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Ex1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1A70" w14:textId="77777777" w:rsidR="00E93885" w:rsidRPr="00DC17C5" w:rsidRDefault="00E93885" w:rsidP="00E93885">
      <w:pPr>
        <w:tabs>
          <w:tab w:val="center" w:pos="5256"/>
          <w:tab w:val="right" w:pos="9792"/>
        </w:tabs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C17C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Beszámoló</w:t>
      </w:r>
    </w:p>
    <w:p w14:paraId="3BF6D16B" w14:textId="77777777" w:rsidR="00F026BA" w:rsidRPr="008B6C95" w:rsidRDefault="00F026BA" w:rsidP="00F026BA">
      <w:pPr>
        <w:tabs>
          <w:tab w:val="center" w:pos="5256"/>
          <w:tab w:val="right" w:pos="9792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06CCCD17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 xml:space="preserve">A gyermekek védelméről és a gyámügyi igazgatásról szóló többször módosított 1997. évi XXXI. törvény (a továbbiakban: Gyvt.) 96. § (6) bekezdése előírja, hogy a helyi önkormányzat a gyermekjóléti és gyermekvédelmi feladatainak ellátásáról minden év május 31-ig – a külön jogszabályban meghatározott tartalommal – átfogó értékelést készít, amelyet a Képviselő-testület megtárgyal. </w:t>
      </w:r>
    </w:p>
    <w:p w14:paraId="79E4AF50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</w:p>
    <w:p w14:paraId="55268699" w14:textId="487AEF50" w:rsidR="00F026BA" w:rsidRPr="008B6C95" w:rsidRDefault="00F026BA" w:rsidP="00F026BA">
      <w:pPr>
        <w:jc w:val="both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 xml:space="preserve">Az értékelést meg kell küldeni a </w:t>
      </w:r>
      <w:r w:rsidR="00B04B4A">
        <w:rPr>
          <w:rFonts w:ascii="Arial" w:hAnsi="Arial" w:cs="Arial"/>
          <w:sz w:val="22"/>
          <w:szCs w:val="22"/>
        </w:rPr>
        <w:t>Veszprém Várm</w:t>
      </w:r>
      <w:r w:rsidRPr="008B6C95">
        <w:rPr>
          <w:rFonts w:ascii="Arial" w:hAnsi="Arial" w:cs="Arial"/>
          <w:sz w:val="22"/>
          <w:szCs w:val="22"/>
        </w:rPr>
        <w:t xml:space="preserve">egyei Kormányhivatal </w:t>
      </w:r>
      <w:bookmarkStart w:id="0" w:name="_Hlk482866543"/>
      <w:r w:rsidRPr="008B6C95">
        <w:rPr>
          <w:rFonts w:ascii="Arial" w:hAnsi="Arial" w:cs="Arial"/>
          <w:sz w:val="22"/>
          <w:szCs w:val="22"/>
        </w:rPr>
        <w:t>Hatósági Főosztály Szociális és Gyámügyi Osztályára</w:t>
      </w:r>
      <w:bookmarkEnd w:id="0"/>
      <w:r w:rsidRPr="008B6C95">
        <w:rPr>
          <w:rFonts w:ascii="Arial" w:hAnsi="Arial" w:cs="Arial"/>
          <w:sz w:val="22"/>
          <w:szCs w:val="22"/>
        </w:rPr>
        <w:t xml:space="preserve">. A gyámhatóság 30 napon belül javaslattal élhet a helyi önkormányzat felé. A helyi önkormányzat hatvan napon belül érdemben megvizsgálja a </w:t>
      </w:r>
      <w:r w:rsidR="00B04B4A">
        <w:rPr>
          <w:rFonts w:ascii="Arial" w:hAnsi="Arial" w:cs="Arial"/>
          <w:sz w:val="22"/>
          <w:szCs w:val="22"/>
        </w:rPr>
        <w:t>Veszprém Várm</w:t>
      </w:r>
      <w:r w:rsidR="00B04B4A" w:rsidRPr="008B6C95">
        <w:rPr>
          <w:rFonts w:ascii="Arial" w:hAnsi="Arial" w:cs="Arial"/>
          <w:sz w:val="22"/>
          <w:szCs w:val="22"/>
        </w:rPr>
        <w:t xml:space="preserve">egyei </w:t>
      </w:r>
      <w:r w:rsidRPr="008B6C95">
        <w:rPr>
          <w:rFonts w:ascii="Arial" w:hAnsi="Arial" w:cs="Arial"/>
          <w:sz w:val="22"/>
          <w:szCs w:val="22"/>
        </w:rPr>
        <w:t>Kormányhivatal Hatósági Főosztály Szociális és Gyámügyi Osztályának javaslatait és állásfoglalásáról, intézkedéséről tájékoztatja a felettes szakmai szervet.</w:t>
      </w:r>
    </w:p>
    <w:p w14:paraId="42068335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0EE46A1D" w14:textId="77777777" w:rsidR="00F026BA" w:rsidRPr="008B6C95" w:rsidRDefault="00F026BA" w:rsidP="00F026BA">
      <w:pPr>
        <w:suppressAutoHyphens w:val="0"/>
        <w:jc w:val="both"/>
        <w:rPr>
          <w:rFonts w:ascii="Arial" w:hAnsi="Arial" w:cs="Arial"/>
          <w:b/>
          <w:color w:val="000000"/>
          <w:sz w:val="22"/>
          <w:szCs w:val="22"/>
          <w:lang w:eastAsia="hu-HU"/>
        </w:rPr>
      </w:pPr>
      <w:r w:rsidRPr="008B6C95">
        <w:rPr>
          <w:rFonts w:ascii="Arial" w:hAnsi="Arial" w:cs="Arial"/>
          <w:b/>
          <w:color w:val="000000"/>
          <w:sz w:val="22"/>
          <w:szCs w:val="22"/>
          <w:lang w:eastAsia="hu-HU"/>
        </w:rPr>
        <w:t>A települési önkormányzat által készítendő, átfogó értékelés tartalmi követelményei:</w:t>
      </w:r>
    </w:p>
    <w:p w14:paraId="6BC7968D" w14:textId="77777777" w:rsidR="00F026BA" w:rsidRPr="008B6C95" w:rsidRDefault="00F026BA" w:rsidP="00F026BA">
      <w:pPr>
        <w:suppressAutoHyphens w:val="0"/>
        <w:jc w:val="both"/>
        <w:rPr>
          <w:rFonts w:ascii="Arial" w:hAnsi="Arial" w:cs="Arial"/>
          <w:b/>
          <w:i/>
          <w:iCs/>
          <w:color w:val="000000"/>
          <w:sz w:val="22"/>
          <w:szCs w:val="22"/>
          <w:lang w:eastAsia="hu-HU"/>
        </w:rPr>
      </w:pPr>
    </w:p>
    <w:p w14:paraId="62E78C04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1" w:name="pr2714"/>
      <w:bookmarkEnd w:id="1"/>
      <w:smartTag w:uri="urn:schemas-microsoft-com:office:smarttags" w:element="metricconverter">
        <w:smartTagPr>
          <w:attr w:name="ProductID" w:val="1. A"/>
        </w:smartTagPr>
        <w:r w:rsidRPr="008B6C95">
          <w:rPr>
            <w:rFonts w:ascii="Arial" w:hAnsi="Arial" w:cs="Arial"/>
            <w:color w:val="000000"/>
            <w:sz w:val="22"/>
            <w:szCs w:val="22"/>
            <w:lang w:eastAsia="hu-HU"/>
          </w:rPr>
          <w:t>1. A</w:t>
        </w:r>
      </w:smartTag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 xml:space="preserve"> település demográfiai mutatói, különös tekintettel a 0-18 éves korosztály adataira.</w:t>
      </w:r>
    </w:p>
    <w:p w14:paraId="67F36BC3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2" w:name="pr2715"/>
      <w:bookmarkEnd w:id="2"/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>2. Az önkormányzat által nyújtott pénzbeli, természetbeni ellátások biztosítása:</w:t>
      </w:r>
    </w:p>
    <w:p w14:paraId="007A10C7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3" w:name="pr2716"/>
      <w:bookmarkEnd w:id="3"/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>- a rendszeres gyermekvédelmi kedvezményben részesülők száma, a rendkívüli gyermekvédelmi támogatásban részesültek száma, kérelmezőkre vonatkozó általánosítható adatok, elutasítások száma, főbb okai, önkormányzatot terhelő kiadás nagysága,</w:t>
      </w:r>
    </w:p>
    <w:p w14:paraId="65E25C36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4" w:name="pr2717"/>
      <w:bookmarkEnd w:id="4"/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>- egyéb, a Gyvt.-ben nem szabályozott pénzbeli vagy természetbeni juttatásokra vonatkozó adatok,</w:t>
      </w:r>
    </w:p>
    <w:p w14:paraId="37F86D1E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5" w:name="pr2718"/>
      <w:bookmarkEnd w:id="5"/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>- gyermekétkeztetés megoldásának módjai, kedvezményben részesülőkre vonatkozó statisztikai adatok.</w:t>
      </w:r>
    </w:p>
    <w:p w14:paraId="507EF39C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6" w:name="pr2719"/>
      <w:bookmarkEnd w:id="6"/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>3. Az önkormányzat által biztosított személyes gondoskodást nyújtó ellátások bemutatása:</w:t>
      </w:r>
    </w:p>
    <w:p w14:paraId="31548E1A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7" w:name="pr2720"/>
      <w:bookmarkEnd w:id="7"/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>- gyermekjóléti szolgáltatás biztosításának módja, működésének tapasztalata (alapellátásban részesülők száma, gyermekek veszélyeztetettségének okai, válsághelyzetben levő várandós anyák gondozása, családjából kiemelt gyermek szüleinek gondozása, jelzőrendszer tagjaival való együttműködés tapasztalatai),</w:t>
      </w:r>
    </w:p>
    <w:p w14:paraId="13DC3A8A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8" w:name="pr2721"/>
      <w:bookmarkEnd w:id="8"/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>- gyermekek napközbeni ellátásának, gyermekek átmeneti gondozásának biztosítása, ezen ellátások igénybevétele, s az ezzel összefüggő tapasztalatok.</w:t>
      </w:r>
    </w:p>
    <w:p w14:paraId="02BE715D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9" w:name="pr2722"/>
      <w:bookmarkStart w:id="10" w:name="pr2723"/>
      <w:bookmarkEnd w:id="9"/>
      <w:bookmarkEnd w:id="10"/>
      <w:smartTag w:uri="urn:schemas-microsoft-com:office:smarttags" w:element="metricconverter">
        <w:smartTagPr>
          <w:attr w:name="ProductID" w:val="4. A"/>
        </w:smartTagPr>
        <w:r w:rsidRPr="008B6C95">
          <w:rPr>
            <w:rFonts w:ascii="Arial" w:hAnsi="Arial" w:cs="Arial"/>
            <w:color w:val="000000"/>
            <w:sz w:val="22"/>
            <w:szCs w:val="22"/>
            <w:lang w:eastAsia="hu-HU"/>
          </w:rPr>
          <w:t>4. A</w:t>
        </w:r>
      </w:smartTag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 xml:space="preserve"> felügyeleti szervek által gyámhatósági, gyermekvédelmi területen végzett szakmai ellenőrzések tapasztalatainak, továbbá a gyermekjóléti és gyermekvédelmi szolgáltató tevékenységet végzők ellenőrzésének alkalmával tett megállapítások bemutatása.</w:t>
      </w:r>
    </w:p>
    <w:p w14:paraId="5F0FBD39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11" w:name="pr2724"/>
      <w:bookmarkEnd w:id="11"/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>5 Jövőre vonatkozó javaslatok, célok meghatározása a Gyvt. előírásai alapján (milyen ellátásokra és intézményekre lenne szükség a problémák hatékonyabb kezelése érdekében, gyermekvédelmi prevenciós elképzelések).</w:t>
      </w:r>
    </w:p>
    <w:p w14:paraId="79DB15A3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12" w:name="pr2725"/>
      <w:bookmarkEnd w:id="12"/>
      <w:smartTag w:uri="urn:schemas-microsoft-com:office:smarttags" w:element="metricconverter">
        <w:smartTagPr>
          <w:attr w:name="ProductID" w:val="6. A"/>
        </w:smartTagPr>
        <w:r w:rsidRPr="008B6C95">
          <w:rPr>
            <w:rFonts w:ascii="Arial" w:hAnsi="Arial" w:cs="Arial"/>
            <w:color w:val="000000"/>
            <w:sz w:val="22"/>
            <w:szCs w:val="22"/>
            <w:lang w:eastAsia="hu-HU"/>
          </w:rPr>
          <w:t>6. A</w:t>
        </w:r>
      </w:smartTag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 xml:space="preserve"> bűnmegelőzési program főbb pontjainak bemutatása (amennyiben a településen készült ilyen program), valamint a gyermekkorú és a fiatalkorú bűnelkövetők számának az általuk elkövetett bűncselekmények számának, a bűnelkövetés okainak bemutatása.</w:t>
      </w:r>
    </w:p>
    <w:p w14:paraId="64DA0E91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13" w:name="pr2726"/>
      <w:bookmarkEnd w:id="13"/>
      <w:smartTag w:uri="urn:schemas-microsoft-com:office:smarttags" w:element="metricconverter">
        <w:smartTagPr>
          <w:attr w:name="ProductID" w:val="7. A"/>
        </w:smartTagPr>
        <w:r w:rsidRPr="008B6C95">
          <w:rPr>
            <w:rFonts w:ascii="Arial" w:hAnsi="Arial" w:cs="Arial"/>
            <w:color w:val="000000"/>
            <w:sz w:val="22"/>
            <w:szCs w:val="22"/>
            <w:lang w:eastAsia="hu-HU"/>
          </w:rPr>
          <w:t>7. A</w:t>
        </w:r>
      </w:smartTag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 xml:space="preserve"> települési önkormányzat és a civil szervezetek közötti együttműködés keretében milyen feladatok, szolgáltatások ellátásában vesznek részt civil szervezetek (alapellátás, szakellátás, szabadidős programok, drogprevenció stb.).</w:t>
      </w:r>
    </w:p>
    <w:p w14:paraId="1C6DB05D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  <w:bookmarkStart w:id="14" w:name="pr2727"/>
      <w:bookmarkEnd w:id="14"/>
    </w:p>
    <w:p w14:paraId="3713918A" w14:textId="26DABBC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Ezen szempontrendszer alapján került összeállításra a 202</w:t>
      </w:r>
      <w:r w:rsidR="00EC78C9">
        <w:rPr>
          <w:rFonts w:ascii="Arial" w:hAnsi="Arial" w:cs="Arial"/>
          <w:color w:val="000000"/>
          <w:sz w:val="22"/>
          <w:szCs w:val="22"/>
        </w:rPr>
        <w:t>4</w:t>
      </w:r>
      <w:r w:rsidRPr="008B6C95">
        <w:rPr>
          <w:rFonts w:ascii="Arial" w:hAnsi="Arial" w:cs="Arial"/>
          <w:color w:val="000000"/>
          <w:sz w:val="22"/>
          <w:szCs w:val="22"/>
        </w:rPr>
        <w:t>. évi gyermekjóléti és gyermekvédelmi feladatok ellátásról szóló beszámoló.</w:t>
      </w:r>
    </w:p>
    <w:p w14:paraId="04C325FD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4D951FFE" w14:textId="77777777" w:rsidR="00F026BA" w:rsidRPr="008B6C95" w:rsidRDefault="00F026BA" w:rsidP="00F026BA">
      <w:pPr>
        <w:pStyle w:val="Cmsor3"/>
        <w:numPr>
          <w:ilvl w:val="0"/>
          <w:numId w:val="0"/>
        </w:numPr>
        <w:tabs>
          <w:tab w:val="right" w:pos="9792"/>
        </w:tabs>
        <w:rPr>
          <w:rFonts w:ascii="Arial" w:hAnsi="Arial" w:cs="Arial"/>
          <w:color w:val="000000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8B6C95">
          <w:rPr>
            <w:rFonts w:ascii="Arial" w:hAnsi="Arial" w:cs="Arial"/>
            <w:color w:val="000000"/>
            <w:sz w:val="22"/>
            <w:szCs w:val="22"/>
          </w:rPr>
          <w:t>1. A</w:t>
        </w:r>
      </w:smartTag>
      <w:r w:rsidRPr="008B6C95">
        <w:rPr>
          <w:rFonts w:ascii="Arial" w:hAnsi="Arial" w:cs="Arial"/>
          <w:color w:val="000000"/>
          <w:sz w:val="22"/>
          <w:szCs w:val="22"/>
        </w:rPr>
        <w:t xml:space="preserve"> település demográfiai mutatói</w:t>
      </w:r>
    </w:p>
    <w:p w14:paraId="6CF93F3E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30FC23E9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 xml:space="preserve">Településünk demográfiai adatait különösképpen a 0-18 éves korosztályra    </w:t>
      </w:r>
    </w:p>
    <w:p w14:paraId="53FA7B2F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4623" w:type="dxa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360"/>
      </w:tblGrid>
      <w:tr w:rsidR="00F026BA" w:rsidRPr="008B6C95" w14:paraId="348D4436" w14:textId="77777777" w:rsidTr="00FB4049">
        <w:trPr>
          <w:cantSplit/>
          <w:trHeight w:val="373"/>
        </w:trPr>
        <w:tc>
          <w:tcPr>
            <w:tcW w:w="2263" w:type="dxa"/>
            <w:vAlign w:val="center"/>
          </w:tcPr>
          <w:p w14:paraId="4B54963C" w14:textId="77777777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15" w:name="_Hlk72320364"/>
            <w:r w:rsidRPr="008B6C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Korcsoport</w:t>
            </w:r>
          </w:p>
        </w:tc>
        <w:tc>
          <w:tcPr>
            <w:tcW w:w="2360" w:type="dxa"/>
            <w:vAlign w:val="center"/>
          </w:tcPr>
          <w:p w14:paraId="071465AD" w14:textId="7AE80E41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F317E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F026BA" w:rsidRPr="00CC5210" w14:paraId="6EB6D6BC" w14:textId="77777777" w:rsidTr="00FB4049">
        <w:trPr>
          <w:cantSplit/>
          <w:trHeight w:val="392"/>
        </w:trPr>
        <w:tc>
          <w:tcPr>
            <w:tcW w:w="2263" w:type="dxa"/>
            <w:vAlign w:val="center"/>
          </w:tcPr>
          <w:p w14:paraId="2A7EA575" w14:textId="77777777" w:rsidR="00F026BA" w:rsidRPr="00B92320" w:rsidRDefault="00F026BA" w:rsidP="00FB4049">
            <w:pPr>
              <w:tabs>
                <w:tab w:val="center" w:pos="5256"/>
                <w:tab w:val="right" w:pos="9792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23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0-3 éves</w:t>
            </w:r>
          </w:p>
        </w:tc>
        <w:tc>
          <w:tcPr>
            <w:tcW w:w="2360" w:type="dxa"/>
          </w:tcPr>
          <w:p w14:paraId="579E4B2D" w14:textId="6ED220A1" w:rsidR="00F026BA" w:rsidRPr="00B92320" w:rsidRDefault="00CA7034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F026BA" w:rsidRPr="00B92320" w14:paraId="60A30E65" w14:textId="77777777" w:rsidTr="00FB4049">
        <w:trPr>
          <w:cantSplit/>
          <w:trHeight w:val="373"/>
        </w:trPr>
        <w:tc>
          <w:tcPr>
            <w:tcW w:w="2263" w:type="dxa"/>
            <w:vAlign w:val="center"/>
          </w:tcPr>
          <w:p w14:paraId="7758DEE2" w14:textId="77777777" w:rsidR="00F026BA" w:rsidRPr="00B92320" w:rsidRDefault="00F026BA" w:rsidP="00FB4049">
            <w:pPr>
              <w:tabs>
                <w:tab w:val="center" w:pos="5256"/>
                <w:tab w:val="right" w:pos="9792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23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4-6 éves</w:t>
            </w:r>
          </w:p>
        </w:tc>
        <w:tc>
          <w:tcPr>
            <w:tcW w:w="2360" w:type="dxa"/>
          </w:tcPr>
          <w:p w14:paraId="276B7638" w14:textId="08293629" w:rsidR="00F026BA" w:rsidRPr="00B92320" w:rsidRDefault="00CA7034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</w:tr>
      <w:tr w:rsidR="00F026BA" w:rsidRPr="00B92320" w14:paraId="3744DB36" w14:textId="77777777" w:rsidTr="00FB4049">
        <w:trPr>
          <w:cantSplit/>
          <w:trHeight w:val="373"/>
        </w:trPr>
        <w:tc>
          <w:tcPr>
            <w:tcW w:w="2263" w:type="dxa"/>
            <w:vAlign w:val="center"/>
          </w:tcPr>
          <w:p w14:paraId="6A6C208A" w14:textId="77777777" w:rsidR="00F026BA" w:rsidRPr="00B92320" w:rsidRDefault="00F026BA" w:rsidP="00FB4049">
            <w:pPr>
              <w:tabs>
                <w:tab w:val="center" w:pos="5256"/>
                <w:tab w:val="right" w:pos="9792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23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7-14 éves</w:t>
            </w:r>
          </w:p>
        </w:tc>
        <w:tc>
          <w:tcPr>
            <w:tcW w:w="2360" w:type="dxa"/>
          </w:tcPr>
          <w:p w14:paraId="512944E5" w14:textId="77777777" w:rsidR="00F026BA" w:rsidRPr="00B92320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320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</w:tr>
      <w:tr w:rsidR="00F026BA" w:rsidRPr="00B92320" w14:paraId="4427DC6A" w14:textId="77777777" w:rsidTr="00FB4049">
        <w:trPr>
          <w:cantSplit/>
          <w:trHeight w:val="392"/>
        </w:trPr>
        <w:tc>
          <w:tcPr>
            <w:tcW w:w="2263" w:type="dxa"/>
            <w:vAlign w:val="center"/>
          </w:tcPr>
          <w:p w14:paraId="679A6E2C" w14:textId="77777777" w:rsidR="00F026BA" w:rsidRPr="00B92320" w:rsidRDefault="00F026BA" w:rsidP="00FB4049">
            <w:pPr>
              <w:tabs>
                <w:tab w:val="center" w:pos="5256"/>
                <w:tab w:val="right" w:pos="9792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23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15-18 éves</w:t>
            </w:r>
          </w:p>
        </w:tc>
        <w:tc>
          <w:tcPr>
            <w:tcW w:w="2360" w:type="dxa"/>
          </w:tcPr>
          <w:p w14:paraId="2A8179BC" w14:textId="1C76F0C3" w:rsidR="00F026BA" w:rsidRPr="00B92320" w:rsidRDefault="00CA7034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</w:tr>
      <w:tr w:rsidR="00F026BA" w:rsidRPr="00B92320" w14:paraId="40C90826" w14:textId="77777777" w:rsidTr="00FB4049">
        <w:trPr>
          <w:cantSplit/>
          <w:trHeight w:val="373"/>
        </w:trPr>
        <w:tc>
          <w:tcPr>
            <w:tcW w:w="2263" w:type="dxa"/>
            <w:vAlign w:val="center"/>
          </w:tcPr>
          <w:p w14:paraId="483FB469" w14:textId="77777777" w:rsidR="00F026BA" w:rsidRPr="00B92320" w:rsidRDefault="00F026BA" w:rsidP="00FB4049">
            <w:pPr>
              <w:tabs>
                <w:tab w:val="center" w:pos="5256"/>
                <w:tab w:val="right" w:pos="9792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23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19-60 éves</w:t>
            </w:r>
          </w:p>
        </w:tc>
        <w:tc>
          <w:tcPr>
            <w:tcW w:w="2360" w:type="dxa"/>
          </w:tcPr>
          <w:p w14:paraId="4EF8FB2F" w14:textId="082A045C" w:rsidR="00F026BA" w:rsidRPr="00B92320" w:rsidRDefault="00CA7034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331</w:t>
            </w:r>
          </w:p>
        </w:tc>
      </w:tr>
      <w:tr w:rsidR="00F026BA" w:rsidRPr="00B92320" w14:paraId="0DBA3F57" w14:textId="77777777" w:rsidTr="00FB4049">
        <w:trPr>
          <w:cantSplit/>
          <w:trHeight w:val="373"/>
        </w:trPr>
        <w:tc>
          <w:tcPr>
            <w:tcW w:w="2263" w:type="dxa"/>
            <w:vAlign w:val="center"/>
          </w:tcPr>
          <w:p w14:paraId="7B4A7DFB" w14:textId="77777777" w:rsidR="00F026BA" w:rsidRPr="00B92320" w:rsidRDefault="00F026BA" w:rsidP="00FB4049">
            <w:pPr>
              <w:tabs>
                <w:tab w:val="center" w:pos="5256"/>
                <w:tab w:val="right" w:pos="9792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23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61-100 éves</w:t>
            </w:r>
          </w:p>
        </w:tc>
        <w:tc>
          <w:tcPr>
            <w:tcW w:w="2360" w:type="dxa"/>
          </w:tcPr>
          <w:p w14:paraId="73D000C3" w14:textId="41298F0B" w:rsidR="00F026BA" w:rsidRPr="00B92320" w:rsidRDefault="00CA7034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</w:tr>
      <w:tr w:rsidR="00F026BA" w:rsidRPr="008B6C95" w14:paraId="22C2ABBD" w14:textId="77777777" w:rsidTr="00FB4049">
        <w:trPr>
          <w:cantSplit/>
          <w:trHeight w:val="392"/>
        </w:trPr>
        <w:tc>
          <w:tcPr>
            <w:tcW w:w="2263" w:type="dxa"/>
            <w:vAlign w:val="center"/>
          </w:tcPr>
          <w:p w14:paraId="3D1CA1E1" w14:textId="77777777" w:rsidR="00F026BA" w:rsidRPr="00B92320" w:rsidRDefault="00F026BA" w:rsidP="00FB4049">
            <w:pPr>
              <w:tabs>
                <w:tab w:val="center" w:pos="5256"/>
                <w:tab w:val="right" w:pos="9792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23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2360" w:type="dxa"/>
          </w:tcPr>
          <w:p w14:paraId="0E7B1433" w14:textId="1D2C4830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23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  <w:r w:rsidR="00CA703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bookmarkEnd w:id="15"/>
    </w:tbl>
    <w:p w14:paraId="214348E1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2D4FA3B3" w14:textId="77777777" w:rsidR="00F026BA" w:rsidRPr="008B6C95" w:rsidRDefault="00F026BA" w:rsidP="00F026BA">
      <w:pPr>
        <w:jc w:val="both"/>
        <w:rPr>
          <w:rFonts w:ascii="Arial" w:hAnsi="Arial" w:cs="Arial"/>
          <w:sz w:val="22"/>
          <w:szCs w:val="22"/>
        </w:rPr>
      </w:pPr>
    </w:p>
    <w:p w14:paraId="6347DA33" w14:textId="77777777" w:rsidR="00F026BA" w:rsidRPr="008B6C95" w:rsidRDefault="00F026BA" w:rsidP="00F026BA">
      <w:pPr>
        <w:jc w:val="both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3863079" wp14:editId="5E3BBF58">
            <wp:extent cx="5486400" cy="3200400"/>
            <wp:effectExtent l="0" t="0" r="0" b="0"/>
            <wp:docPr id="967566717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68ABE01" w14:textId="77777777" w:rsidR="00F026BA" w:rsidRPr="008B6C95" w:rsidRDefault="00F026BA" w:rsidP="00F026BA">
      <w:pPr>
        <w:jc w:val="both"/>
        <w:rPr>
          <w:rFonts w:ascii="Arial" w:hAnsi="Arial" w:cs="Arial"/>
          <w:sz w:val="22"/>
          <w:szCs w:val="22"/>
        </w:rPr>
      </w:pPr>
    </w:p>
    <w:p w14:paraId="23A80049" w14:textId="77777777" w:rsidR="00F026BA" w:rsidRPr="008B6C95" w:rsidRDefault="00F026BA" w:rsidP="00F026BA">
      <w:pPr>
        <w:jc w:val="both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>A demográfiai mutatók lényegesen befolyásolják a gyermekjóléti rendszer egyes elemeit, tevékenységét. A táblázatból látható, hogy településünk lakosságszáma évről évre kismértékű emelkedést mutat.</w:t>
      </w:r>
    </w:p>
    <w:p w14:paraId="7F1FB4C7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672256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B6C95">
        <w:rPr>
          <w:rFonts w:ascii="Arial" w:hAnsi="Arial" w:cs="Arial"/>
          <w:b/>
          <w:bCs/>
          <w:color w:val="000000"/>
          <w:sz w:val="22"/>
          <w:szCs w:val="22"/>
        </w:rPr>
        <w:t>1.1. A település munkanélküliségi mutatói</w:t>
      </w:r>
    </w:p>
    <w:p w14:paraId="559D3ABF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BE394D2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 xml:space="preserve">Megállapítható, hogy a kevesebb jövedelemmel és megtakarítással rendelkezőknél az anyagi problémák elhatalmasodása okozza a legjelentősebb gondot, amin a pandémia tovább súlyosbított. </w:t>
      </w:r>
    </w:p>
    <w:p w14:paraId="34D0F130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</w:p>
    <w:p w14:paraId="4EC1A16B" w14:textId="0F98942D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 xml:space="preserve">Az önkormányzat lehetőségéhez mérten próbálja segíteni a szociálisan rászorulókat, közmunkaprogrammal, illetve egyszeri ellátásokkal. A téli hónapokban </w:t>
      </w:r>
      <w:r w:rsidR="00A2419F">
        <w:rPr>
          <w:rFonts w:ascii="Arial" w:hAnsi="Arial" w:cs="Arial"/>
          <w:sz w:val="22"/>
          <w:szCs w:val="22"/>
        </w:rPr>
        <w:t>73</w:t>
      </w:r>
      <w:r w:rsidRPr="008B6C95">
        <w:rPr>
          <w:rFonts w:ascii="Arial" w:hAnsi="Arial" w:cs="Arial"/>
          <w:sz w:val="22"/>
          <w:szCs w:val="22"/>
        </w:rPr>
        <w:t xml:space="preserve"> kérelem részesült pozitív elbírálásban, ami hatalmas segítség volt a rászorulóknak.</w:t>
      </w:r>
    </w:p>
    <w:p w14:paraId="755A5DAF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</w:p>
    <w:p w14:paraId="26C8FE48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>A szociális és gyermekvédelmi tevékenység szignifikáns kapcsolata minden esetben kimutatható a munkanélküliségi mutatókkal.</w:t>
      </w:r>
    </w:p>
    <w:p w14:paraId="07CFE5CE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</w:p>
    <w:p w14:paraId="47914FAF" w14:textId="77777777" w:rsidR="00C3278B" w:rsidRPr="00791A4E" w:rsidRDefault="00C3278B" w:rsidP="00C3278B">
      <w:pPr>
        <w:tabs>
          <w:tab w:val="center" w:pos="5256"/>
          <w:tab w:val="right" w:pos="979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91A4E">
        <w:rPr>
          <w:rFonts w:ascii="Arial" w:hAnsi="Arial" w:cs="Arial"/>
          <w:sz w:val="22"/>
          <w:szCs w:val="22"/>
        </w:rPr>
        <w:t>A Nemzeti Foglalkoztatási Szolgálat legfrissebb adatai 2022. évből</w:t>
      </w:r>
      <w:r>
        <w:rPr>
          <w:rFonts w:ascii="Arial" w:hAnsi="Arial" w:cs="Arial"/>
          <w:sz w:val="22"/>
          <w:szCs w:val="22"/>
        </w:rPr>
        <w:t xml:space="preserve"> származnak.</w:t>
      </w:r>
    </w:p>
    <w:p w14:paraId="68AE5F36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1262"/>
        <w:gridCol w:w="1742"/>
        <w:gridCol w:w="1705"/>
        <w:gridCol w:w="1654"/>
        <w:gridCol w:w="1493"/>
        <w:gridCol w:w="1488"/>
      </w:tblGrid>
      <w:tr w:rsidR="00F026BA" w:rsidRPr="008B6C95" w14:paraId="6DB34390" w14:textId="77777777" w:rsidTr="00C3278B">
        <w:tc>
          <w:tcPr>
            <w:tcW w:w="1262" w:type="dxa"/>
            <w:vAlign w:val="center"/>
          </w:tcPr>
          <w:p w14:paraId="04877A3B" w14:textId="77777777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2" w:type="dxa"/>
            <w:vAlign w:val="center"/>
          </w:tcPr>
          <w:p w14:paraId="5C68D437" w14:textId="77777777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C95">
              <w:rPr>
                <w:rFonts w:ascii="Arial" w:hAnsi="Arial" w:cs="Arial"/>
                <w:sz w:val="22"/>
                <w:szCs w:val="22"/>
              </w:rPr>
              <w:t>Nyilvántartott összes fő</w:t>
            </w:r>
          </w:p>
        </w:tc>
        <w:tc>
          <w:tcPr>
            <w:tcW w:w="1705" w:type="dxa"/>
            <w:vAlign w:val="center"/>
          </w:tcPr>
          <w:p w14:paraId="3CA23752" w14:textId="77777777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C95">
              <w:rPr>
                <w:rFonts w:ascii="Arial" w:hAnsi="Arial" w:cs="Arial"/>
                <w:sz w:val="22"/>
                <w:szCs w:val="22"/>
              </w:rPr>
              <w:t>365 napnál hosszabb nyilvántartás</w:t>
            </w:r>
          </w:p>
        </w:tc>
        <w:tc>
          <w:tcPr>
            <w:tcW w:w="1654" w:type="dxa"/>
            <w:vAlign w:val="center"/>
          </w:tcPr>
          <w:p w14:paraId="36310980" w14:textId="77777777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C95">
              <w:rPr>
                <w:rFonts w:ascii="Arial" w:hAnsi="Arial" w:cs="Arial"/>
                <w:sz w:val="22"/>
                <w:szCs w:val="22"/>
              </w:rPr>
              <w:t>Munkakorú népesség, fő</w:t>
            </w:r>
          </w:p>
        </w:tc>
        <w:tc>
          <w:tcPr>
            <w:tcW w:w="1493" w:type="dxa"/>
            <w:vAlign w:val="center"/>
          </w:tcPr>
          <w:p w14:paraId="12463CA2" w14:textId="77777777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C95">
              <w:rPr>
                <w:rFonts w:ascii="Arial" w:hAnsi="Arial" w:cs="Arial"/>
                <w:sz w:val="22"/>
                <w:szCs w:val="22"/>
              </w:rPr>
              <w:t>Relatív mutató*</w:t>
            </w:r>
          </w:p>
        </w:tc>
        <w:tc>
          <w:tcPr>
            <w:tcW w:w="1488" w:type="dxa"/>
            <w:vAlign w:val="center"/>
          </w:tcPr>
          <w:p w14:paraId="2B90D11E" w14:textId="77777777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C95">
              <w:rPr>
                <w:rFonts w:ascii="Arial" w:hAnsi="Arial" w:cs="Arial"/>
                <w:sz w:val="22"/>
                <w:szCs w:val="22"/>
              </w:rPr>
              <w:t>Arányszám**</w:t>
            </w:r>
          </w:p>
        </w:tc>
      </w:tr>
      <w:tr w:rsidR="00F026BA" w:rsidRPr="008B6C95" w14:paraId="1971CC38" w14:textId="77777777" w:rsidTr="00C3278B">
        <w:tc>
          <w:tcPr>
            <w:tcW w:w="1262" w:type="dxa"/>
            <w:vAlign w:val="center"/>
          </w:tcPr>
          <w:p w14:paraId="1133D916" w14:textId="77777777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C95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B6C95">
              <w:rPr>
                <w:rFonts w:ascii="Arial" w:hAnsi="Arial" w:cs="Arial"/>
                <w:sz w:val="22"/>
                <w:szCs w:val="22"/>
              </w:rPr>
              <w:t>. év</w:t>
            </w:r>
          </w:p>
        </w:tc>
        <w:tc>
          <w:tcPr>
            <w:tcW w:w="1742" w:type="dxa"/>
            <w:vAlign w:val="center"/>
          </w:tcPr>
          <w:p w14:paraId="0D1BD884" w14:textId="77777777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05" w:type="dxa"/>
            <w:vAlign w:val="center"/>
          </w:tcPr>
          <w:p w14:paraId="004E0A49" w14:textId="77777777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54" w:type="dxa"/>
            <w:vAlign w:val="center"/>
          </w:tcPr>
          <w:p w14:paraId="4CED4D30" w14:textId="77777777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C95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1493" w:type="dxa"/>
            <w:vAlign w:val="center"/>
          </w:tcPr>
          <w:p w14:paraId="46B70CE5" w14:textId="77777777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1,04</w:t>
            </w:r>
          </w:p>
        </w:tc>
        <w:tc>
          <w:tcPr>
            <w:tcW w:w="1488" w:type="dxa"/>
            <w:vAlign w:val="center"/>
          </w:tcPr>
          <w:p w14:paraId="777688FA" w14:textId="77777777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0,29</w:t>
            </w:r>
          </w:p>
        </w:tc>
      </w:tr>
    </w:tbl>
    <w:p w14:paraId="62D5C7F1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</w:p>
    <w:p w14:paraId="3E644F47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 xml:space="preserve">*Relatív mutató: </w:t>
      </w:r>
      <w:r w:rsidRPr="008B6C95">
        <w:rPr>
          <w:rFonts w:ascii="Arial" w:hAnsi="Arial" w:cs="Arial"/>
          <w:sz w:val="22"/>
          <w:szCs w:val="22"/>
        </w:rPr>
        <w:tab/>
        <w:t>A nyilvántartott álláskeresők a munkavállalási korú népesség %-</w:t>
      </w:r>
      <w:proofErr w:type="spellStart"/>
      <w:r w:rsidRPr="008B6C95">
        <w:rPr>
          <w:rFonts w:ascii="Arial" w:hAnsi="Arial" w:cs="Arial"/>
          <w:sz w:val="22"/>
          <w:szCs w:val="22"/>
        </w:rPr>
        <w:t>ában</w:t>
      </w:r>
      <w:proofErr w:type="spellEnd"/>
    </w:p>
    <w:p w14:paraId="294231C2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 xml:space="preserve">**Arányszám: </w:t>
      </w:r>
      <w:r w:rsidRPr="008B6C95">
        <w:rPr>
          <w:rFonts w:ascii="Arial" w:hAnsi="Arial" w:cs="Arial"/>
          <w:color w:val="000000"/>
          <w:sz w:val="22"/>
          <w:szCs w:val="22"/>
        </w:rPr>
        <w:tab/>
        <w:t xml:space="preserve"> A relatív mutatónak az országos relatív mutatóhoz viszonyított aránya</w:t>
      </w:r>
    </w:p>
    <w:p w14:paraId="6B7BA695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</w:p>
    <w:p w14:paraId="01B28A6F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lastRenderedPageBreak/>
        <w:t>Sóly település mutatószámai a kisebb községek adataihoz hasonlítva kimagaslóan jó mutatókkal rendelkezik, amely a 2022. évben tovább javult.</w:t>
      </w:r>
    </w:p>
    <w:p w14:paraId="12D38C40" w14:textId="77777777" w:rsidR="00C3278B" w:rsidRDefault="00C3278B" w:rsidP="00C3278B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8B82779" w14:textId="06CAE338" w:rsidR="00C3278B" w:rsidRDefault="00C3278B" w:rsidP="00C3278B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91A4E">
        <w:rPr>
          <w:rFonts w:ascii="Arial" w:hAnsi="Arial" w:cs="Arial"/>
          <w:bCs/>
          <w:color w:val="000000"/>
          <w:sz w:val="22"/>
          <w:szCs w:val="22"/>
        </w:rPr>
        <w:t xml:space="preserve">Nyilvántartott álláskeresők 100 férfira jutó aránya </w:t>
      </w:r>
      <w:r>
        <w:rPr>
          <w:rFonts w:ascii="Arial" w:hAnsi="Arial" w:cs="Arial"/>
          <w:bCs/>
          <w:color w:val="000000"/>
          <w:sz w:val="22"/>
          <w:szCs w:val="22"/>
        </w:rPr>
        <w:t>0,5</w:t>
      </w:r>
    </w:p>
    <w:p w14:paraId="2BCF3DF3" w14:textId="3918FBC0" w:rsidR="00C3278B" w:rsidRDefault="00C3278B" w:rsidP="00C3278B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     100 nőre jutó aránya 1,5</w:t>
      </w:r>
    </w:p>
    <w:p w14:paraId="488869D2" w14:textId="4CA886FB" w:rsidR="00C3278B" w:rsidRPr="00791A4E" w:rsidRDefault="00C3278B" w:rsidP="00C3278B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Ennek a 25 %-a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180 napnál hosszabb ideig nyilvántartott álláskereső.</w:t>
      </w:r>
    </w:p>
    <w:p w14:paraId="34506F43" w14:textId="77777777" w:rsidR="00C3278B" w:rsidRDefault="00C3278B" w:rsidP="00C3278B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97571CE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</w:p>
    <w:p w14:paraId="699BCF7E" w14:textId="77777777" w:rsidR="00F026BA" w:rsidRPr="008B6C95" w:rsidRDefault="00F026BA" w:rsidP="00F026BA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B6C95">
        <w:rPr>
          <w:rFonts w:ascii="Arial" w:hAnsi="Arial" w:cs="Arial"/>
          <w:b/>
          <w:bCs/>
          <w:color w:val="000000"/>
          <w:sz w:val="22"/>
          <w:szCs w:val="22"/>
        </w:rPr>
        <w:t>2. A gyermekvédelem rendszere</w:t>
      </w:r>
    </w:p>
    <w:p w14:paraId="1973F595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0A122AF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gyermekvédelmi rendszer az alábbi pillérekre épül:</w:t>
      </w:r>
    </w:p>
    <w:p w14:paraId="10BC46FA" w14:textId="77777777" w:rsidR="00F026BA" w:rsidRPr="008B6C95" w:rsidRDefault="00F026BA" w:rsidP="00F026BA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1FBAF87" w14:textId="77777777" w:rsidR="00F026BA" w:rsidRPr="008B6C95" w:rsidRDefault="00F026BA" w:rsidP="00F026BA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B6C95">
        <w:rPr>
          <w:rFonts w:ascii="Arial" w:hAnsi="Arial" w:cs="Arial"/>
          <w:b/>
          <w:noProof/>
          <w:color w:val="000000"/>
          <w:sz w:val="22"/>
          <w:szCs w:val="22"/>
          <w:u w:val="single"/>
        </w:rPr>
        <w:drawing>
          <wp:inline distT="0" distB="0" distL="0" distR="0" wp14:anchorId="30D40CD0" wp14:editId="51FC5D94">
            <wp:extent cx="5939790" cy="4133215"/>
            <wp:effectExtent l="0" t="0" r="3810" b="635"/>
            <wp:docPr id="199071007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710070" name="Kép 199071007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13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98531" w14:textId="77777777" w:rsidR="00F026BA" w:rsidRPr="008B6C95" w:rsidRDefault="00F026BA" w:rsidP="00F026BA">
      <w:pPr>
        <w:rPr>
          <w:rFonts w:ascii="Arial" w:hAnsi="Arial" w:cs="Arial"/>
          <w:b/>
          <w:sz w:val="22"/>
          <w:szCs w:val="22"/>
        </w:rPr>
      </w:pPr>
      <w:r w:rsidRPr="008B6C95">
        <w:rPr>
          <w:rFonts w:ascii="Arial" w:hAnsi="Arial" w:cs="Arial"/>
          <w:b/>
          <w:sz w:val="22"/>
          <w:szCs w:val="22"/>
        </w:rPr>
        <w:t xml:space="preserve">* Forrás: </w:t>
      </w:r>
      <w:r w:rsidRPr="008B6C95">
        <w:rPr>
          <w:rFonts w:ascii="Arial" w:hAnsi="Arial" w:cs="Arial"/>
          <w:bCs/>
          <w:sz w:val="22"/>
          <w:szCs w:val="22"/>
        </w:rPr>
        <w:t>Soltész Evelin:</w:t>
      </w:r>
      <w:r w:rsidRPr="008B6C95">
        <w:rPr>
          <w:rFonts w:ascii="Arial" w:hAnsi="Arial" w:cs="Arial"/>
          <w:b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A gyermek családban való nevelkedése,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mint gyermekvédelmi alapelv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érvényesülésének nehézségei</w:t>
      </w:r>
    </w:p>
    <w:p w14:paraId="69C776A6" w14:textId="77777777" w:rsidR="00F026BA" w:rsidRPr="008B6C95" w:rsidRDefault="00F026BA" w:rsidP="00F026BA">
      <w:pPr>
        <w:rPr>
          <w:rFonts w:ascii="Arial" w:hAnsi="Arial" w:cs="Arial"/>
          <w:sz w:val="22"/>
          <w:szCs w:val="22"/>
        </w:rPr>
      </w:pPr>
    </w:p>
    <w:p w14:paraId="241FB3F2" w14:textId="77777777" w:rsidR="00F026BA" w:rsidRPr="008B6C95" w:rsidRDefault="00F026BA" w:rsidP="00F026B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8B6C95">
        <w:rPr>
          <w:rFonts w:ascii="Arial" w:hAnsi="Arial" w:cs="Arial"/>
          <w:b/>
          <w:sz w:val="22"/>
          <w:szCs w:val="22"/>
        </w:rPr>
        <w:t>2.1. A gyermekek védelmét szolgáló rendszerre vonatkozó főbb jogszabályok</w:t>
      </w:r>
    </w:p>
    <w:p w14:paraId="6F470521" w14:textId="77777777" w:rsidR="00F026BA" w:rsidRPr="008B6C95" w:rsidRDefault="00F026BA" w:rsidP="00F026BA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29CC85D" w14:textId="77777777" w:rsidR="00F026BA" w:rsidRPr="008B6C95" w:rsidRDefault="00F026BA" w:rsidP="00F026BA">
      <w:pPr>
        <w:numPr>
          <w:ilvl w:val="0"/>
          <w:numId w:val="2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Gyvt.</w:t>
      </w:r>
    </w:p>
    <w:p w14:paraId="23BF578D" w14:textId="77777777" w:rsidR="00F026BA" w:rsidRPr="008B6C95" w:rsidRDefault="00F026BA" w:rsidP="00F026BA">
      <w:pPr>
        <w:numPr>
          <w:ilvl w:val="0"/>
          <w:numId w:val="21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gyámhatóságokról, valamint a gyermekvédelmi és gyámügyi eljárásról szóló 149/1997.(IX10.) Korm.rendelet</w:t>
      </w:r>
    </w:p>
    <w:p w14:paraId="7E8E85CC" w14:textId="77777777" w:rsidR="00F026BA" w:rsidRPr="008B6C95" w:rsidRDefault="00F026BA" w:rsidP="00F026BA">
      <w:pPr>
        <w:numPr>
          <w:ilvl w:val="0"/>
          <w:numId w:val="21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személyes gondoskodást nyújtó gyermekjóléti, gyermekvédelmi intézmények, valamint személyek szakmai feladatairól és működésük feltételeiről szóló 15/1998. (IV.30.) Népjóléti Miniszteri rendelet</w:t>
      </w:r>
    </w:p>
    <w:p w14:paraId="3CAFF18C" w14:textId="77777777" w:rsidR="00F026BA" w:rsidRPr="008B6C95" w:rsidRDefault="00F026BA" w:rsidP="00F026BA">
      <w:pPr>
        <w:numPr>
          <w:ilvl w:val="0"/>
          <w:numId w:val="21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gyermekvédelmi és gyámügyi feladat- és hatáskörök ellátásáról, valamint a gyámhatóság szervezetéről és illetékességéről szóló 331/2006.(XII.23.) Korm. rendelet</w:t>
      </w:r>
    </w:p>
    <w:p w14:paraId="44D26D3D" w14:textId="77777777" w:rsidR="00F026BA" w:rsidRPr="008B6C95" w:rsidRDefault="00F026BA" w:rsidP="00F026BA">
      <w:pPr>
        <w:suppressAutoHyphens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7B58DC8" w14:textId="77777777" w:rsidR="00F026BA" w:rsidRPr="008B6C95" w:rsidRDefault="00F026BA" w:rsidP="00F026BA">
      <w:pPr>
        <w:ind w:left="5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 xml:space="preserve">Az említett jogszabályok meghatározzák azokat az ellátásokat és intézkedéseket, melyek segítséget nyújtanak, a gyermek törvényben foglalt jogainak és érdekeinek érvényesítéséhez, a szülői kötelességek teljesítéséhez, illetve gondoskodnak a gyermekek veszélyeztetettségének megelőzéséről és megszüntetéséről, a hiányzó szülői gondoskodás pótlásáról, valamint a gyermekvédelmi gondoskodásból kikerült fiatal felnőttek társadalmi beilleszkedéséről. </w:t>
      </w:r>
    </w:p>
    <w:p w14:paraId="6B0D1C94" w14:textId="77777777" w:rsidR="00F026BA" w:rsidRPr="008B6C95" w:rsidRDefault="00F026BA" w:rsidP="00F026B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10E3B52" w14:textId="77777777" w:rsidR="00F026BA" w:rsidRDefault="00F026BA" w:rsidP="00F026BA">
      <w:pPr>
        <w:ind w:left="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06A5CF" w14:textId="77777777" w:rsidR="00F026BA" w:rsidRPr="008B6C95" w:rsidRDefault="00F026BA" w:rsidP="00F026BA">
      <w:pPr>
        <w:ind w:left="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B6C95">
        <w:rPr>
          <w:rFonts w:ascii="Arial" w:hAnsi="Arial" w:cs="Arial"/>
          <w:b/>
          <w:color w:val="000000"/>
          <w:sz w:val="22"/>
          <w:szCs w:val="22"/>
        </w:rPr>
        <w:t>2.2. Gyermekvédelmi rendszerhez kapcsolódó feladatot látnak el</w:t>
      </w:r>
    </w:p>
    <w:p w14:paraId="7C13DB20" w14:textId="77777777" w:rsidR="00F026BA" w:rsidRPr="008B6C95" w:rsidRDefault="00F026BA" w:rsidP="00F026BA">
      <w:pPr>
        <w:ind w:left="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0CA4E2B" w14:textId="77777777" w:rsidR="00F026BA" w:rsidRPr="008B6C95" w:rsidRDefault="00F026BA" w:rsidP="00F026BA">
      <w:pPr>
        <w:ind w:left="57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t>A gyermekvédelmi jelzőrendszer szereplői:</w:t>
      </w:r>
    </w:p>
    <w:p w14:paraId="0C257EB2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az egészségügyi ellátórendszer (védőnői szolgálat, a háziorvos, a</w:t>
      </w:r>
    </w:p>
    <w:p w14:paraId="157A398D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t>házi gyermekorvos)</w:t>
      </w:r>
    </w:p>
    <w:p w14:paraId="0CFE8342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személyes gondoskodást nyújtó szolgáltatók (családsegítő szolgálat,</w:t>
      </w:r>
    </w:p>
    <w:p w14:paraId="1AFE34D3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t>a családsegítő központ);</w:t>
      </w:r>
    </w:p>
    <w:p w14:paraId="253D3ED2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a közoktatási intézmények (nevelési-oktatási intézmény, a nevelési</w:t>
      </w:r>
    </w:p>
    <w:p w14:paraId="399FD2A9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t>tanácsadó);</w:t>
      </w:r>
    </w:p>
    <w:p w14:paraId="4361651A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a rendőrség;</w:t>
      </w:r>
    </w:p>
    <w:p w14:paraId="0A7069C5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az ügyészség;</w:t>
      </w:r>
    </w:p>
    <w:p w14:paraId="15965D72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a bíróság;</w:t>
      </w:r>
    </w:p>
    <w:p w14:paraId="448B9EB4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a pártfogó felügyelői szolgálat;</w:t>
      </w:r>
    </w:p>
    <w:p w14:paraId="3B543363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az áldozatsegítés és a kárenyhítés feladatait ellátó szervezetek;</w:t>
      </w:r>
    </w:p>
    <w:p w14:paraId="28442832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a menekülteket befogadó állomás, a menekültek átmeneti szállása;</w:t>
      </w:r>
    </w:p>
    <w:p w14:paraId="59C6C7BA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javítóintézet, gyermekjogi képviselő;</w:t>
      </w:r>
    </w:p>
    <w:p w14:paraId="39E901F0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fővárosi és megyei kormányhivatal;</w:t>
      </w:r>
    </w:p>
    <w:p w14:paraId="3AFC2616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az állam fenntartói feladatainak ellátására kijelölt szerv;</w:t>
      </w:r>
    </w:p>
    <w:p w14:paraId="764DE1EC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munkaügyi hatóság;</w:t>
      </w:r>
    </w:p>
    <w:p w14:paraId="24E102F6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egyesületek, alapítványok, társadalmi szervezetek; egyházak;</w:t>
      </w:r>
    </w:p>
    <w:p w14:paraId="673B6451" w14:textId="77777777" w:rsidR="00F026BA" w:rsidRPr="008B6C95" w:rsidRDefault="00F026BA" w:rsidP="00F026BA">
      <w:pPr>
        <w:ind w:left="57" w:firstLine="651"/>
        <w:rPr>
          <w:rFonts w:ascii="Arial" w:hAnsi="Arial" w:cs="Arial"/>
          <w:color w:val="000000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állampolgárok</w:t>
      </w:r>
    </w:p>
    <w:p w14:paraId="6C84662B" w14:textId="77777777" w:rsidR="00F026BA" w:rsidRPr="008B6C95" w:rsidRDefault="00F026BA" w:rsidP="00F026BA">
      <w:pPr>
        <w:ind w:left="57"/>
        <w:jc w:val="both"/>
        <w:rPr>
          <w:rFonts w:ascii="Arial" w:hAnsi="Arial" w:cs="Arial"/>
          <w:color w:val="000000"/>
          <w:sz w:val="22"/>
          <w:szCs w:val="22"/>
        </w:rPr>
      </w:pPr>
    </w:p>
    <w:p w14:paraId="2E506B4B" w14:textId="77777777" w:rsidR="00F026BA" w:rsidRPr="008B6C95" w:rsidRDefault="00F026BA" w:rsidP="00F026BA">
      <w:pPr>
        <w:ind w:left="57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t>Az intézményt létrehozó 1997. évi XXXI. törvény a gyermekek védelméről és a gyámügyi igazgatásról szerint „a gyermeknek joga van ahhoz, hogy segítséget kapjon a saját családjában történő nevelkedéséhez,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személyiségének kibontakoztatásához, a fejlődését veszélyeztető helyzet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elhárításához, a társadalomba való beilleszkedéséhez, valamint önálló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életvitelének megteremtéséhez.”</w:t>
      </w:r>
    </w:p>
    <w:p w14:paraId="5E30F6D5" w14:textId="77777777" w:rsidR="00F026BA" w:rsidRPr="008B6C95" w:rsidRDefault="00F026BA" w:rsidP="00F026BA">
      <w:pPr>
        <w:ind w:left="57"/>
        <w:jc w:val="both"/>
        <w:rPr>
          <w:rFonts w:ascii="Arial" w:hAnsi="Arial" w:cs="Arial"/>
          <w:color w:val="000000"/>
          <w:sz w:val="22"/>
          <w:szCs w:val="22"/>
        </w:rPr>
      </w:pPr>
    </w:p>
    <w:p w14:paraId="177A3A60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 xml:space="preserve">Ezeknek az intézményeknek és személyeknek törvényben foglalt kötelessége, hogy </w:t>
      </w:r>
      <w:r w:rsidRPr="008B6C95">
        <w:rPr>
          <w:rFonts w:ascii="Arial" w:hAnsi="Arial" w:cs="Arial"/>
          <w:b/>
          <w:color w:val="000000"/>
          <w:sz w:val="22"/>
          <w:szCs w:val="22"/>
        </w:rPr>
        <w:t xml:space="preserve">a gyermek veszélyeztetettsége esetén jelzéssel éljenek </w:t>
      </w:r>
      <w:r w:rsidRPr="008B6C95">
        <w:rPr>
          <w:rFonts w:ascii="Arial" w:hAnsi="Arial" w:cs="Arial"/>
          <w:color w:val="000000"/>
          <w:sz w:val="22"/>
          <w:szCs w:val="22"/>
        </w:rPr>
        <w:t xml:space="preserve">a gyermekjóléti szolgálatnál, illetve szükség esetén bírósági eljárást kezdeményezzenek a gyermek érdekében. A jelzés tehát ezen szervezetek, személyek számára kötelező, - és a társadalom minden tagjának felelőssége. </w:t>
      </w:r>
    </w:p>
    <w:p w14:paraId="471E250E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gyermekek védelme a gyermek családban történő nevelkedésének elősegítésére, veszélyeztetettségének megelőzésére és megszüntetésére, valamint a szülői vagy más hozzátartozói gondoskodásból kikerülő gyermek helyettesítő védelmének biztosítására irányuló tevékenység.</w:t>
      </w:r>
    </w:p>
    <w:p w14:paraId="6A805C0E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Amennyiben ez nem lehetséges, úgy a jogszabály előírja, hogy a családjából bármely okból kikerült gyermek biztonságát, gondozását, nevelését más módon kell biztosítani.</w:t>
      </w:r>
    </w:p>
    <w:p w14:paraId="59587A59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gyermeknek joga van az emberi méltósága tiszteletben tartásához, a bántalmazással – fizikai, szexuális vagy lelki erőszakkal – az elhanyagolással és az információs ártalommal szembeni védelemhez.</w:t>
      </w:r>
    </w:p>
    <w:p w14:paraId="325A8C70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gyermekek védelmét pénzbeli, természetbeni és személyes gondoskodást nyújtó gyermekjóléti alapellátások, illetve gyermekvédelmi szakellátások biztosítják.</w:t>
      </w:r>
    </w:p>
    <w:p w14:paraId="56CA71F0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gyermekvédelmi munkában résztvevő szakember legjobb tudása szerint és a következő elvek, etikai normák betartásával járul hozzá a gyermekjólétet szolgáló módszerek kialakításához és megvalósításához:</w:t>
      </w:r>
    </w:p>
    <w:p w14:paraId="2F81E871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5BF123E" w14:textId="77777777" w:rsidR="00F026BA" w:rsidRPr="008B6C95" w:rsidRDefault="00F026BA" w:rsidP="00F026BA">
      <w:pPr>
        <w:numPr>
          <w:ilvl w:val="0"/>
          <w:numId w:val="23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Tiszteletben tartja a kliens egyéniségét és gondoskodik emberi méltósága, jogai megőrzéséről.</w:t>
      </w:r>
    </w:p>
    <w:p w14:paraId="2E2B8A2C" w14:textId="77777777" w:rsidR="00F026BA" w:rsidRPr="008B6C95" w:rsidRDefault="00F026BA" w:rsidP="00F026BA">
      <w:pPr>
        <w:numPr>
          <w:ilvl w:val="0"/>
          <w:numId w:val="23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Előítélet-mentes nemre, korra és etikai hovatartozásra, vallási és világnézeti meggyőződésre, nemi irányultságra, fogyatékosságra és egészségügyi állapotra való tekintet nélkül, valamint bármely egyéb hátrányos megkülönböztetés kizárásával tevékenykedik.</w:t>
      </w:r>
    </w:p>
    <w:p w14:paraId="576095EC" w14:textId="77777777" w:rsidR="00F026BA" w:rsidRPr="008B6C95" w:rsidRDefault="00F026BA" w:rsidP="00F026BA">
      <w:pPr>
        <w:numPr>
          <w:ilvl w:val="0"/>
          <w:numId w:val="23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lastRenderedPageBreak/>
        <w:t xml:space="preserve">Elfogadja, hogy egy adott cél elérése érdekében kapott információt csak jóváhagyással lehet más célra felhasználni, vagyis tiszteletben tartja a </w:t>
      </w:r>
      <w:proofErr w:type="spellStart"/>
      <w:r w:rsidRPr="008B6C95">
        <w:rPr>
          <w:rFonts w:ascii="Arial" w:hAnsi="Arial" w:cs="Arial"/>
          <w:color w:val="000000"/>
          <w:sz w:val="22"/>
          <w:szCs w:val="22"/>
        </w:rPr>
        <w:t>rábízottak</w:t>
      </w:r>
      <w:proofErr w:type="spellEnd"/>
      <w:r w:rsidRPr="008B6C95">
        <w:rPr>
          <w:rFonts w:ascii="Arial" w:hAnsi="Arial" w:cs="Arial"/>
          <w:color w:val="000000"/>
          <w:sz w:val="22"/>
          <w:szCs w:val="22"/>
        </w:rPr>
        <w:t xml:space="preserve"> magánéletét, továbbá a velük vagy másokkal való kapcsolat során róluk nyert bizalmas információt.</w:t>
      </w:r>
    </w:p>
    <w:p w14:paraId="2F6453B4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6EBF97B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8B6C95">
        <w:rPr>
          <w:rFonts w:ascii="Arial" w:hAnsi="Arial" w:cs="Arial"/>
          <w:color w:val="000000"/>
          <w:sz w:val="22"/>
          <w:szCs w:val="22"/>
          <w:u w:val="single"/>
        </w:rPr>
        <w:t>Veszélyeztetettség</w:t>
      </w:r>
    </w:p>
    <w:p w14:paraId="15CEBC67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371E714B" w14:textId="77777777" w:rsidR="00F026BA" w:rsidRPr="008B6C95" w:rsidRDefault="00F026BA" w:rsidP="00F026BA">
      <w:pPr>
        <w:jc w:val="both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t>A gyermeket nevelő család autonómiáját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gyermekvédelmi szakember csak akkor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korlátozhatja, ha a gyermek veszélyeztetett.</w:t>
      </w:r>
    </w:p>
    <w:p w14:paraId="25ED14BA" w14:textId="77777777" w:rsidR="00F026BA" w:rsidRPr="008B6C95" w:rsidRDefault="00F026BA" w:rsidP="00F026BA">
      <w:pPr>
        <w:jc w:val="both"/>
        <w:rPr>
          <w:rStyle w:val="markedcontent"/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t>Az 1997. évi XXXI. törvény a gyermek védelméről és gyámügyi igazgatásról szerint súlyos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veszélyeztetettségnek minősül a gyermek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életét veszélyeztető (testi, értelmi, érzelmi, erkölcsi károkat okozó) bántalmazása, elhanyagolása. A gyermek eltartásában időszakos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vagy hosszabban tartó hiányosságok, a család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anyagi helyzetének bizonytalansága, a szegénység önmagában nem lehet ok a gyermek családból való kiemelésére. </w:t>
      </w:r>
    </w:p>
    <w:p w14:paraId="1340EC2E" w14:textId="77777777" w:rsidR="00F026BA" w:rsidRPr="008B6C95" w:rsidRDefault="00F026BA" w:rsidP="00F026BA">
      <w:pPr>
        <w:jc w:val="both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t>A települési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önkormányzat jegyzője, majd 2013-tól a járási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gyámhivatalok veszik védelembe a gyermeket, ha a veszélyeztetettség az alapellátások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igénybevételével nem megszüntethető, de</w:t>
      </w:r>
    </w:p>
    <w:p w14:paraId="3CB15490" w14:textId="77777777" w:rsidR="00F026BA" w:rsidRPr="008B6C95" w:rsidRDefault="00F026BA" w:rsidP="00F026BA">
      <w:pPr>
        <w:jc w:val="both"/>
        <w:rPr>
          <w:rStyle w:val="markedcontent"/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t xml:space="preserve">segítséggel a gyermek fejlődése családi környezetben mégis biztosítható. </w:t>
      </w:r>
    </w:p>
    <w:p w14:paraId="7A05E676" w14:textId="77777777" w:rsidR="00F026BA" w:rsidRPr="008B6C95" w:rsidRDefault="00F026BA" w:rsidP="00F026BA">
      <w:pPr>
        <w:jc w:val="both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t>Ezzel egyidejűleg a gyermekjóléti szolgálat családgondozót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rendel ki. A védelembe vétel kétéves sikertelensége esetén az illetékes gyámhivatalt értesíti.</w:t>
      </w:r>
    </w:p>
    <w:p w14:paraId="4F672804" w14:textId="77777777" w:rsidR="00F026BA" w:rsidRPr="008B6C95" w:rsidRDefault="00F026BA" w:rsidP="00F026B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376F1B4" w14:textId="77777777" w:rsidR="00F026BA" w:rsidRPr="008B6C95" w:rsidRDefault="00F026BA" w:rsidP="00F026BA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B6C95">
        <w:rPr>
          <w:rFonts w:ascii="Arial" w:hAnsi="Arial" w:cs="Arial"/>
          <w:color w:val="000000"/>
          <w:sz w:val="22"/>
          <w:szCs w:val="22"/>
          <w:u w:val="single"/>
        </w:rPr>
        <w:t>A jelzőrendszer működésének feladatai</w:t>
      </w:r>
    </w:p>
    <w:p w14:paraId="45234E79" w14:textId="77777777" w:rsidR="00F026BA" w:rsidRPr="008B6C95" w:rsidRDefault="00F026BA" w:rsidP="00F026BA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768647C1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t>A jelzőrendszer tagjainak feladata a gyermek veszélyeztetettségének figyelése és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kezelése, feltárása. A gyermekjóléti szolgálatok számára kötelezettség a jelzések rögzítése, a veszélyeztetett gyermekek problémáinak feltárása és a megoldások keresése.</w:t>
      </w:r>
    </w:p>
    <w:p w14:paraId="187BA21D" w14:textId="77777777" w:rsidR="00F026BA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2CCC8217" w14:textId="77777777" w:rsidR="00E93885" w:rsidRPr="008B6C95" w:rsidRDefault="00E93885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5A06F4B2" w14:textId="77777777" w:rsidR="00F026BA" w:rsidRPr="008B6C95" w:rsidRDefault="00F026BA" w:rsidP="00F026BA">
      <w:pPr>
        <w:tabs>
          <w:tab w:val="right" w:pos="9792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B6C95">
        <w:rPr>
          <w:rFonts w:ascii="Arial" w:hAnsi="Arial" w:cs="Arial"/>
          <w:b/>
          <w:bCs/>
          <w:color w:val="000000"/>
          <w:sz w:val="22"/>
          <w:szCs w:val="22"/>
        </w:rPr>
        <w:t>3. Az önkormányzat által nyújtott pénzbeli, természetbeni ellátások</w:t>
      </w:r>
    </w:p>
    <w:p w14:paraId="57E6396A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36356ECD" w14:textId="6A88AB99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>202</w:t>
      </w:r>
      <w:r w:rsidR="00172DDA">
        <w:rPr>
          <w:rFonts w:ascii="Arial" w:hAnsi="Arial" w:cs="Arial"/>
          <w:sz w:val="22"/>
          <w:szCs w:val="22"/>
        </w:rPr>
        <w:t>4</w:t>
      </w:r>
      <w:r w:rsidRPr="008B6C95">
        <w:rPr>
          <w:rFonts w:ascii="Arial" w:hAnsi="Arial" w:cs="Arial"/>
          <w:sz w:val="22"/>
          <w:szCs w:val="22"/>
        </w:rPr>
        <w:t>. évi gyermekvédelmi ellátásra fordított kiadásokat az alábbi grafikon mutatja be.</w:t>
      </w:r>
    </w:p>
    <w:p w14:paraId="3AE87967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</w:p>
    <w:p w14:paraId="778B8CD2" w14:textId="67F7762E" w:rsidR="005C4B6D" w:rsidRPr="008B6C95" w:rsidRDefault="005C4B6D" w:rsidP="008B6C95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noProof/>
          <w:color w:val="000000"/>
          <w:sz w:val="22"/>
          <w:szCs w:val="22"/>
          <w:lang w:eastAsia="hu-HU"/>
        </w:rPr>
        <mc:AlternateContent>
          <mc:Choice Requires="cx1">
            <w:drawing>
              <wp:inline distT="0" distB="0" distL="0" distR="0" wp14:anchorId="2C13B76D" wp14:editId="4905D5A4">
                <wp:extent cx="5362575" cy="4411499"/>
                <wp:effectExtent l="0" t="0" r="9525" b="8255"/>
                <wp:docPr id="1" name="Diagram 9"/>
                <wp:cNvGraphicFramePr>
                  <a:graphicFrameLocks xmlns:a="http://schemas.openxmlformats.org/drawingml/2006/main" noGrp="1" noChangeAspect="1" noMove="1" noResize="1"/>
                </wp:cNvGraphicFramePr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0"/>
                  </a:graphicData>
                </a:graphic>
              </wp:inline>
            </w:drawing>
          </mc:Choice>
          <mc:Fallback>
            <w:drawing>
              <wp:inline distT="0" distB="0" distL="0" distR="0" wp14:anchorId="2C13B76D" wp14:editId="4905D5A4">
                <wp:extent cx="5362575" cy="4411499"/>
                <wp:effectExtent l="0" t="0" r="9525" b="8255"/>
                <wp:docPr id="1" name="Diagram 9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iagram 9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2575" cy="4411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4A3A3A0C" w14:textId="738DCB1B" w:rsidR="00285614" w:rsidRPr="008B6C95" w:rsidRDefault="00285614" w:rsidP="008B6C95">
      <w:pPr>
        <w:tabs>
          <w:tab w:val="center" w:pos="5256"/>
          <w:tab w:val="right" w:pos="9792"/>
        </w:tabs>
        <w:ind w:left="-180"/>
        <w:jc w:val="both"/>
        <w:rPr>
          <w:rFonts w:ascii="Arial" w:hAnsi="Arial" w:cs="Arial"/>
          <w:color w:val="000000"/>
          <w:sz w:val="22"/>
          <w:szCs w:val="22"/>
        </w:rPr>
      </w:pPr>
    </w:p>
    <w:p w14:paraId="1026D75B" w14:textId="77777777" w:rsidR="00810C6F" w:rsidRPr="008B6C95" w:rsidRDefault="00810C6F" w:rsidP="008B6C95">
      <w:pPr>
        <w:tabs>
          <w:tab w:val="center" w:pos="5256"/>
          <w:tab w:val="right" w:pos="9792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8B6C95">
        <w:rPr>
          <w:rFonts w:ascii="Arial" w:hAnsi="Arial" w:cs="Arial"/>
          <w:noProof/>
          <w:color w:val="000000"/>
          <w:sz w:val="22"/>
          <w:szCs w:val="22"/>
        </w:rPr>
        <w:t>Rendszeres gyermekvédelmi kedvezményben részesülő gyermek esetén a család többek között az alábbi támogatásokra, kedvezményekre jogosult:</w:t>
      </w:r>
    </w:p>
    <w:p w14:paraId="3D206C38" w14:textId="77777777" w:rsidR="00810C6F" w:rsidRPr="008B6C95" w:rsidRDefault="00810C6F" w:rsidP="008B6C95">
      <w:pPr>
        <w:tabs>
          <w:tab w:val="center" w:pos="5256"/>
          <w:tab w:val="right" w:pos="9792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1FE466A1" w14:textId="79AA1002" w:rsidR="00810C6F" w:rsidRPr="008B6C95" w:rsidRDefault="00810C6F" w:rsidP="008B6C95">
      <w:pPr>
        <w:tabs>
          <w:tab w:val="center" w:pos="5256"/>
          <w:tab w:val="right" w:pos="9792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8B6C95">
        <w:rPr>
          <w:rFonts w:ascii="Arial" w:hAnsi="Arial" w:cs="Arial"/>
          <w:noProof/>
          <w:color w:val="000000"/>
          <w:sz w:val="22"/>
          <w:szCs w:val="22"/>
        </w:rPr>
        <w:t>Évente kétszer, augusztus és november h</w:t>
      </w:r>
      <w:r w:rsidR="007840CF" w:rsidRPr="008B6C95">
        <w:rPr>
          <w:rFonts w:ascii="Arial" w:hAnsi="Arial" w:cs="Arial"/>
          <w:noProof/>
          <w:color w:val="000000"/>
          <w:sz w:val="22"/>
          <w:szCs w:val="22"/>
        </w:rPr>
        <w:t>ónapban pénzbeli támogatás (202</w:t>
      </w:r>
      <w:r w:rsidR="00F2769C">
        <w:rPr>
          <w:rFonts w:ascii="Arial" w:hAnsi="Arial" w:cs="Arial"/>
          <w:noProof/>
          <w:color w:val="000000"/>
          <w:sz w:val="22"/>
          <w:szCs w:val="22"/>
        </w:rPr>
        <w:t>4</w:t>
      </w:r>
      <w:r w:rsidR="007840CF" w:rsidRPr="008B6C95">
        <w:rPr>
          <w:rFonts w:ascii="Arial" w:hAnsi="Arial" w:cs="Arial"/>
          <w:noProof/>
          <w:color w:val="000000"/>
          <w:sz w:val="22"/>
          <w:szCs w:val="22"/>
        </w:rPr>
        <w:t>-b</w:t>
      </w:r>
      <w:r w:rsidR="00F2769C">
        <w:rPr>
          <w:rFonts w:ascii="Arial" w:hAnsi="Arial" w:cs="Arial"/>
          <w:noProof/>
          <w:color w:val="000000"/>
          <w:sz w:val="22"/>
          <w:szCs w:val="22"/>
        </w:rPr>
        <w:t>e</w:t>
      </w:r>
      <w:r w:rsidRPr="008B6C95">
        <w:rPr>
          <w:rFonts w:ascii="Arial" w:hAnsi="Arial" w:cs="Arial"/>
          <w:noProof/>
          <w:color w:val="000000"/>
          <w:sz w:val="22"/>
          <w:szCs w:val="22"/>
        </w:rPr>
        <w:t>n alkalmanként 6.000 Ft alapösszegű támogatást, a hátrányos, halmozottan hátrányos helyzetű gyermekek számára alkalmanként 6.500 Ft emelt összegű támogatás.</w:t>
      </w:r>
    </w:p>
    <w:p w14:paraId="342BBA2C" w14:textId="77777777" w:rsidR="00B3680C" w:rsidRDefault="007840CF" w:rsidP="008B6C95">
      <w:pPr>
        <w:tabs>
          <w:tab w:val="center" w:pos="5256"/>
          <w:tab w:val="right" w:pos="9792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8B6C95">
        <w:rPr>
          <w:rFonts w:ascii="Arial" w:hAnsi="Arial" w:cs="Arial"/>
          <w:noProof/>
          <w:color w:val="000000"/>
          <w:sz w:val="22"/>
          <w:szCs w:val="22"/>
        </w:rPr>
        <w:t xml:space="preserve">Az </w:t>
      </w:r>
      <w:r w:rsidR="00F2769C">
        <w:rPr>
          <w:rFonts w:ascii="Arial" w:hAnsi="Arial" w:cs="Arial"/>
          <w:noProof/>
          <w:color w:val="000000"/>
          <w:sz w:val="22"/>
          <w:szCs w:val="22"/>
        </w:rPr>
        <w:t>emelt</w:t>
      </w:r>
      <w:r w:rsidRPr="008B6C95">
        <w:rPr>
          <w:rFonts w:ascii="Arial" w:hAnsi="Arial" w:cs="Arial"/>
          <w:noProof/>
          <w:color w:val="000000"/>
          <w:sz w:val="22"/>
          <w:szCs w:val="22"/>
        </w:rPr>
        <w:t>összegű támogatás</w:t>
      </w:r>
      <w:r w:rsidR="00F2769C">
        <w:rPr>
          <w:rFonts w:ascii="Arial" w:hAnsi="Arial" w:cs="Arial"/>
          <w:noProof/>
          <w:color w:val="000000"/>
          <w:sz w:val="22"/>
          <w:szCs w:val="22"/>
        </w:rPr>
        <w:t xml:space="preserve">ban </w:t>
      </w:r>
      <w:r w:rsidR="00B3680C">
        <w:rPr>
          <w:rFonts w:ascii="Arial" w:hAnsi="Arial" w:cs="Arial"/>
          <w:noProof/>
          <w:color w:val="000000"/>
          <w:sz w:val="22"/>
          <w:szCs w:val="22"/>
        </w:rPr>
        <w:t xml:space="preserve">még 2 gyermek részesült </w:t>
      </w:r>
      <w:r w:rsidR="00F2769C">
        <w:rPr>
          <w:rFonts w:ascii="Arial" w:hAnsi="Arial" w:cs="Arial"/>
          <w:noProof/>
          <w:color w:val="000000"/>
          <w:sz w:val="22"/>
          <w:szCs w:val="22"/>
        </w:rPr>
        <w:t>augusztus hónapban</w:t>
      </w:r>
      <w:r w:rsidR="00B3680C">
        <w:rPr>
          <w:rFonts w:ascii="Arial" w:hAnsi="Arial" w:cs="Arial"/>
          <w:noProof/>
          <w:color w:val="000000"/>
          <w:sz w:val="22"/>
          <w:szCs w:val="22"/>
        </w:rPr>
        <w:t>.</w:t>
      </w:r>
    </w:p>
    <w:p w14:paraId="01C6F40B" w14:textId="77777777" w:rsidR="00A0310A" w:rsidRPr="008B6C95" w:rsidRDefault="00A0310A" w:rsidP="008B6C95">
      <w:pPr>
        <w:tabs>
          <w:tab w:val="center" w:pos="5256"/>
          <w:tab w:val="right" w:pos="9792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5AE47E30" w14:textId="5438808C" w:rsidR="00F2769C" w:rsidRPr="00DC17C5" w:rsidRDefault="00F2769C" w:rsidP="00F2769C">
      <w:pPr>
        <w:tabs>
          <w:tab w:val="center" w:pos="5256"/>
          <w:tab w:val="right" w:pos="9792"/>
        </w:tabs>
        <w:spacing w:line="276" w:lineRule="auto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DC17C5">
        <w:rPr>
          <w:rFonts w:ascii="Arial" w:hAnsi="Arial" w:cs="Arial"/>
          <w:noProof/>
          <w:color w:val="000000"/>
          <w:sz w:val="22"/>
          <w:szCs w:val="22"/>
        </w:rPr>
        <w:t xml:space="preserve">A Bursa Hungarica 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2024. évben nem </w:t>
      </w:r>
      <w:r w:rsidRPr="00DC17C5">
        <w:rPr>
          <w:rFonts w:ascii="Arial" w:hAnsi="Arial" w:cs="Arial"/>
          <w:noProof/>
          <w:color w:val="000000"/>
          <w:sz w:val="22"/>
          <w:szCs w:val="22"/>
        </w:rPr>
        <w:t>volt. A grafikon további részletezése a következő alpontban kerül sorra.</w:t>
      </w:r>
    </w:p>
    <w:p w14:paraId="6315E5F1" w14:textId="77777777" w:rsidR="00A0310A" w:rsidRPr="008B6C95" w:rsidRDefault="00A0310A" w:rsidP="008B6C95">
      <w:pPr>
        <w:tabs>
          <w:tab w:val="center" w:pos="5256"/>
          <w:tab w:val="right" w:pos="9792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3A3F5759" w14:textId="12360C22" w:rsidR="00A0310A" w:rsidRPr="008B6C95" w:rsidRDefault="00A0310A" w:rsidP="008B6C95">
      <w:pPr>
        <w:tabs>
          <w:tab w:val="center" w:pos="5256"/>
          <w:tab w:val="right" w:pos="9792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8B6C95">
        <w:rPr>
          <w:rFonts w:ascii="Arial" w:hAnsi="Arial" w:cs="Arial"/>
          <w:noProof/>
          <w:color w:val="000000"/>
          <w:sz w:val="22"/>
          <w:szCs w:val="22"/>
        </w:rPr>
        <w:t xml:space="preserve">Tanévkezdési támogatásban </w:t>
      </w:r>
      <w:r w:rsidR="00F026BA">
        <w:rPr>
          <w:rFonts w:ascii="Arial" w:hAnsi="Arial" w:cs="Arial"/>
          <w:noProof/>
          <w:color w:val="000000"/>
          <w:sz w:val="22"/>
          <w:szCs w:val="22"/>
        </w:rPr>
        <w:t>2</w:t>
      </w:r>
      <w:r w:rsidR="00F2769C">
        <w:rPr>
          <w:rFonts w:ascii="Arial" w:hAnsi="Arial" w:cs="Arial"/>
          <w:noProof/>
          <w:color w:val="000000"/>
          <w:sz w:val="22"/>
          <w:szCs w:val="22"/>
        </w:rPr>
        <w:t>2</w:t>
      </w:r>
      <w:r w:rsidR="00F026BA">
        <w:rPr>
          <w:rFonts w:ascii="Arial" w:hAnsi="Arial" w:cs="Arial"/>
          <w:noProof/>
          <w:color w:val="000000"/>
          <w:sz w:val="22"/>
          <w:szCs w:val="22"/>
        </w:rPr>
        <w:t xml:space="preserve"> gyermek</w:t>
      </w:r>
      <w:r w:rsidRPr="008B6C95">
        <w:rPr>
          <w:rFonts w:ascii="Arial" w:hAnsi="Arial" w:cs="Arial"/>
          <w:noProof/>
          <w:color w:val="000000"/>
          <w:sz w:val="22"/>
          <w:szCs w:val="22"/>
        </w:rPr>
        <w:t xml:space="preserve"> részesült,</w:t>
      </w:r>
      <w:r w:rsidR="00F026BA">
        <w:rPr>
          <w:rFonts w:ascii="Arial" w:hAnsi="Arial" w:cs="Arial"/>
          <w:noProof/>
          <w:color w:val="000000"/>
          <w:sz w:val="22"/>
          <w:szCs w:val="22"/>
        </w:rPr>
        <w:t xml:space="preserve"> ez 10 családot érintett</w:t>
      </w:r>
      <w:r w:rsidRPr="008B6C95">
        <w:rPr>
          <w:rFonts w:ascii="Arial" w:hAnsi="Arial" w:cs="Arial"/>
          <w:noProof/>
          <w:color w:val="000000"/>
          <w:sz w:val="22"/>
          <w:szCs w:val="22"/>
        </w:rPr>
        <w:t xml:space="preserve"> összesen 2</w:t>
      </w:r>
      <w:r w:rsidR="00F2769C">
        <w:rPr>
          <w:rFonts w:ascii="Arial" w:hAnsi="Arial" w:cs="Arial"/>
          <w:noProof/>
          <w:color w:val="000000"/>
          <w:sz w:val="22"/>
          <w:szCs w:val="22"/>
        </w:rPr>
        <w:t>2</w:t>
      </w:r>
      <w:r w:rsidR="00F026BA">
        <w:rPr>
          <w:rFonts w:ascii="Arial" w:hAnsi="Arial" w:cs="Arial"/>
          <w:noProof/>
          <w:color w:val="000000"/>
          <w:sz w:val="22"/>
          <w:szCs w:val="22"/>
        </w:rPr>
        <w:t>0</w:t>
      </w:r>
      <w:r w:rsidRPr="008B6C95">
        <w:rPr>
          <w:rFonts w:ascii="Arial" w:hAnsi="Arial" w:cs="Arial"/>
          <w:noProof/>
          <w:color w:val="000000"/>
          <w:sz w:val="22"/>
          <w:szCs w:val="22"/>
        </w:rPr>
        <w:t xml:space="preserve"> ezer forint összegben.</w:t>
      </w:r>
    </w:p>
    <w:p w14:paraId="0DA474DB" w14:textId="77777777" w:rsidR="00E84D0F" w:rsidRDefault="00E84D0F" w:rsidP="001A1FA3">
      <w:pPr>
        <w:pStyle w:val="NormlWeb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A85B02" w14:textId="43B83A61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8B6C95">
        <w:rPr>
          <w:rFonts w:ascii="Arial" w:hAnsi="Arial" w:cs="Arial"/>
          <w:b/>
          <w:bCs/>
          <w:color w:val="000000"/>
          <w:sz w:val="22"/>
          <w:szCs w:val="22"/>
        </w:rPr>
        <w:t>3.1. A rendszeres gyermekvédelmi kedvezmény</w:t>
      </w:r>
    </w:p>
    <w:p w14:paraId="61B85748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F1F9E9C" w14:textId="77777777" w:rsidR="00172DDA" w:rsidRPr="008B6C95" w:rsidRDefault="00172DDA" w:rsidP="00172DDA">
      <w:pPr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B6C95">
        <w:rPr>
          <w:rFonts w:ascii="Arial" w:hAnsi="Arial" w:cs="Arial"/>
          <w:bCs/>
          <w:color w:val="000000"/>
          <w:sz w:val="22"/>
          <w:szCs w:val="22"/>
        </w:rPr>
        <w:t>A Gyvt. 19.§, 20. §, 20/A.§ és 21.§-</w:t>
      </w:r>
      <w:proofErr w:type="spellStart"/>
      <w:r w:rsidRPr="008B6C95">
        <w:rPr>
          <w:rFonts w:ascii="Arial" w:hAnsi="Arial" w:cs="Arial"/>
          <w:bCs/>
          <w:color w:val="000000"/>
          <w:sz w:val="22"/>
          <w:szCs w:val="22"/>
        </w:rPr>
        <w:t>ai</w:t>
      </w:r>
      <w:proofErr w:type="spellEnd"/>
      <w:r w:rsidRPr="008B6C95">
        <w:rPr>
          <w:rFonts w:ascii="Arial" w:hAnsi="Arial" w:cs="Arial"/>
          <w:bCs/>
          <w:color w:val="000000"/>
          <w:sz w:val="22"/>
          <w:szCs w:val="22"/>
        </w:rPr>
        <w:t xml:space="preserve"> rendelkeznek az Önkormányzat által kötelezően biztosítandó pénzbeli és természetbeni ellátásokról. </w:t>
      </w:r>
    </w:p>
    <w:p w14:paraId="2B14B591" w14:textId="77777777" w:rsidR="00172DDA" w:rsidRPr="008B6C95" w:rsidRDefault="00172DDA" w:rsidP="00172DDA">
      <w:pPr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4864EEC" w14:textId="77777777" w:rsidR="00172DDA" w:rsidRPr="008B6C95" w:rsidRDefault="00172DDA" w:rsidP="00172DDA">
      <w:pPr>
        <w:pStyle w:val="NormlWeb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8B6C95">
        <w:rPr>
          <w:rFonts w:ascii="Arial" w:hAnsi="Arial" w:cs="Arial"/>
          <w:bCs/>
          <w:color w:val="000000"/>
          <w:sz w:val="22"/>
          <w:szCs w:val="22"/>
        </w:rPr>
        <w:t>A rendszeres gyermekvédelmi kedvezményre való jogosultság m</w:t>
      </w:r>
      <w:r w:rsidRPr="008B6C95">
        <w:rPr>
          <w:rFonts w:ascii="Arial" w:hAnsi="Arial" w:cs="Arial"/>
          <w:color w:val="000000"/>
          <w:sz w:val="22"/>
          <w:szCs w:val="22"/>
        </w:rPr>
        <w:t xml:space="preserve">egállapításának célja, annak igazolása, hogy a gyermek szociális helyzete alapján jogosult </w:t>
      </w:r>
    </w:p>
    <w:p w14:paraId="3F8E8602" w14:textId="77777777" w:rsidR="00172DDA" w:rsidRPr="008B6C95" w:rsidRDefault="00172DDA" w:rsidP="00172DDA">
      <w:pPr>
        <w:pStyle w:val="NormlWeb"/>
        <w:numPr>
          <w:ilvl w:val="0"/>
          <w:numId w:val="3"/>
        </w:numPr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 xml:space="preserve">a gyermekétkeztetés normatív kedvezményének az igénybevételére, amely bölcsődések, óvodások, általános iskola 1-8. osztályosok esetében 100%-ot, a középiskola 9. osztályától pedig 50 %-os kedvezményt jelent. </w:t>
      </w:r>
    </w:p>
    <w:p w14:paraId="59B7BF23" w14:textId="77777777" w:rsidR="00172DDA" w:rsidRPr="008B6C95" w:rsidRDefault="00172DDA" w:rsidP="00172DDA">
      <w:pPr>
        <w:pStyle w:val="NormlWeb"/>
        <w:numPr>
          <w:ilvl w:val="0"/>
          <w:numId w:val="3"/>
        </w:numPr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 xml:space="preserve">külön jogszabályban meghatározott kedvezmények - tankönyvtámogatás - igénybevételére, valamint </w:t>
      </w:r>
    </w:p>
    <w:p w14:paraId="792C7555" w14:textId="77777777" w:rsidR="00172DDA" w:rsidRPr="008B6C95" w:rsidRDefault="00172DDA" w:rsidP="00172DDA">
      <w:pPr>
        <w:pStyle w:val="NormlWeb"/>
        <w:numPr>
          <w:ilvl w:val="0"/>
          <w:numId w:val="3"/>
        </w:numPr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alapösszegű és emelt összegű támogatásra</w:t>
      </w:r>
    </w:p>
    <w:p w14:paraId="399E32FE" w14:textId="77777777" w:rsidR="00172DDA" w:rsidRPr="008B6C95" w:rsidRDefault="00172DDA" w:rsidP="00172DDA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p w14:paraId="05171085" w14:textId="77777777" w:rsidR="00172DDA" w:rsidRPr="008B6C95" w:rsidRDefault="00172DDA" w:rsidP="00172DDA">
      <w:pPr>
        <w:suppressAutoHyphens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8B6C95">
        <w:rPr>
          <w:rFonts w:ascii="Arial" w:hAnsi="Arial" w:cs="Arial"/>
          <w:sz w:val="22"/>
          <w:szCs w:val="22"/>
          <w:lang w:eastAsia="hu-HU"/>
        </w:rPr>
        <w:t xml:space="preserve">Rendszeres gyermekvédelmi kedvezményt az igényelhet, aki a családjában gyermeket nevel, ideértve a nagykorú gyermeket is akkor, ha nappali </w:t>
      </w:r>
      <w:proofErr w:type="spellStart"/>
      <w:r w:rsidRPr="008B6C95">
        <w:rPr>
          <w:rFonts w:ascii="Arial" w:hAnsi="Arial" w:cs="Arial"/>
          <w:sz w:val="22"/>
          <w:szCs w:val="22"/>
          <w:lang w:eastAsia="hu-HU"/>
        </w:rPr>
        <w:t>tagozatos</w:t>
      </w:r>
      <w:proofErr w:type="spellEnd"/>
      <w:r w:rsidRPr="008B6C95">
        <w:rPr>
          <w:rFonts w:ascii="Arial" w:hAnsi="Arial" w:cs="Arial"/>
          <w:sz w:val="22"/>
          <w:szCs w:val="22"/>
          <w:lang w:eastAsia="hu-HU"/>
        </w:rPr>
        <w:t xml:space="preserve"> tanuló és legfeljebb 23 éves (felsőoktatásban tanuló esetén legfeljebb 25 éves) és a kérelmező családjában az egy főre jutó havi jövedelem legfeljebb </w:t>
      </w:r>
      <w:r>
        <w:rPr>
          <w:rFonts w:ascii="Arial" w:hAnsi="Arial" w:cs="Arial"/>
          <w:sz w:val="22"/>
          <w:szCs w:val="22"/>
          <w:lang w:eastAsia="hu-HU"/>
        </w:rPr>
        <w:t>64.125</w:t>
      </w:r>
      <w:r w:rsidRPr="008B6C95">
        <w:rPr>
          <w:rFonts w:ascii="Arial" w:hAnsi="Arial" w:cs="Arial"/>
          <w:sz w:val="22"/>
          <w:szCs w:val="22"/>
          <w:lang w:eastAsia="hu-HU"/>
        </w:rPr>
        <w:t xml:space="preserve"> forint, vagy </w:t>
      </w:r>
      <w:r>
        <w:rPr>
          <w:rFonts w:ascii="Arial" w:hAnsi="Arial" w:cs="Arial"/>
          <w:sz w:val="22"/>
          <w:szCs w:val="22"/>
          <w:lang w:eastAsia="hu-HU"/>
        </w:rPr>
        <w:t>69.825</w:t>
      </w:r>
      <w:r w:rsidRPr="008B6C95">
        <w:rPr>
          <w:rFonts w:ascii="Arial" w:hAnsi="Arial" w:cs="Arial"/>
          <w:sz w:val="22"/>
          <w:szCs w:val="22"/>
          <w:lang w:eastAsia="hu-HU"/>
        </w:rPr>
        <w:t xml:space="preserve"> forint az alábbi esetekben*</w:t>
      </w:r>
    </w:p>
    <w:p w14:paraId="60E1746A" w14:textId="77777777" w:rsidR="00172DDA" w:rsidRPr="008B6C95" w:rsidRDefault="00172DDA" w:rsidP="00172DDA">
      <w:pPr>
        <w:pStyle w:val="Listaszerbekezds"/>
        <w:numPr>
          <w:ilvl w:val="0"/>
          <w:numId w:val="30"/>
        </w:numPr>
        <w:suppressAutoHyphens w:val="0"/>
        <w:rPr>
          <w:rFonts w:ascii="Arial" w:hAnsi="Arial" w:cs="Arial"/>
          <w:sz w:val="22"/>
          <w:szCs w:val="22"/>
          <w:lang w:eastAsia="hu-HU"/>
        </w:rPr>
      </w:pPr>
      <w:r w:rsidRPr="008B6C95">
        <w:rPr>
          <w:rFonts w:ascii="Arial" w:hAnsi="Arial" w:cs="Arial"/>
          <w:sz w:val="22"/>
          <w:szCs w:val="22"/>
          <w:lang w:eastAsia="hu-HU"/>
        </w:rPr>
        <w:t>egyedülálló szülő vagy nevelő</w:t>
      </w:r>
    </w:p>
    <w:p w14:paraId="443BE5E4" w14:textId="77777777" w:rsidR="00172DDA" w:rsidRPr="008B6C95" w:rsidRDefault="00172DDA" w:rsidP="00172DDA">
      <w:pPr>
        <w:pStyle w:val="Listaszerbekezds"/>
        <w:numPr>
          <w:ilvl w:val="0"/>
          <w:numId w:val="30"/>
        </w:numPr>
        <w:suppressAutoHyphens w:val="0"/>
        <w:rPr>
          <w:rFonts w:ascii="Arial" w:hAnsi="Arial" w:cs="Arial"/>
          <w:sz w:val="22"/>
          <w:szCs w:val="22"/>
          <w:lang w:eastAsia="hu-HU"/>
        </w:rPr>
      </w:pPr>
      <w:r w:rsidRPr="008B6C95">
        <w:rPr>
          <w:rFonts w:ascii="Arial" w:hAnsi="Arial" w:cs="Arial"/>
          <w:sz w:val="22"/>
          <w:szCs w:val="22"/>
          <w:lang w:eastAsia="hu-HU"/>
        </w:rPr>
        <w:t>a gyermek tartósan beteg vagy súlyosan fogyatékos</w:t>
      </w:r>
    </w:p>
    <w:p w14:paraId="48EF3E6F" w14:textId="77777777" w:rsidR="00172DDA" w:rsidRPr="008B6C95" w:rsidRDefault="00172DDA" w:rsidP="00172DDA">
      <w:pPr>
        <w:pStyle w:val="Listaszerbekezds"/>
        <w:numPr>
          <w:ilvl w:val="0"/>
          <w:numId w:val="30"/>
        </w:numPr>
        <w:suppressAutoHyphens w:val="0"/>
        <w:rPr>
          <w:rFonts w:ascii="Arial" w:hAnsi="Arial" w:cs="Arial"/>
          <w:sz w:val="22"/>
          <w:szCs w:val="22"/>
          <w:lang w:eastAsia="hu-HU"/>
        </w:rPr>
      </w:pPr>
      <w:r w:rsidRPr="008B6C95">
        <w:rPr>
          <w:rFonts w:ascii="Arial" w:hAnsi="Arial" w:cs="Arial"/>
          <w:sz w:val="22"/>
          <w:szCs w:val="22"/>
          <w:lang w:eastAsia="hu-HU"/>
        </w:rPr>
        <w:t>nagykorú gyermek</w:t>
      </w:r>
    </w:p>
    <w:p w14:paraId="1D3B03AA" w14:textId="77777777" w:rsidR="00172DDA" w:rsidRPr="00DC17C5" w:rsidRDefault="00172DDA" w:rsidP="00172DDA">
      <w:pPr>
        <w:pStyle w:val="NormlWeb"/>
        <w:spacing w:before="0" w:before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7C085457" w14:textId="77777777" w:rsidR="00172DDA" w:rsidRPr="00DC17C5" w:rsidRDefault="00172DDA" w:rsidP="00172DDA">
      <w:pPr>
        <w:pStyle w:val="NormlWeb"/>
        <w:spacing w:before="0" w:before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DC17C5">
        <w:rPr>
          <w:rFonts w:ascii="Arial" w:hAnsi="Arial" w:cs="Arial"/>
          <w:color w:val="000000"/>
          <w:sz w:val="22"/>
          <w:szCs w:val="22"/>
        </w:rPr>
        <w:t xml:space="preserve">A jövedelem mellett a vagyoni helyzet vizsgálatát is előírja a jogszabály. A rendszeres gyermekvédelmi kedvezményre való jogosultság iránti kérelem tartalmazza az ügyfél vagyonnyilatkozatát, melyben a vagyoni helyzetéről nyilatkozik. </w:t>
      </w:r>
    </w:p>
    <w:p w14:paraId="669887A9" w14:textId="77777777" w:rsidR="00172DDA" w:rsidRPr="00DC17C5" w:rsidRDefault="00172DDA" w:rsidP="00172DDA">
      <w:pPr>
        <w:pStyle w:val="NormlWeb"/>
        <w:spacing w:before="0" w:before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DC17C5">
        <w:rPr>
          <w:rFonts w:ascii="Arial" w:hAnsi="Arial" w:cs="Arial"/>
          <w:color w:val="000000"/>
          <w:sz w:val="22"/>
          <w:szCs w:val="22"/>
        </w:rPr>
        <w:t xml:space="preserve">A vagyoni érték meghatározása is a nyugdíjminimumot veszi alapul, így ezek az értékhatárok sem változtak az elmúlt évhez képest. Továbbra sem tekinthető vagyonnak az az ingatlan, amelyben a család él, a nem hasznosítható – haszonélvezettel terhelt ingatlan, valamint a mozgáskorlátozottságra, vagy tartós betegségre tekintettel fenntartott gépjármű sem. </w:t>
      </w:r>
    </w:p>
    <w:p w14:paraId="04995A8E" w14:textId="77777777" w:rsidR="00172DDA" w:rsidRPr="00B12EDF" w:rsidRDefault="00172DDA" w:rsidP="00172DDA">
      <w:pPr>
        <w:pStyle w:val="NormlWeb"/>
        <w:spacing w:before="0" w:beforeAutospacing="0" w:line="276" w:lineRule="auto"/>
        <w:rPr>
          <w:rFonts w:ascii="Arial" w:hAnsi="Arial" w:cs="Arial"/>
          <w:sz w:val="22"/>
          <w:szCs w:val="22"/>
        </w:rPr>
      </w:pPr>
    </w:p>
    <w:p w14:paraId="3E603250" w14:textId="0B76FAD6" w:rsidR="00172DDA" w:rsidRDefault="001A1FA3" w:rsidP="001A1FA3">
      <w:pPr>
        <w:pStyle w:val="NormlWeb"/>
        <w:spacing w:before="0" w:beforeAutospacing="0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>202</w:t>
      </w:r>
      <w:r w:rsidR="00172DDA">
        <w:rPr>
          <w:rFonts w:ascii="Arial" w:hAnsi="Arial" w:cs="Arial"/>
          <w:sz w:val="22"/>
          <w:szCs w:val="22"/>
        </w:rPr>
        <w:t>4</w:t>
      </w:r>
      <w:r w:rsidRPr="008B6C95">
        <w:rPr>
          <w:rFonts w:ascii="Arial" w:hAnsi="Arial" w:cs="Arial"/>
          <w:sz w:val="22"/>
          <w:szCs w:val="22"/>
        </w:rPr>
        <w:t>-b</w:t>
      </w:r>
      <w:r w:rsidR="00172DDA">
        <w:rPr>
          <w:rFonts w:ascii="Arial" w:hAnsi="Arial" w:cs="Arial"/>
          <w:sz w:val="22"/>
          <w:szCs w:val="22"/>
        </w:rPr>
        <w:t>e</w:t>
      </w:r>
      <w:r w:rsidRPr="008B6C95">
        <w:rPr>
          <w:rFonts w:ascii="Arial" w:hAnsi="Arial" w:cs="Arial"/>
          <w:sz w:val="22"/>
          <w:szCs w:val="22"/>
        </w:rPr>
        <w:t xml:space="preserve">n </w:t>
      </w:r>
      <w:r w:rsidR="00172DDA" w:rsidRPr="00172DDA">
        <w:rPr>
          <w:rFonts w:ascii="Arial" w:hAnsi="Arial" w:cs="Arial"/>
          <w:sz w:val="22"/>
          <w:szCs w:val="22"/>
        </w:rPr>
        <w:t>Sóly településen</w:t>
      </w:r>
      <w:r w:rsidR="00172DD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6C95">
        <w:rPr>
          <w:rFonts w:ascii="Arial" w:hAnsi="Arial" w:cs="Arial"/>
          <w:sz w:val="22"/>
          <w:szCs w:val="22"/>
        </w:rPr>
        <w:t>rendszeres gyermekvédelmi kedvezményre való jogosultsá</w:t>
      </w:r>
      <w:r w:rsidR="00172DDA">
        <w:rPr>
          <w:rFonts w:ascii="Arial" w:hAnsi="Arial" w:cs="Arial"/>
          <w:sz w:val="22"/>
          <w:szCs w:val="22"/>
        </w:rPr>
        <w:t>g nem került megállapításra.</w:t>
      </w:r>
    </w:p>
    <w:p w14:paraId="2A0CD25C" w14:textId="77777777" w:rsidR="001A1FA3" w:rsidRPr="008B6C95" w:rsidRDefault="001A1FA3" w:rsidP="001A1FA3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48EED56F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 xml:space="preserve">A rendszeres gyermekvédelmi kedvezményre való jogosultság megállapításáról szóló határozat meghozatalával egyidejűleg tájékoztatni kell a szülőt azokról a kedvezményekről, juttatásokról, pályázati lehetőségekről, amelyek megilletik gyermekét, ha megfelel a halmozottan hátrányos helyzetű gyermekekre vonatkozó feltételeknek. </w:t>
      </w:r>
    </w:p>
    <w:p w14:paraId="0D7EDE24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b/>
          <w:bCs/>
          <w:color w:val="7030A0"/>
          <w:sz w:val="22"/>
          <w:szCs w:val="22"/>
        </w:rPr>
      </w:pPr>
    </w:p>
    <w:p w14:paraId="571CC43F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8B6C95">
        <w:rPr>
          <w:rFonts w:ascii="Arial" w:hAnsi="Arial" w:cs="Arial"/>
          <w:b/>
          <w:bCs/>
          <w:color w:val="000000"/>
          <w:sz w:val="22"/>
          <w:szCs w:val="22"/>
        </w:rPr>
        <w:t>3.2. Rendszeres gyermekvédelmi kedvezmény megoszlása életkor szerint</w:t>
      </w:r>
    </w:p>
    <w:p w14:paraId="05A1956F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1224"/>
        <w:gridCol w:w="1701"/>
        <w:gridCol w:w="1701"/>
        <w:gridCol w:w="1418"/>
        <w:gridCol w:w="1275"/>
      </w:tblGrid>
      <w:tr w:rsidR="001A1FA3" w:rsidRPr="008B6C95" w14:paraId="24D8A45E" w14:textId="77777777" w:rsidTr="00FB4049">
        <w:trPr>
          <w:trHeight w:val="630"/>
        </w:trPr>
        <w:tc>
          <w:tcPr>
            <w:tcW w:w="1895" w:type="dxa"/>
            <w:vAlign w:val="center"/>
          </w:tcPr>
          <w:p w14:paraId="22EE700F" w14:textId="77777777" w:rsidR="001A1FA3" w:rsidRPr="008B6C95" w:rsidRDefault="001A1FA3" w:rsidP="00FB4049">
            <w:pPr>
              <w:pStyle w:val="NormlWeb"/>
              <w:spacing w:before="0" w:before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életkor</w:t>
            </w:r>
          </w:p>
        </w:tc>
        <w:tc>
          <w:tcPr>
            <w:tcW w:w="1224" w:type="dxa"/>
            <w:vAlign w:val="center"/>
          </w:tcPr>
          <w:p w14:paraId="304DB3C9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0-2</w:t>
            </w:r>
          </w:p>
        </w:tc>
        <w:tc>
          <w:tcPr>
            <w:tcW w:w="1701" w:type="dxa"/>
            <w:vAlign w:val="center"/>
          </w:tcPr>
          <w:p w14:paraId="2FF6F2AC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3-5</w:t>
            </w:r>
          </w:p>
        </w:tc>
        <w:tc>
          <w:tcPr>
            <w:tcW w:w="1701" w:type="dxa"/>
            <w:vAlign w:val="center"/>
          </w:tcPr>
          <w:p w14:paraId="2FC8835B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6-13</w:t>
            </w:r>
          </w:p>
        </w:tc>
        <w:tc>
          <w:tcPr>
            <w:tcW w:w="1418" w:type="dxa"/>
            <w:vAlign w:val="center"/>
          </w:tcPr>
          <w:p w14:paraId="3A640FDA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14-17</w:t>
            </w:r>
          </w:p>
        </w:tc>
        <w:tc>
          <w:tcPr>
            <w:tcW w:w="1275" w:type="dxa"/>
            <w:vAlign w:val="center"/>
          </w:tcPr>
          <w:p w14:paraId="2BC0F736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18-</w:t>
            </w:r>
          </w:p>
        </w:tc>
      </w:tr>
      <w:tr w:rsidR="001A1FA3" w:rsidRPr="008B6C95" w14:paraId="09D17A63" w14:textId="77777777" w:rsidTr="00FB4049">
        <w:trPr>
          <w:trHeight w:val="630"/>
        </w:trPr>
        <w:tc>
          <w:tcPr>
            <w:tcW w:w="1895" w:type="dxa"/>
            <w:vAlign w:val="center"/>
          </w:tcPr>
          <w:p w14:paraId="26266425" w14:textId="77777777" w:rsidR="001A1FA3" w:rsidRPr="008B6C95" w:rsidRDefault="001A1FA3" w:rsidP="00FB4049">
            <w:pPr>
              <w:pStyle w:val="NormlWeb"/>
              <w:spacing w:before="0" w:before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gyermekek száma (fő)</w:t>
            </w:r>
          </w:p>
        </w:tc>
        <w:tc>
          <w:tcPr>
            <w:tcW w:w="1224" w:type="dxa"/>
            <w:vAlign w:val="center"/>
          </w:tcPr>
          <w:p w14:paraId="29DCA98C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C9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11612BFD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C9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57E1515D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79FB4F6C" w14:textId="75A36435" w:rsidR="001A1FA3" w:rsidRPr="008B6C95" w:rsidRDefault="007D6BFE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3922DEFE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4450DFB6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p w14:paraId="6DA32859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bCs/>
          <w:color w:val="FF0000"/>
          <w:sz w:val="22"/>
          <w:szCs w:val="22"/>
        </w:rPr>
      </w:pPr>
      <w:r w:rsidRPr="008B6C95">
        <w:rPr>
          <w:rFonts w:ascii="Arial" w:hAnsi="Arial" w:cs="Arial"/>
          <w:bCs/>
          <w:sz w:val="22"/>
          <w:szCs w:val="22"/>
        </w:rPr>
        <w:t>Rendszeres gyermekvédelmi kedvezmény megoszlása gyermekek száma, családok száma és ebből egyedülálló szülők száma szerint:</w:t>
      </w:r>
    </w:p>
    <w:p w14:paraId="274FD95E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8"/>
        <w:gridCol w:w="1558"/>
      </w:tblGrid>
      <w:tr w:rsidR="001A1FA3" w:rsidRPr="008B6C95" w14:paraId="29999A69" w14:textId="77777777" w:rsidTr="00FB4049">
        <w:tc>
          <w:tcPr>
            <w:tcW w:w="1557" w:type="dxa"/>
          </w:tcPr>
          <w:p w14:paraId="3D52A884" w14:textId="77777777" w:rsidR="001A1FA3" w:rsidRPr="008B6C95" w:rsidRDefault="001A1FA3" w:rsidP="00FB4049">
            <w:pPr>
              <w:pStyle w:val="NormlWeb"/>
              <w:spacing w:before="0" w:before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2717A0BA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7" w:type="dxa"/>
            <w:vAlign w:val="center"/>
          </w:tcPr>
          <w:p w14:paraId="507DD211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7" w:type="dxa"/>
            <w:vAlign w:val="center"/>
          </w:tcPr>
          <w:p w14:paraId="05F0AF7F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8" w:type="dxa"/>
            <w:vAlign w:val="center"/>
          </w:tcPr>
          <w:p w14:paraId="7D893C07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558" w:type="dxa"/>
            <w:vAlign w:val="center"/>
          </w:tcPr>
          <w:p w14:paraId="14D0CEC8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color w:val="000000"/>
                <w:sz w:val="22"/>
                <w:szCs w:val="22"/>
              </w:rPr>
              <w:t>6-</w:t>
            </w:r>
          </w:p>
        </w:tc>
      </w:tr>
      <w:tr w:rsidR="001A1FA3" w:rsidRPr="008B6C95" w14:paraId="1A72D7F7" w14:textId="77777777" w:rsidTr="00FB4049">
        <w:tc>
          <w:tcPr>
            <w:tcW w:w="1557" w:type="dxa"/>
          </w:tcPr>
          <w:p w14:paraId="04C57A20" w14:textId="77777777" w:rsidR="001A1FA3" w:rsidRPr="008B6C95" w:rsidRDefault="001A1FA3" w:rsidP="00FB4049">
            <w:pPr>
              <w:pStyle w:val="NormlWeb"/>
              <w:spacing w:before="0" w:before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87" w:type="dxa"/>
            <w:gridSpan w:val="5"/>
            <w:vAlign w:val="center"/>
          </w:tcPr>
          <w:p w14:paraId="26EAD825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color w:val="000000"/>
                <w:sz w:val="22"/>
                <w:szCs w:val="22"/>
              </w:rPr>
              <w:t>gyermekes családok száma</w:t>
            </w:r>
          </w:p>
        </w:tc>
      </w:tr>
      <w:tr w:rsidR="001A1FA3" w:rsidRPr="008B6C95" w14:paraId="524C96C5" w14:textId="77777777" w:rsidTr="00FB4049">
        <w:tc>
          <w:tcPr>
            <w:tcW w:w="1557" w:type="dxa"/>
          </w:tcPr>
          <w:p w14:paraId="42D3CE03" w14:textId="77777777" w:rsidR="001A1FA3" w:rsidRPr="008B6C95" w:rsidRDefault="001A1FA3" w:rsidP="00FB4049">
            <w:pPr>
              <w:pStyle w:val="NormlWeb"/>
              <w:spacing w:before="0" w:before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color w:val="000000"/>
                <w:sz w:val="22"/>
                <w:szCs w:val="22"/>
              </w:rPr>
              <w:t>Családok száma:</w:t>
            </w:r>
          </w:p>
        </w:tc>
        <w:tc>
          <w:tcPr>
            <w:tcW w:w="1557" w:type="dxa"/>
            <w:vAlign w:val="center"/>
          </w:tcPr>
          <w:p w14:paraId="5293142B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7" w:type="dxa"/>
            <w:vAlign w:val="center"/>
          </w:tcPr>
          <w:p w14:paraId="6F798F9B" w14:textId="45E7FF06" w:rsidR="001A1FA3" w:rsidRPr="008B6C95" w:rsidRDefault="007D6BFE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7" w:type="dxa"/>
            <w:vAlign w:val="center"/>
          </w:tcPr>
          <w:p w14:paraId="25873348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8" w:type="dxa"/>
            <w:vAlign w:val="center"/>
          </w:tcPr>
          <w:p w14:paraId="4EC7224E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8" w:type="dxa"/>
            <w:vAlign w:val="center"/>
          </w:tcPr>
          <w:p w14:paraId="487BD94F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1A1FA3" w:rsidRPr="008B6C95" w14:paraId="0682140B" w14:textId="77777777" w:rsidTr="00FB4049">
        <w:tc>
          <w:tcPr>
            <w:tcW w:w="1557" w:type="dxa"/>
          </w:tcPr>
          <w:p w14:paraId="5F40F30F" w14:textId="77777777" w:rsidR="001A1FA3" w:rsidRPr="008B6C95" w:rsidRDefault="001A1FA3" w:rsidP="00FB4049">
            <w:pPr>
              <w:pStyle w:val="NormlWeb"/>
              <w:spacing w:before="0" w:before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color w:val="000000"/>
                <w:sz w:val="22"/>
                <w:szCs w:val="22"/>
              </w:rPr>
              <w:t>Ebből egyedülálló szülő:</w:t>
            </w:r>
          </w:p>
        </w:tc>
        <w:tc>
          <w:tcPr>
            <w:tcW w:w="1557" w:type="dxa"/>
            <w:vAlign w:val="center"/>
          </w:tcPr>
          <w:p w14:paraId="59B96B14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7" w:type="dxa"/>
            <w:vAlign w:val="center"/>
          </w:tcPr>
          <w:p w14:paraId="394DB5EF" w14:textId="626725F9" w:rsidR="001A1FA3" w:rsidRPr="008B6C95" w:rsidRDefault="007D6BFE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7" w:type="dxa"/>
            <w:vAlign w:val="center"/>
          </w:tcPr>
          <w:p w14:paraId="7549593A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8" w:type="dxa"/>
            <w:vAlign w:val="center"/>
          </w:tcPr>
          <w:p w14:paraId="19F10A3F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8" w:type="dxa"/>
            <w:vAlign w:val="center"/>
          </w:tcPr>
          <w:p w14:paraId="4F22D63F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</w:tbl>
    <w:p w14:paraId="4747A5B7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p w14:paraId="22AD2E68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p w14:paraId="68DA05D9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bCs/>
          <w:color w:val="000000"/>
          <w:sz w:val="22"/>
          <w:szCs w:val="22"/>
        </w:rPr>
        <w:t>Rendszeres gyermekvédelmi kedvezményhez kapcsolódó pénzbeli ellátásra</w:t>
      </w:r>
      <w:r w:rsidRPr="008B6C95">
        <w:rPr>
          <w:rFonts w:ascii="Arial" w:hAnsi="Arial" w:cs="Arial"/>
          <w:color w:val="000000"/>
          <w:sz w:val="22"/>
          <w:szCs w:val="22"/>
        </w:rPr>
        <w:t xml:space="preserve"> az a rendszeres gyermekvédelmi kedvezményben részesült gyermek gyámja jogosult, aki a gyermek tartására köteles, és nyugellátásban, vagy nyugdíjszerű szociális pénzellátásban részesül.</w:t>
      </w:r>
    </w:p>
    <w:p w14:paraId="0F1F4D45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E41813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8B6C95">
        <w:rPr>
          <w:rFonts w:ascii="Arial" w:hAnsi="Arial" w:cs="Arial"/>
          <w:b/>
          <w:bCs/>
          <w:color w:val="000000"/>
          <w:sz w:val="22"/>
          <w:szCs w:val="22"/>
        </w:rPr>
        <w:t xml:space="preserve">3.3. </w:t>
      </w:r>
      <w:proofErr w:type="spellStart"/>
      <w:r w:rsidRPr="008B6C95">
        <w:rPr>
          <w:rFonts w:ascii="Arial" w:hAnsi="Arial" w:cs="Arial"/>
          <w:b/>
          <w:bCs/>
          <w:color w:val="000000"/>
          <w:sz w:val="22"/>
          <w:szCs w:val="22"/>
        </w:rPr>
        <w:t>Bursa</w:t>
      </w:r>
      <w:proofErr w:type="spellEnd"/>
      <w:r w:rsidRPr="008B6C95">
        <w:rPr>
          <w:rFonts w:ascii="Arial" w:hAnsi="Arial" w:cs="Arial"/>
          <w:b/>
          <w:bCs/>
          <w:color w:val="000000"/>
          <w:sz w:val="22"/>
          <w:szCs w:val="22"/>
        </w:rPr>
        <w:t xml:space="preserve"> Hungarica Felsőoktatási Önkormányzati Ösztöndíj pályázat</w:t>
      </w:r>
    </w:p>
    <w:p w14:paraId="4F7C59BB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p w14:paraId="30F146CA" w14:textId="143363EE" w:rsidR="00BE440C" w:rsidRDefault="00BE440C" w:rsidP="00BE440C">
      <w:pPr>
        <w:pStyle w:val="NormlWeb"/>
        <w:spacing w:before="0" w:before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2069F">
        <w:rPr>
          <w:rFonts w:ascii="Arial" w:hAnsi="Arial" w:cs="Arial"/>
          <w:color w:val="000000" w:themeColor="text1"/>
          <w:sz w:val="22"/>
          <w:szCs w:val="22"/>
        </w:rPr>
        <w:t xml:space="preserve">Az Önkormányzat az Emberi Erőforrások Minisztériumával közösen kiírta a szociálisan hátrányos helyzetű felsőfokú tanulmányokat folytató gyermekek részére a </w:t>
      </w:r>
      <w:proofErr w:type="spellStart"/>
      <w:r w:rsidRPr="0032069F">
        <w:rPr>
          <w:rFonts w:ascii="Arial" w:hAnsi="Arial" w:cs="Arial"/>
          <w:color w:val="000000" w:themeColor="text1"/>
          <w:sz w:val="22"/>
          <w:szCs w:val="22"/>
        </w:rPr>
        <w:t>Bursa</w:t>
      </w:r>
      <w:proofErr w:type="spellEnd"/>
      <w:r w:rsidRPr="0032069F">
        <w:rPr>
          <w:rFonts w:ascii="Arial" w:hAnsi="Arial" w:cs="Arial"/>
          <w:color w:val="000000" w:themeColor="text1"/>
          <w:sz w:val="22"/>
          <w:szCs w:val="22"/>
        </w:rPr>
        <w:t xml:space="preserve"> Hungarica ösztöndíjpályázatot.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2024. évre sem az </w:t>
      </w:r>
      <w:r w:rsidRPr="0032069F">
        <w:rPr>
          <w:rFonts w:ascii="Arial" w:hAnsi="Arial" w:cs="Arial"/>
          <w:bCs/>
          <w:color w:val="000000" w:themeColor="text1"/>
          <w:sz w:val="22"/>
          <w:szCs w:val="22"/>
        </w:rPr>
        <w:t xml:space="preserve">„A” típusú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sem a „B” típusú pályázatra</w:t>
      </w:r>
      <w:r w:rsidRPr="0032069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2069F">
        <w:rPr>
          <w:rFonts w:ascii="Arial" w:hAnsi="Arial" w:cs="Arial"/>
          <w:bCs/>
          <w:color w:val="000000" w:themeColor="text1"/>
          <w:sz w:val="22"/>
          <w:szCs w:val="22"/>
        </w:rPr>
        <w:t>nem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érkezett</w:t>
      </w:r>
      <w:r w:rsidRPr="0032069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32069F">
        <w:rPr>
          <w:rFonts w:ascii="Arial" w:hAnsi="Arial" w:cs="Arial"/>
          <w:color w:val="000000" w:themeColor="text1"/>
          <w:sz w:val="22"/>
          <w:szCs w:val="22"/>
        </w:rPr>
        <w:t>kérelem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AA4BCE0" w14:textId="77777777" w:rsidR="001A1FA3" w:rsidRPr="008B6C95" w:rsidRDefault="001A1FA3" w:rsidP="001A1FA3">
      <w:pPr>
        <w:pStyle w:val="Szvegtrzs2"/>
        <w:spacing w:after="0" w:line="24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CEEA370" w14:textId="77777777" w:rsidR="001A1FA3" w:rsidRPr="008B6C95" w:rsidRDefault="001A1FA3" w:rsidP="001A1FA3">
      <w:pPr>
        <w:pStyle w:val="Szvegtrzs2"/>
        <w:spacing w:after="0" w:line="24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B6C95">
        <w:rPr>
          <w:rFonts w:ascii="Arial" w:hAnsi="Arial" w:cs="Arial"/>
          <w:b/>
          <w:bCs/>
          <w:color w:val="000000"/>
          <w:sz w:val="22"/>
          <w:szCs w:val="22"/>
          <w:lang w:val="hu-HU"/>
        </w:rPr>
        <w:t>3.</w:t>
      </w:r>
      <w:r w:rsidRPr="008B6C95">
        <w:rPr>
          <w:rFonts w:ascii="Arial" w:hAnsi="Arial" w:cs="Arial"/>
          <w:b/>
          <w:bCs/>
          <w:color w:val="000000"/>
          <w:sz w:val="22"/>
          <w:szCs w:val="22"/>
        </w:rPr>
        <w:t xml:space="preserve">4. </w:t>
      </w:r>
      <w:proofErr w:type="spellStart"/>
      <w:r w:rsidRPr="008B6C95">
        <w:rPr>
          <w:rFonts w:ascii="Arial" w:hAnsi="Arial" w:cs="Arial"/>
          <w:b/>
          <w:bCs/>
          <w:color w:val="000000"/>
          <w:sz w:val="22"/>
          <w:szCs w:val="22"/>
        </w:rPr>
        <w:t>Óvodáztatási</w:t>
      </w:r>
      <w:proofErr w:type="spellEnd"/>
      <w:r w:rsidRPr="008B6C95">
        <w:rPr>
          <w:rFonts w:ascii="Arial" w:hAnsi="Arial" w:cs="Arial"/>
          <w:b/>
          <w:bCs/>
          <w:color w:val="000000"/>
          <w:sz w:val="22"/>
          <w:szCs w:val="22"/>
        </w:rPr>
        <w:t xml:space="preserve"> támogatás</w:t>
      </w:r>
    </w:p>
    <w:p w14:paraId="3A00ACCC" w14:textId="77777777" w:rsidR="001A1FA3" w:rsidRPr="008B6C95" w:rsidRDefault="001A1FA3" w:rsidP="001A1FA3">
      <w:pPr>
        <w:pStyle w:val="Szvegtrzs2"/>
        <w:spacing w:after="0" w:line="24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F1CEEC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 xml:space="preserve">Az </w:t>
      </w:r>
      <w:proofErr w:type="spellStart"/>
      <w:r w:rsidRPr="008B6C95">
        <w:rPr>
          <w:rFonts w:ascii="Arial" w:hAnsi="Arial" w:cs="Arial"/>
          <w:color w:val="000000"/>
          <w:sz w:val="22"/>
          <w:szCs w:val="22"/>
        </w:rPr>
        <w:t>óvodáztatási</w:t>
      </w:r>
      <w:proofErr w:type="spellEnd"/>
      <w:r w:rsidRPr="008B6C95">
        <w:rPr>
          <w:rFonts w:ascii="Arial" w:hAnsi="Arial" w:cs="Arial"/>
          <w:color w:val="000000"/>
          <w:sz w:val="22"/>
          <w:szCs w:val="22"/>
        </w:rPr>
        <w:t xml:space="preserve"> támogatás</w:t>
      </w:r>
      <w:r w:rsidRPr="008B6C95">
        <w:rPr>
          <w:rFonts w:ascii="Arial" w:hAnsi="Arial" w:cs="Arial"/>
          <w:b/>
          <w:bCs/>
          <w:color w:val="000000"/>
          <w:sz w:val="22"/>
          <w:szCs w:val="22"/>
        </w:rPr>
        <w:t xml:space="preserve"> 2015. szeptember 1</w:t>
      </w:r>
      <w:r w:rsidRPr="008B6C95">
        <w:rPr>
          <w:rFonts w:ascii="Arial" w:hAnsi="Arial" w:cs="Arial"/>
          <w:color w:val="000000"/>
          <w:sz w:val="22"/>
          <w:szCs w:val="22"/>
        </w:rPr>
        <w:t>. napjával</w:t>
      </w:r>
      <w:r w:rsidRPr="008B6C95">
        <w:rPr>
          <w:rFonts w:ascii="Arial" w:hAnsi="Arial" w:cs="Arial"/>
          <w:b/>
          <w:bCs/>
          <w:color w:val="000000"/>
          <w:sz w:val="22"/>
          <w:szCs w:val="22"/>
        </w:rPr>
        <w:t xml:space="preserve"> megszűnt.</w:t>
      </w:r>
    </w:p>
    <w:p w14:paraId="459C1225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64DA4C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8B6C95">
        <w:rPr>
          <w:rFonts w:ascii="Arial" w:hAnsi="Arial" w:cs="Arial"/>
          <w:b/>
          <w:bCs/>
          <w:color w:val="000000"/>
          <w:sz w:val="22"/>
          <w:szCs w:val="22"/>
        </w:rPr>
        <w:t>3.5. Gyermekek napközbeni ellátásának normatív kedvezményei</w:t>
      </w:r>
    </w:p>
    <w:p w14:paraId="36174B55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p w14:paraId="36B1DEC9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gyermekek napközbeni ellátását biztosító intézményben csak az étkezésért állapítható meg térítési díj.</w:t>
      </w:r>
    </w:p>
    <w:p w14:paraId="60BC95DE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személyes gondoskodást nyújtó gyermekjóléti alapellátás keretében biztosított gyermekek napközbeni ellátása személyi térítési díját a szülői felügyeletet gyakorló szülő, vagy más törvényes képviselő köteles az ellátást biztosító intézménynek megfizetni.</w:t>
      </w:r>
    </w:p>
    <w:p w14:paraId="3DCE3F1D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gyermekvédelmi törvény a gyermekek napközbeni ellátásához normatív kedvezményeket állapít meg:</w:t>
      </w:r>
    </w:p>
    <w:p w14:paraId="2C5810BB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p w14:paraId="49869D91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Kedvezményben részesülnek a nagycsaládban (három vagy több gyermeket nevelő családok) élő gyermekek, nekik az intézményi térítési díj 50%-át kell fizetniük. 50%-os kedvezményt biztosít a törvény a tartósan beteg és a fogyatékos gyermekeknek.</w:t>
      </w:r>
    </w:p>
    <w:p w14:paraId="4C579007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p w14:paraId="563D39E7" w14:textId="310D8B60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>202</w:t>
      </w:r>
      <w:r w:rsidR="007D6BFE">
        <w:rPr>
          <w:rFonts w:ascii="Arial" w:hAnsi="Arial" w:cs="Arial"/>
          <w:sz w:val="22"/>
          <w:szCs w:val="22"/>
        </w:rPr>
        <w:t>4</w:t>
      </w:r>
      <w:r w:rsidRPr="008B6C95">
        <w:rPr>
          <w:rFonts w:ascii="Arial" w:hAnsi="Arial" w:cs="Arial"/>
          <w:sz w:val="22"/>
          <w:szCs w:val="22"/>
        </w:rPr>
        <w:t>-ben a rendszeres gyermekvédelmi kedvezményre jogosult, óvodás, 1-8 osztályos gyermek 100% kedvezményben részesül, 8. osztálytól pedig a kedvezmény a térítési díj 50 %.-a. A normatív kedvezmény csak egy jogcímen vehető igénybe.</w:t>
      </w:r>
    </w:p>
    <w:p w14:paraId="05E33933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p w14:paraId="79160AAD" w14:textId="56D56C44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gyermekétkeztetést az Önkormányzat 202</w:t>
      </w:r>
      <w:r w:rsidR="007D6BFE">
        <w:rPr>
          <w:rFonts w:ascii="Arial" w:hAnsi="Arial" w:cs="Arial"/>
          <w:color w:val="000000"/>
          <w:sz w:val="22"/>
          <w:szCs w:val="22"/>
        </w:rPr>
        <w:t>4</w:t>
      </w:r>
      <w:r w:rsidRPr="008B6C95">
        <w:rPr>
          <w:rFonts w:ascii="Arial" w:hAnsi="Arial" w:cs="Arial"/>
          <w:color w:val="000000"/>
          <w:sz w:val="22"/>
          <w:szCs w:val="22"/>
        </w:rPr>
        <w:t>-b</w:t>
      </w:r>
      <w:r w:rsidR="007D6BFE">
        <w:rPr>
          <w:rFonts w:ascii="Arial" w:hAnsi="Arial" w:cs="Arial"/>
          <w:color w:val="000000"/>
          <w:sz w:val="22"/>
          <w:szCs w:val="22"/>
        </w:rPr>
        <w:t>e</w:t>
      </w:r>
      <w:r w:rsidRPr="008B6C95">
        <w:rPr>
          <w:rFonts w:ascii="Arial" w:hAnsi="Arial" w:cs="Arial"/>
          <w:color w:val="000000"/>
          <w:sz w:val="22"/>
          <w:szCs w:val="22"/>
        </w:rPr>
        <w:t xml:space="preserve">n a </w:t>
      </w:r>
      <w:proofErr w:type="spellStart"/>
      <w:r w:rsidRPr="008B6C95">
        <w:rPr>
          <w:rFonts w:ascii="Arial" w:hAnsi="Arial" w:cs="Arial"/>
          <w:color w:val="000000"/>
          <w:sz w:val="22"/>
          <w:szCs w:val="22"/>
        </w:rPr>
        <w:t>HunGast</w:t>
      </w:r>
      <w:proofErr w:type="spellEnd"/>
      <w:r w:rsidRPr="008B6C95">
        <w:rPr>
          <w:rFonts w:ascii="Arial" w:hAnsi="Arial" w:cs="Arial"/>
          <w:color w:val="000000"/>
          <w:sz w:val="22"/>
          <w:szCs w:val="22"/>
        </w:rPr>
        <w:t xml:space="preserve"> Zrt-</w:t>
      </w:r>
      <w:proofErr w:type="spellStart"/>
      <w:r w:rsidRPr="008B6C95">
        <w:rPr>
          <w:rFonts w:ascii="Arial" w:hAnsi="Arial" w:cs="Arial"/>
          <w:color w:val="000000"/>
          <w:sz w:val="22"/>
          <w:szCs w:val="22"/>
        </w:rPr>
        <w:t>től</w:t>
      </w:r>
      <w:proofErr w:type="spellEnd"/>
      <w:r w:rsidRPr="008B6C95">
        <w:rPr>
          <w:rFonts w:ascii="Arial" w:hAnsi="Arial" w:cs="Arial"/>
          <w:color w:val="000000"/>
          <w:sz w:val="22"/>
          <w:szCs w:val="22"/>
        </w:rPr>
        <w:t xml:space="preserve"> vásárolt szolgáltatással biztosította. </w:t>
      </w:r>
    </w:p>
    <w:p w14:paraId="5DA4950B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p w14:paraId="0DF6AD20" w14:textId="63FC8F21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8B6C95">
        <w:rPr>
          <w:rFonts w:ascii="Arial" w:hAnsi="Arial" w:cs="Arial"/>
          <w:sz w:val="22"/>
          <w:szCs w:val="22"/>
        </w:rPr>
        <w:t>Sólyi</w:t>
      </w:r>
      <w:proofErr w:type="spellEnd"/>
      <w:r w:rsidRPr="008B6C95">
        <w:rPr>
          <w:rFonts w:ascii="Arial" w:hAnsi="Arial" w:cs="Arial"/>
          <w:b/>
          <w:bCs/>
          <w:sz w:val="22"/>
          <w:szCs w:val="22"/>
        </w:rPr>
        <w:t xml:space="preserve"> hátrányos helyzetű óvodás </w:t>
      </w:r>
      <w:r w:rsidRPr="008B6C95">
        <w:rPr>
          <w:rFonts w:ascii="Arial" w:hAnsi="Arial" w:cs="Arial"/>
          <w:sz w:val="22"/>
          <w:szCs w:val="22"/>
        </w:rPr>
        <w:t>gyermek nem volt a 202</w:t>
      </w:r>
      <w:r w:rsidR="007D6BFE">
        <w:rPr>
          <w:rFonts w:ascii="Arial" w:hAnsi="Arial" w:cs="Arial"/>
          <w:sz w:val="22"/>
          <w:szCs w:val="22"/>
        </w:rPr>
        <w:t>4</w:t>
      </w:r>
      <w:r w:rsidRPr="008B6C95">
        <w:rPr>
          <w:rFonts w:ascii="Arial" w:hAnsi="Arial" w:cs="Arial"/>
          <w:sz w:val="22"/>
          <w:szCs w:val="22"/>
        </w:rPr>
        <w:t xml:space="preserve">. évben. </w:t>
      </w:r>
    </w:p>
    <w:p w14:paraId="4B5C6E34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sz w:val="22"/>
          <w:szCs w:val="22"/>
        </w:rPr>
      </w:pPr>
    </w:p>
    <w:p w14:paraId="33FCA8F8" w14:textId="58FB24F7" w:rsidR="001A1FA3" w:rsidRPr="008E19ED" w:rsidRDefault="001A1FA3" w:rsidP="001A1FA3">
      <w:pPr>
        <w:pStyle w:val="Norm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8B6C95">
        <w:rPr>
          <w:rFonts w:ascii="Arial" w:hAnsi="Arial" w:cs="Arial"/>
          <w:sz w:val="22"/>
          <w:szCs w:val="22"/>
        </w:rPr>
        <w:lastRenderedPageBreak/>
        <w:t>Sólyi</w:t>
      </w:r>
      <w:proofErr w:type="spellEnd"/>
      <w:r w:rsidRPr="008B6C95">
        <w:rPr>
          <w:rFonts w:ascii="Arial" w:hAnsi="Arial" w:cs="Arial"/>
          <w:b/>
          <w:bCs/>
          <w:sz w:val="22"/>
          <w:szCs w:val="22"/>
        </w:rPr>
        <w:t xml:space="preserve"> hátrányos helyzetű, </w:t>
      </w:r>
      <w:r w:rsidRPr="008B6C95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8E19ED">
        <w:rPr>
          <w:rFonts w:ascii="Arial" w:hAnsi="Arial" w:cs="Arial"/>
          <w:b/>
          <w:bCs/>
          <w:sz w:val="22"/>
          <w:szCs w:val="22"/>
        </w:rPr>
        <w:t>hajmáskéri</w:t>
      </w:r>
      <w:proofErr w:type="spellEnd"/>
      <w:r w:rsidRPr="008E19ED">
        <w:rPr>
          <w:rFonts w:ascii="Arial" w:hAnsi="Arial" w:cs="Arial"/>
          <w:b/>
          <w:bCs/>
          <w:sz w:val="22"/>
          <w:szCs w:val="22"/>
        </w:rPr>
        <w:t xml:space="preserve"> Gábor Áron Általános Iskolába járó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E19ED">
        <w:rPr>
          <w:rFonts w:ascii="Arial" w:hAnsi="Arial" w:cs="Arial"/>
          <w:sz w:val="22"/>
          <w:szCs w:val="22"/>
        </w:rPr>
        <w:t>gyermek nem volt a 202</w:t>
      </w:r>
      <w:r w:rsidR="007D6BFE">
        <w:rPr>
          <w:rFonts w:ascii="Arial" w:hAnsi="Arial" w:cs="Arial"/>
          <w:sz w:val="22"/>
          <w:szCs w:val="22"/>
        </w:rPr>
        <w:t>4</w:t>
      </w:r>
      <w:r w:rsidRPr="008E19ED">
        <w:rPr>
          <w:rFonts w:ascii="Arial" w:hAnsi="Arial" w:cs="Arial"/>
          <w:sz w:val="22"/>
          <w:szCs w:val="22"/>
        </w:rPr>
        <w:t>-as évben.</w:t>
      </w:r>
    </w:p>
    <w:p w14:paraId="7EEAF108" w14:textId="77777777" w:rsidR="001A1FA3" w:rsidRDefault="001A1FA3" w:rsidP="001A1FA3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697CFFE7" w14:textId="77777777" w:rsidR="00E84D0F" w:rsidRPr="008B6C95" w:rsidRDefault="00E84D0F" w:rsidP="001A1FA3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162DAFED" w14:textId="77777777" w:rsidR="001A1FA3" w:rsidRPr="008B6C95" w:rsidRDefault="001A1FA3" w:rsidP="001A1FA3">
      <w:pPr>
        <w:pStyle w:val="Cmsor5"/>
        <w:numPr>
          <w:ilvl w:val="0"/>
          <w:numId w:val="0"/>
        </w:numPr>
        <w:tabs>
          <w:tab w:val="center" w:pos="5256"/>
          <w:tab w:val="right" w:pos="9792"/>
        </w:tabs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8B6C95">
        <w:rPr>
          <w:rFonts w:ascii="Arial" w:hAnsi="Arial" w:cs="Arial"/>
          <w:i w:val="0"/>
          <w:iCs w:val="0"/>
          <w:color w:val="000000"/>
          <w:sz w:val="22"/>
          <w:szCs w:val="22"/>
        </w:rPr>
        <w:t>4. Az önkormányzat által biztosított személyes gondoskodást nyújtó ellátások</w:t>
      </w:r>
    </w:p>
    <w:p w14:paraId="71C2DFDA" w14:textId="77777777" w:rsidR="001A1FA3" w:rsidRPr="008B6C95" w:rsidRDefault="001A1FA3" w:rsidP="001A1FA3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32AAAC2D" w14:textId="77777777" w:rsidR="004476AF" w:rsidRPr="00970DB6" w:rsidRDefault="004476AF" w:rsidP="004476AF">
      <w:pPr>
        <w:widowControl w:val="0"/>
        <w:spacing w:after="12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970DB6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A Veszprémi Családsegítő és Gyermekjóléti Integrált Intézmény 2021.01.01-től vette át a családgondozás feladatát a tevékenységet addig folytató </w:t>
      </w:r>
      <w:proofErr w:type="spellStart"/>
      <w:r w:rsidRPr="00970DB6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Bendola</w:t>
      </w:r>
      <w:proofErr w:type="spellEnd"/>
      <w:r w:rsidRPr="00970DB6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Családsegítő Központ és Gyermekjóléti Szolgálattól, azóta rendelkezik működési engedéllyel Hajmáskér és Sóly települések vonatkozásában. </w:t>
      </w:r>
    </w:p>
    <w:p w14:paraId="589BF9D0" w14:textId="77777777" w:rsidR="004476AF" w:rsidRPr="00970DB6" w:rsidRDefault="004476AF" w:rsidP="004476AF">
      <w:pPr>
        <w:widowControl w:val="0"/>
        <w:spacing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970DB6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A településeken a család- és gyermekjóléti szolgáltatást 2024-ben Pospis Mónika és Tóth Imre látták el, akik szakirányú végzettséggel rendelkeznek.</w:t>
      </w:r>
    </w:p>
    <w:p w14:paraId="72CB74A1" w14:textId="77777777" w:rsidR="004476AF" w:rsidRPr="00970DB6" w:rsidRDefault="004476AF" w:rsidP="004476AF">
      <w:pPr>
        <w:keepNext/>
        <w:spacing w:before="240" w:after="60" w:line="276" w:lineRule="auto"/>
        <w:outlineLvl w:val="1"/>
        <w:rPr>
          <w:rFonts w:ascii="Arial" w:hAnsi="Arial" w:cs="Arial"/>
          <w:b/>
          <w:bCs/>
          <w:iCs/>
          <w:sz w:val="22"/>
          <w:szCs w:val="22"/>
          <w:lang w:eastAsia="hu-HU"/>
        </w:rPr>
      </w:pPr>
      <w:bookmarkStart w:id="16" w:name="_Toc411589588"/>
      <w:bookmarkStart w:id="17" w:name="_Toc510012314"/>
      <w:r w:rsidRPr="00970DB6">
        <w:rPr>
          <w:rFonts w:ascii="Arial" w:hAnsi="Arial" w:cs="Arial"/>
          <w:b/>
          <w:bCs/>
          <w:iCs/>
          <w:sz w:val="22"/>
          <w:szCs w:val="22"/>
          <w:lang w:eastAsia="hu-HU"/>
        </w:rPr>
        <w:t>4.1. Tárgyi feltételek</w:t>
      </w:r>
      <w:bookmarkEnd w:id="16"/>
      <w:bookmarkEnd w:id="17"/>
    </w:p>
    <w:p w14:paraId="02463D0D" w14:textId="77777777" w:rsidR="004476AF" w:rsidRPr="00970DB6" w:rsidRDefault="004476AF" w:rsidP="004476AF">
      <w:pPr>
        <w:widowControl w:val="0"/>
        <w:autoSpaceDE w:val="0"/>
        <w:spacing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970DB6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A Szolgálat helyisége (irodája) a Hajmáskér, Iskola u. 4. szám alatt található.  A Hajmáskéri Önkormányzat 2021. év elején – indulásunkkor - gondoskodott új bútorokról, a feladatok ellátásához szükséges tárgyi eszközökről (laptop, fénymásoló, </w:t>
      </w:r>
      <w:proofErr w:type="spellStart"/>
      <w:r w:rsidRPr="00970DB6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scan</w:t>
      </w:r>
      <w:proofErr w:type="spellEnd"/>
      <w:r w:rsidRPr="00970DB6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), még a feladatokat ellátók kényelméről (mikrohullámú sütő) is, így a munkavégzés minden feltétele adott.</w:t>
      </w:r>
    </w:p>
    <w:p w14:paraId="5BA0D93D" w14:textId="77777777" w:rsidR="004476AF" w:rsidRPr="00970DB6" w:rsidRDefault="004476AF" w:rsidP="004476AF">
      <w:pPr>
        <w:keepNext/>
        <w:spacing w:before="240" w:after="60" w:line="276" w:lineRule="auto"/>
        <w:outlineLvl w:val="1"/>
        <w:rPr>
          <w:rFonts w:ascii="Arial" w:hAnsi="Arial" w:cs="Arial"/>
          <w:b/>
          <w:bCs/>
          <w:iCs/>
          <w:sz w:val="22"/>
          <w:szCs w:val="22"/>
          <w:lang w:eastAsia="hu-HU"/>
        </w:rPr>
      </w:pPr>
      <w:bookmarkStart w:id="18" w:name="_Toc411589589"/>
      <w:bookmarkStart w:id="19" w:name="_Toc510012315"/>
      <w:r w:rsidRPr="00970DB6">
        <w:rPr>
          <w:rFonts w:ascii="Arial" w:hAnsi="Arial" w:cs="Arial"/>
          <w:b/>
          <w:bCs/>
          <w:iCs/>
          <w:sz w:val="22"/>
          <w:szCs w:val="22"/>
          <w:lang w:eastAsia="hu-HU"/>
        </w:rPr>
        <w:t>4.2. Személyi feltételek</w:t>
      </w:r>
      <w:bookmarkEnd w:id="18"/>
      <w:bookmarkEnd w:id="19"/>
    </w:p>
    <w:p w14:paraId="44BAD7DF" w14:textId="77777777" w:rsidR="004476AF" w:rsidRPr="00970DB6" w:rsidRDefault="004476AF" w:rsidP="004476AF">
      <w:pPr>
        <w:widowControl w:val="0"/>
        <w:spacing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970DB6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A szolgáltatást 2 fő teljes munkaidőben látta el. Végzettsége: egészségfejlesztő mentálhigiénikus és szociális munkás.</w:t>
      </w:r>
    </w:p>
    <w:p w14:paraId="4EF86745" w14:textId="77777777" w:rsidR="004476AF" w:rsidRPr="00970DB6" w:rsidRDefault="004476AF" w:rsidP="004476AF">
      <w:pPr>
        <w:widowControl w:val="0"/>
        <w:spacing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970DB6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Ellátotti körzete: Hajmáskér és Sóly települések közigazgatási területe.</w:t>
      </w:r>
    </w:p>
    <w:p w14:paraId="2A9E9311" w14:textId="77777777" w:rsidR="004476AF" w:rsidRPr="00970DB6" w:rsidRDefault="004476AF" w:rsidP="004476AF">
      <w:pPr>
        <w:keepNext/>
        <w:spacing w:before="240" w:line="276" w:lineRule="auto"/>
        <w:outlineLvl w:val="1"/>
        <w:rPr>
          <w:rFonts w:ascii="Arial" w:hAnsi="Arial" w:cs="Arial"/>
          <w:b/>
          <w:bCs/>
          <w:iCs/>
          <w:sz w:val="22"/>
          <w:szCs w:val="22"/>
          <w:lang w:eastAsia="hu-HU"/>
        </w:rPr>
      </w:pPr>
      <w:bookmarkStart w:id="20" w:name="_Toc510012316"/>
      <w:r w:rsidRPr="00970DB6">
        <w:rPr>
          <w:rFonts w:ascii="Arial" w:hAnsi="Arial" w:cs="Arial"/>
          <w:b/>
          <w:bCs/>
          <w:iCs/>
          <w:sz w:val="22"/>
          <w:szCs w:val="22"/>
          <w:lang w:eastAsia="hu-HU"/>
        </w:rPr>
        <w:t xml:space="preserve">4.3. </w:t>
      </w:r>
      <w:bookmarkStart w:id="21" w:name="_Toc411589590"/>
      <w:r w:rsidRPr="00970DB6">
        <w:rPr>
          <w:rFonts w:ascii="Arial" w:hAnsi="Arial" w:cs="Arial"/>
          <w:b/>
          <w:bCs/>
          <w:iCs/>
          <w:sz w:val="22"/>
          <w:szCs w:val="22"/>
          <w:lang w:eastAsia="hu-HU"/>
        </w:rPr>
        <w:t>Szakmai feltételek, a szakmai program megvalósulása</w:t>
      </w:r>
      <w:bookmarkStart w:id="22" w:name="_Toc411589591"/>
      <w:bookmarkStart w:id="23" w:name="_Toc510012317"/>
      <w:bookmarkEnd w:id="20"/>
      <w:bookmarkEnd w:id="21"/>
    </w:p>
    <w:p w14:paraId="207CB437" w14:textId="77777777" w:rsidR="004476AF" w:rsidRPr="00970DB6" w:rsidRDefault="004476AF" w:rsidP="004476AF">
      <w:pPr>
        <w:keepNext/>
        <w:spacing w:after="120" w:line="276" w:lineRule="auto"/>
        <w:outlineLvl w:val="1"/>
        <w:rPr>
          <w:rFonts w:ascii="Arial" w:hAnsi="Arial" w:cs="Arial"/>
          <w:b/>
          <w:bCs/>
          <w:iCs/>
          <w:sz w:val="22"/>
          <w:szCs w:val="22"/>
          <w:lang w:eastAsia="hu-HU"/>
        </w:rPr>
      </w:pPr>
      <w:r w:rsidRPr="00970DB6">
        <w:rPr>
          <w:rFonts w:ascii="Arial" w:hAnsi="Arial" w:cs="Arial"/>
          <w:b/>
          <w:bCs/>
          <w:iCs/>
          <w:sz w:val="22"/>
          <w:szCs w:val="22"/>
          <w:lang w:eastAsia="hu-HU"/>
        </w:rPr>
        <w:t>Család – és Gyermekjóléti szolgáltatás</w:t>
      </w:r>
      <w:bookmarkEnd w:id="22"/>
      <w:bookmarkEnd w:id="23"/>
    </w:p>
    <w:p w14:paraId="6B1A6EEE" w14:textId="77777777" w:rsidR="004476AF" w:rsidRPr="00970DB6" w:rsidRDefault="004476AF" w:rsidP="004476A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0DB6">
        <w:rPr>
          <w:rFonts w:ascii="Arial" w:hAnsi="Arial" w:cs="Arial"/>
          <w:b/>
          <w:bCs/>
          <w:sz w:val="22"/>
          <w:szCs w:val="22"/>
        </w:rPr>
        <w:t>Családgondozási formák:</w:t>
      </w:r>
    </w:p>
    <w:p w14:paraId="6624814B" w14:textId="77777777" w:rsidR="001A1FA3" w:rsidRPr="00E84D0F" w:rsidRDefault="001A1FA3" w:rsidP="001A1FA3">
      <w:pPr>
        <w:widowControl w:val="0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FE43A0">
        <w:rPr>
          <w:rFonts w:ascii="Arial" w:eastAsia="SimSun" w:hAnsi="Arial" w:cs="Arial"/>
          <w:bCs/>
          <w:kern w:val="1"/>
          <w:sz w:val="22"/>
          <w:szCs w:val="22"/>
          <w:u w:val="single"/>
          <w:lang w:eastAsia="hi-IN" w:bidi="hi-IN"/>
        </w:rPr>
        <w:t>Alapellátásban történő családgondozás:</w:t>
      </w:r>
    </w:p>
    <w:p w14:paraId="141B1482" w14:textId="53E7855F" w:rsidR="00FE43A0" w:rsidRPr="00FE43A0" w:rsidRDefault="001A1FA3" w:rsidP="00D31355">
      <w:pPr>
        <w:jc w:val="both"/>
        <w:rPr>
          <w:rFonts w:ascii="Arial" w:eastAsia="Calibri" w:hAnsi="Arial" w:cs="Arial"/>
          <w:sz w:val="22"/>
          <w:szCs w:val="22"/>
        </w:rPr>
      </w:pPr>
      <w:r w:rsidRPr="00FE43A0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Sóly településen </w:t>
      </w:r>
      <w:r w:rsidRPr="00FE43A0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a 202</w:t>
      </w:r>
      <w:r w:rsidR="004476AF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4</w:t>
      </w:r>
      <w:r w:rsidRPr="00FE43A0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-es évben </w:t>
      </w:r>
      <w:r w:rsidR="004476AF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1 jelzés</w:t>
      </w:r>
      <w:r w:rsidR="00FE43A0" w:rsidRPr="00FE43A0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érkezett egyszeri esetkezelés</w:t>
      </w:r>
      <w:r w:rsidR="004476AF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</w:t>
      </w:r>
      <w:r w:rsidR="00FE43A0" w:rsidRPr="00FE43A0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nem történt.</w:t>
      </w:r>
      <w:r w:rsidR="00FE43A0" w:rsidRPr="00FE43A0">
        <w:rPr>
          <w:rFonts w:ascii="Arial" w:eastAsia="Calibri" w:hAnsi="Arial" w:cs="Arial"/>
          <w:sz w:val="22"/>
          <w:szCs w:val="22"/>
        </w:rPr>
        <w:t xml:space="preserve"> </w:t>
      </w:r>
    </w:p>
    <w:p w14:paraId="68572198" w14:textId="6DEE826F" w:rsidR="001A1FA3" w:rsidRPr="008B6C95" w:rsidRDefault="001A1FA3" w:rsidP="00D31355">
      <w:pPr>
        <w:jc w:val="both"/>
        <w:rPr>
          <w:rFonts w:ascii="Arial" w:eastAsia="SimSun" w:hAnsi="Arial" w:cs="Arial"/>
          <w:bCs/>
          <w:kern w:val="1"/>
          <w:sz w:val="22"/>
          <w:szCs w:val="22"/>
          <w:u w:val="single"/>
          <w:lang w:eastAsia="hi-IN" w:bidi="hi-IN"/>
        </w:rPr>
      </w:pPr>
    </w:p>
    <w:p w14:paraId="71B0AACB" w14:textId="77777777" w:rsidR="001A1FA3" w:rsidRPr="00FE43A0" w:rsidRDefault="001A1FA3" w:rsidP="00D31355">
      <w:pPr>
        <w:jc w:val="both"/>
        <w:rPr>
          <w:rFonts w:ascii="Arial" w:eastAsia="Calibri" w:hAnsi="Arial" w:cs="Arial"/>
          <w:sz w:val="22"/>
          <w:szCs w:val="22"/>
        </w:rPr>
      </w:pPr>
      <w:r w:rsidRPr="00FE43A0">
        <w:rPr>
          <w:rFonts w:ascii="Arial" w:eastAsia="SimSun" w:hAnsi="Arial" w:cs="Arial"/>
          <w:bCs/>
          <w:kern w:val="1"/>
          <w:sz w:val="22"/>
          <w:szCs w:val="22"/>
          <w:u w:val="single"/>
          <w:lang w:eastAsia="hi-IN" w:bidi="hi-IN"/>
        </w:rPr>
        <w:t>Szociális válsághelyzetben lévő várandós anya támogatása:</w:t>
      </w:r>
      <w:r w:rsidRPr="00FE43A0">
        <w:rPr>
          <w:rFonts w:ascii="Arial" w:eastAsia="Calibri" w:hAnsi="Arial" w:cs="Arial"/>
          <w:sz w:val="22"/>
          <w:szCs w:val="22"/>
        </w:rPr>
        <w:t xml:space="preserve"> </w:t>
      </w:r>
    </w:p>
    <w:p w14:paraId="21952123" w14:textId="051917BF" w:rsidR="001A1FA3" w:rsidRPr="00FE43A0" w:rsidRDefault="001A1FA3" w:rsidP="001A1FA3">
      <w:pPr>
        <w:jc w:val="both"/>
        <w:rPr>
          <w:rFonts w:ascii="Arial" w:eastAsia="Calibri" w:hAnsi="Arial" w:cs="Arial"/>
          <w:sz w:val="22"/>
          <w:szCs w:val="22"/>
        </w:rPr>
      </w:pPr>
      <w:r w:rsidRPr="00FE43A0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202</w:t>
      </w:r>
      <w:r w:rsidR="004476AF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4</w:t>
      </w:r>
      <w:r w:rsidRPr="00FE43A0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. évben Hajmáskér és Sóly településeken várandós anyával nem álltunk kapcsolatban.</w:t>
      </w:r>
      <w:r w:rsidRPr="00FE43A0">
        <w:rPr>
          <w:rFonts w:ascii="Arial" w:eastAsia="Calibri" w:hAnsi="Arial" w:cs="Arial"/>
          <w:sz w:val="22"/>
          <w:szCs w:val="22"/>
        </w:rPr>
        <w:t xml:space="preserve"> </w:t>
      </w:r>
    </w:p>
    <w:p w14:paraId="46337B58" w14:textId="77777777" w:rsidR="00D31355" w:rsidRDefault="00D31355" w:rsidP="001A1FA3">
      <w:pPr>
        <w:jc w:val="both"/>
        <w:rPr>
          <w:rFonts w:ascii="Arial" w:eastAsia="SimSun" w:hAnsi="Arial" w:cs="Arial"/>
          <w:bCs/>
          <w:kern w:val="1"/>
          <w:sz w:val="22"/>
          <w:szCs w:val="22"/>
          <w:u w:val="single"/>
          <w:lang w:eastAsia="hi-IN" w:bidi="hi-IN"/>
        </w:rPr>
      </w:pPr>
    </w:p>
    <w:p w14:paraId="71250B10" w14:textId="7488FBDE" w:rsidR="001A1FA3" w:rsidRPr="00FE43A0" w:rsidRDefault="001A1FA3" w:rsidP="001A1FA3">
      <w:pPr>
        <w:jc w:val="both"/>
        <w:rPr>
          <w:rFonts w:ascii="Arial" w:eastAsia="Calibri" w:hAnsi="Arial" w:cs="Arial"/>
          <w:sz w:val="22"/>
          <w:szCs w:val="22"/>
        </w:rPr>
      </w:pPr>
      <w:r w:rsidRPr="00FE43A0">
        <w:rPr>
          <w:rFonts w:ascii="Arial" w:eastAsia="SimSun" w:hAnsi="Arial" w:cs="Arial"/>
          <w:bCs/>
          <w:kern w:val="1"/>
          <w:sz w:val="22"/>
          <w:szCs w:val="22"/>
          <w:u w:val="single"/>
          <w:lang w:eastAsia="hi-IN" w:bidi="hi-IN"/>
        </w:rPr>
        <w:t>Örökbefogadással kapcsolatos feladatok:</w:t>
      </w:r>
      <w:r w:rsidRPr="00FE43A0">
        <w:rPr>
          <w:rFonts w:ascii="Arial" w:eastAsia="Calibri" w:hAnsi="Arial" w:cs="Arial"/>
          <w:sz w:val="22"/>
          <w:szCs w:val="22"/>
        </w:rPr>
        <w:t xml:space="preserve"> </w:t>
      </w:r>
    </w:p>
    <w:p w14:paraId="35264C5D" w14:textId="77777777" w:rsidR="001A1FA3" w:rsidRPr="00FE43A0" w:rsidRDefault="001A1FA3" w:rsidP="001A1FA3">
      <w:pPr>
        <w:jc w:val="both"/>
        <w:rPr>
          <w:rFonts w:ascii="Arial" w:eastAsia="Calibri" w:hAnsi="Arial" w:cs="Arial"/>
          <w:sz w:val="22"/>
          <w:szCs w:val="22"/>
        </w:rPr>
      </w:pPr>
      <w:r w:rsidRPr="00FE43A0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Örökbefogadással kapcsolatos segítségnyújtásra nem volt szükség egyik településen sem.</w:t>
      </w:r>
      <w:r w:rsidRPr="00FE43A0">
        <w:rPr>
          <w:rFonts w:ascii="Arial" w:eastAsia="Calibri" w:hAnsi="Arial" w:cs="Arial"/>
          <w:sz w:val="22"/>
          <w:szCs w:val="22"/>
        </w:rPr>
        <w:t xml:space="preserve"> </w:t>
      </w:r>
    </w:p>
    <w:p w14:paraId="35ECB1FA" w14:textId="77777777" w:rsidR="00D31355" w:rsidRDefault="00D31355" w:rsidP="001A1FA3">
      <w:pPr>
        <w:jc w:val="both"/>
        <w:rPr>
          <w:rFonts w:ascii="Arial" w:eastAsia="SimSun" w:hAnsi="Arial" w:cs="Arial"/>
          <w:kern w:val="1"/>
          <w:sz w:val="22"/>
          <w:szCs w:val="22"/>
          <w:u w:val="single"/>
          <w:lang w:eastAsia="hi-IN" w:bidi="hi-IN"/>
        </w:rPr>
      </w:pPr>
    </w:p>
    <w:p w14:paraId="194C66D3" w14:textId="400FB703" w:rsidR="001A1FA3" w:rsidRPr="00FE43A0" w:rsidRDefault="001A1FA3" w:rsidP="001A1FA3">
      <w:pPr>
        <w:jc w:val="both"/>
        <w:rPr>
          <w:rFonts w:ascii="Arial" w:eastAsia="SimSun" w:hAnsi="Arial" w:cs="Arial"/>
          <w:kern w:val="1"/>
          <w:sz w:val="22"/>
          <w:szCs w:val="22"/>
          <w:u w:val="single"/>
          <w:lang w:eastAsia="hi-IN" w:bidi="hi-IN"/>
        </w:rPr>
      </w:pPr>
      <w:r w:rsidRPr="00FE43A0">
        <w:rPr>
          <w:rFonts w:ascii="Arial" w:eastAsia="SimSun" w:hAnsi="Arial" w:cs="Arial"/>
          <w:kern w:val="1"/>
          <w:sz w:val="22"/>
          <w:szCs w:val="22"/>
          <w:u w:val="single"/>
          <w:lang w:eastAsia="hi-IN" w:bidi="hi-IN"/>
        </w:rPr>
        <w:t>Hatósági eljárásban érintett gyermekek:</w:t>
      </w:r>
    </w:p>
    <w:p w14:paraId="23117ABB" w14:textId="0C90D520" w:rsidR="001A1FA3" w:rsidRPr="008B6C95" w:rsidRDefault="001A1FA3" w:rsidP="001A1FA3">
      <w:pPr>
        <w:jc w:val="both"/>
        <w:rPr>
          <w:rFonts w:ascii="Arial" w:eastAsia="Calibri" w:hAnsi="Arial" w:cs="Arial"/>
          <w:sz w:val="22"/>
          <w:szCs w:val="22"/>
        </w:rPr>
      </w:pPr>
      <w:r w:rsidRPr="00FE43A0">
        <w:rPr>
          <w:rFonts w:ascii="Arial" w:eastAsia="Calibri" w:hAnsi="Arial" w:cs="Arial"/>
          <w:sz w:val="22"/>
          <w:szCs w:val="22"/>
        </w:rPr>
        <w:t xml:space="preserve">Sóly településen </w:t>
      </w:r>
      <w:r w:rsidR="00FE43A0" w:rsidRPr="00FE43A0">
        <w:rPr>
          <w:rFonts w:ascii="Arial" w:eastAsia="Calibri" w:hAnsi="Arial" w:cs="Arial"/>
          <w:sz w:val="22"/>
          <w:szCs w:val="22"/>
        </w:rPr>
        <w:t>nem volt.</w:t>
      </w:r>
      <w:r w:rsidRPr="008B6C95">
        <w:rPr>
          <w:rFonts w:ascii="Arial" w:eastAsia="Calibri" w:hAnsi="Arial" w:cs="Arial"/>
          <w:sz w:val="22"/>
          <w:szCs w:val="22"/>
        </w:rPr>
        <w:t xml:space="preserve"> </w:t>
      </w:r>
    </w:p>
    <w:p w14:paraId="709E15BF" w14:textId="77777777" w:rsidR="001A1FA3" w:rsidRPr="008B6C95" w:rsidRDefault="001A1FA3" w:rsidP="001A1FA3">
      <w:pPr>
        <w:jc w:val="both"/>
        <w:rPr>
          <w:rFonts w:ascii="Arial" w:eastAsia="Calibri" w:hAnsi="Arial" w:cs="Arial"/>
          <w:sz w:val="22"/>
          <w:szCs w:val="22"/>
        </w:rPr>
      </w:pPr>
    </w:p>
    <w:p w14:paraId="7BB53AF7" w14:textId="03732CC4" w:rsidR="001A1FA3" w:rsidRPr="008B6C95" w:rsidRDefault="001A1FA3" w:rsidP="001A1FA3">
      <w:pPr>
        <w:keepNext/>
        <w:jc w:val="both"/>
        <w:outlineLvl w:val="2"/>
        <w:rPr>
          <w:rFonts w:ascii="Arial" w:hAnsi="Arial" w:cs="Arial"/>
          <w:b/>
          <w:bCs/>
          <w:iCs/>
          <w:sz w:val="22"/>
          <w:szCs w:val="22"/>
          <w:lang w:eastAsia="hu-HU"/>
        </w:rPr>
      </w:pPr>
      <w:bookmarkStart w:id="24" w:name="_Toc510012318"/>
      <w:bookmarkStart w:id="25" w:name="_Toc411589593"/>
      <w:r w:rsidRPr="008B6C95">
        <w:rPr>
          <w:rFonts w:ascii="Arial" w:hAnsi="Arial" w:cs="Arial"/>
          <w:b/>
          <w:bCs/>
          <w:i/>
          <w:sz w:val="22"/>
          <w:szCs w:val="22"/>
          <w:lang w:eastAsia="hu-HU"/>
        </w:rPr>
        <w:t xml:space="preserve"> </w:t>
      </w:r>
      <w:r w:rsidRPr="008B6C95">
        <w:rPr>
          <w:rFonts w:ascii="Arial" w:hAnsi="Arial" w:cs="Arial"/>
          <w:b/>
          <w:bCs/>
          <w:iCs/>
          <w:sz w:val="22"/>
          <w:szCs w:val="22"/>
          <w:lang w:eastAsia="hu-HU"/>
        </w:rPr>
        <w:t>A veszprémi Család – és Gyermekjóléti Központban igénybe vehető speciális szolgáltatások</w:t>
      </w:r>
      <w:bookmarkEnd w:id="24"/>
      <w:bookmarkEnd w:id="25"/>
      <w:r w:rsidRPr="008B6C95">
        <w:rPr>
          <w:rFonts w:ascii="Arial" w:hAnsi="Arial" w:cs="Arial"/>
          <w:b/>
          <w:bCs/>
          <w:iCs/>
          <w:sz w:val="22"/>
          <w:szCs w:val="22"/>
          <w:lang w:eastAsia="hu-HU"/>
        </w:rPr>
        <w:t xml:space="preserve">: </w:t>
      </w:r>
    </w:p>
    <w:p w14:paraId="72A41C39" w14:textId="77777777" w:rsidR="001A1FA3" w:rsidRPr="008B6C95" w:rsidRDefault="001A1FA3" w:rsidP="001A1FA3">
      <w:pPr>
        <w:keepNext/>
        <w:jc w:val="both"/>
        <w:outlineLvl w:val="2"/>
        <w:rPr>
          <w:rFonts w:ascii="Arial" w:hAnsi="Arial" w:cs="Arial"/>
          <w:b/>
          <w:bCs/>
          <w:i/>
          <w:sz w:val="22"/>
          <w:szCs w:val="22"/>
          <w:lang w:eastAsia="hu-HU"/>
        </w:rPr>
      </w:pPr>
      <w:r w:rsidRPr="008B6C95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A térség ügyfelei igény és szükség szerint vehetik igénybe a veszprémi központ által nyújtott alábbi speciális szolgáltatásokat:</w:t>
      </w:r>
    </w:p>
    <w:p w14:paraId="1CDBB8B6" w14:textId="77777777" w:rsidR="001A1FA3" w:rsidRPr="008B6C95" w:rsidRDefault="001A1FA3" w:rsidP="001A1FA3">
      <w:pPr>
        <w:numPr>
          <w:ilvl w:val="0"/>
          <w:numId w:val="27"/>
        </w:numPr>
        <w:suppressAutoHyphens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8B6C95">
        <w:rPr>
          <w:rFonts w:ascii="Arial" w:eastAsia="Calibri" w:hAnsi="Arial" w:cs="Arial"/>
          <w:bCs/>
          <w:sz w:val="22"/>
          <w:szCs w:val="22"/>
        </w:rPr>
        <w:t>Pszichológiai tanácsadás</w:t>
      </w:r>
    </w:p>
    <w:p w14:paraId="3449D74A" w14:textId="77777777" w:rsidR="001A1FA3" w:rsidRPr="008B6C95" w:rsidRDefault="001A1FA3" w:rsidP="001A1FA3">
      <w:pPr>
        <w:numPr>
          <w:ilvl w:val="0"/>
          <w:numId w:val="27"/>
        </w:numPr>
        <w:suppressAutoHyphens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8B6C95">
        <w:rPr>
          <w:rFonts w:ascii="Arial" w:eastAsia="Calibri" w:hAnsi="Arial" w:cs="Arial"/>
          <w:bCs/>
          <w:sz w:val="22"/>
          <w:szCs w:val="22"/>
        </w:rPr>
        <w:t>Jogi tanácsadás</w:t>
      </w:r>
    </w:p>
    <w:p w14:paraId="0FD4FC11" w14:textId="77777777" w:rsidR="001A1FA3" w:rsidRPr="008B6C95" w:rsidRDefault="001A1FA3" w:rsidP="001A1FA3">
      <w:pPr>
        <w:numPr>
          <w:ilvl w:val="0"/>
          <w:numId w:val="27"/>
        </w:numPr>
        <w:suppressAutoHyphens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8B6C95">
        <w:rPr>
          <w:rFonts w:ascii="Arial" w:eastAsia="Calibri" w:hAnsi="Arial" w:cs="Arial"/>
          <w:bCs/>
          <w:sz w:val="22"/>
          <w:szCs w:val="22"/>
        </w:rPr>
        <w:t>Fejlesztő pedagógus tanácsadás</w:t>
      </w:r>
    </w:p>
    <w:p w14:paraId="78D6C4E8" w14:textId="77777777" w:rsidR="001A1FA3" w:rsidRPr="008B6C95" w:rsidRDefault="001A1FA3" w:rsidP="001A1FA3">
      <w:pPr>
        <w:numPr>
          <w:ilvl w:val="0"/>
          <w:numId w:val="27"/>
        </w:numPr>
        <w:suppressAutoHyphens w:val="0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8B6C95">
        <w:rPr>
          <w:rFonts w:ascii="Arial" w:eastAsia="Calibri" w:hAnsi="Arial" w:cs="Arial"/>
          <w:sz w:val="22"/>
          <w:szCs w:val="22"/>
        </w:rPr>
        <w:t>Addiktológiai</w:t>
      </w:r>
      <w:proofErr w:type="spellEnd"/>
      <w:r w:rsidRPr="008B6C95">
        <w:rPr>
          <w:rFonts w:ascii="Arial" w:eastAsia="Calibri" w:hAnsi="Arial" w:cs="Arial"/>
          <w:sz w:val="22"/>
          <w:szCs w:val="22"/>
        </w:rPr>
        <w:t xml:space="preserve"> és mentálhigiénés tanácsadás</w:t>
      </w:r>
    </w:p>
    <w:p w14:paraId="624CE2FA" w14:textId="77777777" w:rsidR="001A1FA3" w:rsidRPr="008B6C95" w:rsidRDefault="001A1FA3" w:rsidP="001A1FA3">
      <w:pPr>
        <w:numPr>
          <w:ilvl w:val="0"/>
          <w:numId w:val="27"/>
        </w:numPr>
        <w:suppressAutoHyphens w:val="0"/>
        <w:jc w:val="both"/>
        <w:rPr>
          <w:rFonts w:ascii="Arial" w:eastAsia="Calibri" w:hAnsi="Arial" w:cs="Arial"/>
          <w:sz w:val="22"/>
          <w:szCs w:val="22"/>
        </w:rPr>
      </w:pPr>
      <w:r w:rsidRPr="008B6C95">
        <w:rPr>
          <w:rFonts w:ascii="Arial" w:eastAsia="Calibri" w:hAnsi="Arial" w:cs="Arial"/>
          <w:sz w:val="22"/>
          <w:szCs w:val="22"/>
        </w:rPr>
        <w:t>Mediáció</w:t>
      </w:r>
    </w:p>
    <w:p w14:paraId="3AAC83D6" w14:textId="77777777" w:rsidR="001A1FA3" w:rsidRPr="008B6C95" w:rsidRDefault="001A1FA3" w:rsidP="001A1FA3">
      <w:pPr>
        <w:numPr>
          <w:ilvl w:val="0"/>
          <w:numId w:val="27"/>
        </w:numPr>
        <w:suppressAutoHyphens w:val="0"/>
        <w:jc w:val="both"/>
        <w:rPr>
          <w:rFonts w:ascii="Arial" w:eastAsia="Calibri" w:hAnsi="Arial" w:cs="Arial"/>
          <w:sz w:val="22"/>
          <w:szCs w:val="22"/>
        </w:rPr>
      </w:pPr>
      <w:r w:rsidRPr="008B6C95">
        <w:rPr>
          <w:rFonts w:ascii="Arial" w:eastAsia="Calibri" w:hAnsi="Arial" w:cs="Arial"/>
          <w:sz w:val="22"/>
          <w:szCs w:val="22"/>
        </w:rPr>
        <w:t>Családkonzultáció</w:t>
      </w:r>
    </w:p>
    <w:p w14:paraId="16530AC8" w14:textId="77777777" w:rsidR="00D31355" w:rsidRDefault="00D31355" w:rsidP="001A1FA3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bookmarkStart w:id="26" w:name="_Toc411589594"/>
      <w:bookmarkStart w:id="27" w:name="_Toc510012319"/>
    </w:p>
    <w:p w14:paraId="074A7B9E" w14:textId="54748D06" w:rsidR="001A1FA3" w:rsidRPr="008B6C95" w:rsidRDefault="001A1FA3" w:rsidP="00E84D0F">
      <w:pPr>
        <w:keepNext/>
        <w:spacing w:after="100" w:afterAutospacing="1"/>
        <w:outlineLvl w:val="1"/>
        <w:rPr>
          <w:rFonts w:ascii="Arial" w:hAnsi="Arial" w:cs="Arial"/>
          <w:b/>
          <w:bCs/>
          <w:iCs/>
          <w:sz w:val="22"/>
          <w:szCs w:val="22"/>
        </w:rPr>
      </w:pPr>
      <w:r w:rsidRPr="008B6C95">
        <w:rPr>
          <w:rFonts w:ascii="Arial" w:hAnsi="Arial" w:cs="Arial"/>
          <w:b/>
          <w:bCs/>
          <w:iCs/>
          <w:sz w:val="22"/>
          <w:szCs w:val="22"/>
        </w:rPr>
        <w:t>4.4. Kimutatás az adományokról</w:t>
      </w:r>
      <w:bookmarkEnd w:id="26"/>
      <w:bookmarkEnd w:id="27"/>
      <w:r w:rsidRPr="008B6C95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4F750BD4" w14:textId="77777777" w:rsidR="001A1FA3" w:rsidRPr="008B6C95" w:rsidRDefault="001A1FA3" w:rsidP="00E84D0F">
      <w:pPr>
        <w:keepNext/>
        <w:spacing w:after="100" w:afterAutospacing="1"/>
        <w:jc w:val="both"/>
        <w:outlineLvl w:val="1"/>
        <w:rPr>
          <w:rFonts w:ascii="Arial" w:hAnsi="Arial" w:cs="Arial"/>
          <w:b/>
          <w:bCs/>
          <w:iCs/>
          <w:sz w:val="22"/>
          <w:szCs w:val="22"/>
        </w:rPr>
      </w:pPr>
      <w:r w:rsidRPr="008B6C95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A Szolgálat feladata az ellátási területéhez tartozó településeken élő családok segítése, különböző adományok juttatása számukra. </w:t>
      </w:r>
    </w:p>
    <w:p w14:paraId="58539D07" w14:textId="77777777" w:rsidR="001A1FA3" w:rsidRPr="008B6C95" w:rsidRDefault="001A1FA3" w:rsidP="001A1FA3">
      <w:pPr>
        <w:widowControl w:val="0"/>
        <w:tabs>
          <w:tab w:val="left" w:pos="927"/>
        </w:tabs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14:paraId="362C85CA" w14:textId="77777777" w:rsidR="00DD7581" w:rsidRPr="00DD7581" w:rsidRDefault="00DD7581" w:rsidP="00DD7581">
      <w:pPr>
        <w:widowControl w:val="0"/>
        <w:spacing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bookmarkStart w:id="28" w:name="_Toc411589595"/>
      <w:bookmarkStart w:id="29" w:name="_Toc510012320"/>
      <w:r w:rsidRPr="00DD7581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Hajmáskér és Sóly településeken családsegítőnek felajánlott adományok felajánlása nem jellemző, inkább az óvoda és a védőnői szolgálat számára történik. </w:t>
      </w:r>
    </w:p>
    <w:p w14:paraId="028A8BDE" w14:textId="77777777" w:rsidR="00DD7581" w:rsidRPr="00DD7581" w:rsidRDefault="00DD7581" w:rsidP="00DD7581">
      <w:pPr>
        <w:widowControl w:val="0"/>
        <w:spacing w:after="6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DD7581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Sólyból nem történt felajánlás. </w:t>
      </w:r>
    </w:p>
    <w:p w14:paraId="18246631" w14:textId="4B66C4D1" w:rsidR="00DD7581" w:rsidRDefault="00DD7581" w:rsidP="00DD7581">
      <w:pPr>
        <w:widowControl w:val="0"/>
        <w:spacing w:after="6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DD7581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A rászorultakhoz történő juttatás az év során folyamatos volt, a 202</w:t>
      </w:r>
      <w:r w:rsidR="004476AF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4</w:t>
      </w:r>
      <w:r w:rsidRPr="00DD7581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. évben az Intézménynek felajánlott használt ruhák, játékok, bútorok, műszaki cikkek, kutyatáp adományokat a Szolgálat folyamatosan figyelte és közvetítette azokat az arra rászoruló családoknak. </w:t>
      </w:r>
    </w:p>
    <w:p w14:paraId="4E5BD5A9" w14:textId="77777777" w:rsidR="00E84D0F" w:rsidRPr="00DD7581" w:rsidRDefault="00E84D0F" w:rsidP="00DD7581">
      <w:pPr>
        <w:widowControl w:val="0"/>
        <w:spacing w:after="6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14:paraId="3B64A007" w14:textId="77777777" w:rsidR="001A1FA3" w:rsidRDefault="001A1FA3" w:rsidP="001A1FA3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 w:rsidRPr="008B6C95">
        <w:rPr>
          <w:rFonts w:ascii="Arial" w:hAnsi="Arial" w:cs="Arial"/>
          <w:b/>
          <w:bCs/>
          <w:iCs/>
          <w:sz w:val="22"/>
          <w:szCs w:val="22"/>
        </w:rPr>
        <w:t>4.5. A szolgáltatás szerepe a helyi szociális ellátórendszerben</w:t>
      </w:r>
      <w:bookmarkEnd w:id="28"/>
      <w:bookmarkEnd w:id="29"/>
    </w:p>
    <w:p w14:paraId="1E5BF6A6" w14:textId="77777777" w:rsidR="001A1FA3" w:rsidRPr="008B6C95" w:rsidRDefault="001A1FA3" w:rsidP="001A1FA3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</w:p>
    <w:p w14:paraId="7AC5E7A9" w14:textId="77777777" w:rsidR="00E84D0F" w:rsidRDefault="001A1FA3" w:rsidP="00E84D0F">
      <w:pPr>
        <w:keepNext/>
        <w:spacing w:after="100" w:afterAutospacing="1"/>
        <w:jc w:val="both"/>
        <w:outlineLvl w:val="2"/>
        <w:rPr>
          <w:rFonts w:ascii="Arial" w:hAnsi="Arial" w:cs="Arial"/>
          <w:b/>
          <w:bCs/>
          <w:iCs/>
          <w:sz w:val="22"/>
          <w:szCs w:val="22"/>
          <w:lang w:eastAsia="hu-HU"/>
        </w:rPr>
      </w:pPr>
      <w:bookmarkStart w:id="30" w:name="_Toc510012321"/>
      <w:r w:rsidRPr="008B6C95">
        <w:rPr>
          <w:rFonts w:ascii="Arial" w:hAnsi="Arial" w:cs="Arial"/>
          <w:b/>
          <w:bCs/>
          <w:iCs/>
          <w:sz w:val="22"/>
          <w:szCs w:val="22"/>
          <w:lang w:eastAsia="hu-HU"/>
        </w:rPr>
        <w:t>Észlelő- és jelzőrendszer működtetése</w:t>
      </w:r>
      <w:bookmarkEnd w:id="30"/>
    </w:p>
    <w:p w14:paraId="4F69E6B2" w14:textId="1DC07143" w:rsidR="00E04492" w:rsidRPr="00E84D0F" w:rsidRDefault="00E04492" w:rsidP="00E84D0F">
      <w:pPr>
        <w:keepNext/>
        <w:spacing w:after="100" w:afterAutospacing="1"/>
        <w:jc w:val="both"/>
        <w:outlineLvl w:val="2"/>
        <w:rPr>
          <w:rFonts w:ascii="Arial" w:hAnsi="Arial" w:cs="Arial"/>
          <w:b/>
          <w:bCs/>
          <w:iCs/>
          <w:sz w:val="22"/>
          <w:szCs w:val="22"/>
          <w:lang w:eastAsia="hu-HU"/>
        </w:rPr>
      </w:pPr>
      <w:r w:rsidRPr="00E0449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Szolgálatunk a jogszabályi előírásnak megfelelően jelzőrendszert működtet. Célja a veszélyeztetés megelőzése, valamint kialakult veszélyeztetettség esetén lehetőséget ad a megszüntetést segítő jobb szakmai kapcsolat ápolására.</w:t>
      </w:r>
    </w:p>
    <w:p w14:paraId="2CC420CB" w14:textId="2C99939C" w:rsidR="00E04492" w:rsidRPr="00E04492" w:rsidRDefault="00E04492" w:rsidP="00D31355">
      <w:pPr>
        <w:widowControl w:val="0"/>
        <w:tabs>
          <w:tab w:val="left" w:pos="6237"/>
        </w:tabs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E0449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A 202</w:t>
      </w:r>
      <w:r w:rsidR="004476AF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4</w:t>
      </w:r>
      <w:r w:rsidRPr="00E0449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. évben a jelzőrendszer tagjai jelzőrendszeri megbeszélésre, szakmaközi megbeszélésre kaptak meghívót. </w:t>
      </w:r>
    </w:p>
    <w:p w14:paraId="753CCB72" w14:textId="52712A46" w:rsidR="00E04492" w:rsidRPr="00E04492" w:rsidRDefault="00E04492" w:rsidP="00D31355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E0449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202</w:t>
      </w:r>
      <w:r w:rsidR="004476AF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4</w:t>
      </w:r>
      <w:r w:rsidRPr="00E0449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. évben </w:t>
      </w:r>
      <w:r w:rsidRPr="00E04492">
        <w:rPr>
          <w:rFonts w:ascii="Arial" w:eastAsia="SimSun" w:hAnsi="Arial" w:cs="Arial"/>
          <w:i/>
          <w:iCs/>
          <w:kern w:val="1"/>
          <w:sz w:val="22"/>
          <w:szCs w:val="22"/>
          <w:lang w:eastAsia="hi-IN" w:bidi="hi-IN"/>
        </w:rPr>
        <w:t>Sóly</w:t>
      </w:r>
      <w:r w:rsidRPr="00E0449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településre vonatkozóan </w:t>
      </w:r>
      <w:r w:rsidR="004476AF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1 </w:t>
      </w:r>
      <w:r w:rsidRPr="00E0449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jelzés</w:t>
      </w:r>
      <w:r w:rsidR="004476AF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érkezett.</w:t>
      </w:r>
    </w:p>
    <w:p w14:paraId="6A1B8FC4" w14:textId="77777777" w:rsidR="00D31355" w:rsidRDefault="00D31355" w:rsidP="00D31355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bookmarkStart w:id="31" w:name="_Toc510012322"/>
    </w:p>
    <w:p w14:paraId="55E4815F" w14:textId="77777777" w:rsidR="004476AF" w:rsidRPr="004A7D15" w:rsidRDefault="004476AF" w:rsidP="004476AF">
      <w:pPr>
        <w:widowControl w:val="0"/>
        <w:spacing w:after="12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bookmarkStart w:id="32" w:name="_Toc411589596"/>
      <w:bookmarkStart w:id="33" w:name="_Toc510012323"/>
      <w:bookmarkEnd w:id="31"/>
      <w:r w:rsidRPr="004A7D15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Szakmai Tanácskozás:</w:t>
      </w:r>
    </w:p>
    <w:p w14:paraId="3A4407F5" w14:textId="77777777" w:rsidR="004476AF" w:rsidRPr="004A7D15" w:rsidRDefault="004476AF" w:rsidP="004476AF">
      <w:pPr>
        <w:widowControl w:val="0"/>
        <w:spacing w:after="12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4A7D15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A Szolgálat évente köteles tanácskozást szervezni, amelyen a jelzőrendszer tagjainak írásos tájékoztatóit figyelembe véve átfogóan értékeli a jelzőrendszer éves működését, áttekinti a település szociális és gyermekjóléti alapellátásának valamennyi formáját és szükség szerint javaslatot tesz működésük javítására.</w:t>
      </w:r>
    </w:p>
    <w:p w14:paraId="5EF211CD" w14:textId="77777777" w:rsidR="004476AF" w:rsidRPr="004A7D15" w:rsidRDefault="004476AF" w:rsidP="004476AF">
      <w:pPr>
        <w:widowControl w:val="0"/>
        <w:tabs>
          <w:tab w:val="left" w:pos="720"/>
          <w:tab w:val="left" w:pos="6237"/>
        </w:tabs>
        <w:spacing w:after="20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4A7D15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Az Intézmény Hajmáskér/Sóly Szolgálatának negyedik éve volt 2024. </w:t>
      </w:r>
    </w:p>
    <w:p w14:paraId="07A1D079" w14:textId="77777777" w:rsidR="004476AF" w:rsidRPr="004A7D15" w:rsidRDefault="004476AF" w:rsidP="004476AF">
      <w:pPr>
        <w:widowControl w:val="0"/>
        <w:tabs>
          <w:tab w:val="left" w:pos="720"/>
          <w:tab w:val="left" w:pos="6237"/>
        </w:tabs>
        <w:spacing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4A7D15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2024.februárjában kérdőívet küldtünk ki 11 jelzőrendszeri intézménynek, melyben a gyermekvédelmi feladatot ellátók együttműködéséről, a közös munka hatékonyságának javításáról és az esetlegesen hiányzó szolgáltatásokról kértük ki a véleményüket, kértük javaslataikat.</w:t>
      </w:r>
    </w:p>
    <w:p w14:paraId="65C7741E" w14:textId="77777777" w:rsidR="004476AF" w:rsidRPr="004A7D15" w:rsidRDefault="004476AF" w:rsidP="004476AF">
      <w:pPr>
        <w:widowControl w:val="0"/>
        <w:tabs>
          <w:tab w:val="left" w:pos="720"/>
          <w:tab w:val="left" w:pos="6237"/>
        </w:tabs>
        <w:spacing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4A7D15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2024.02.28-án szakmai tanácskozást tartott Intézményünk veszprémi székhelyén a </w:t>
      </w:r>
      <w:proofErr w:type="spellStart"/>
      <w:r w:rsidRPr="004A7D15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szakterületenkénti</w:t>
      </w:r>
      <w:proofErr w:type="spellEnd"/>
      <w:r w:rsidRPr="004A7D15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gyermekvédelmi tapasztalatokról.</w:t>
      </w:r>
    </w:p>
    <w:p w14:paraId="2FBE8BA6" w14:textId="77777777" w:rsidR="004476AF" w:rsidRPr="004A7D15" w:rsidRDefault="004476AF" w:rsidP="004476AF">
      <w:pPr>
        <w:widowControl w:val="0"/>
        <w:tabs>
          <w:tab w:val="left" w:pos="720"/>
          <w:tab w:val="left" w:pos="6237"/>
        </w:tabs>
        <w:spacing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4A7D15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2024.03.13-án szakmaközi megbeszélést tartottunk a veszprémi székhelyen a „Veszprémi Áldozatsegítő Központ bemutatása” témában.</w:t>
      </w:r>
    </w:p>
    <w:p w14:paraId="3C003699" w14:textId="77777777" w:rsidR="004476AF" w:rsidRPr="004A7D15" w:rsidRDefault="004476AF" w:rsidP="004476AF">
      <w:pPr>
        <w:widowControl w:val="0"/>
        <w:tabs>
          <w:tab w:val="left" w:pos="720"/>
          <w:tab w:val="left" w:pos="6237"/>
        </w:tabs>
        <w:spacing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4A7D15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2024.04.10-én szakmaközi megbeszélést tartottunk a veszprémi székhelyen „Kompetenciahatárok-Esetmegbeszélő csoport” témában.</w:t>
      </w:r>
    </w:p>
    <w:p w14:paraId="425EE417" w14:textId="77777777" w:rsidR="00F909F3" w:rsidRPr="00F909F3" w:rsidRDefault="00F909F3" w:rsidP="00D31355">
      <w:pPr>
        <w:widowControl w:val="0"/>
        <w:tabs>
          <w:tab w:val="left" w:pos="720"/>
          <w:tab w:val="left" w:pos="6237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AB62A64" w14:textId="24064658" w:rsidR="00F909F3" w:rsidRDefault="00F909F3" w:rsidP="00D31355">
      <w:pPr>
        <w:widowControl w:val="0"/>
        <w:tabs>
          <w:tab w:val="left" w:pos="720"/>
          <w:tab w:val="left" w:pos="6237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4.6 </w:t>
      </w:r>
      <w:r w:rsidRPr="00F909F3">
        <w:rPr>
          <w:rFonts w:ascii="Arial" w:hAnsi="Arial" w:cs="Arial"/>
          <w:b/>
          <w:bCs/>
          <w:iCs/>
          <w:sz w:val="22"/>
          <w:szCs w:val="22"/>
        </w:rPr>
        <w:t>Az ellátotti szükségletek alakulásának ismert tendenciái</w:t>
      </w:r>
      <w:bookmarkEnd w:id="32"/>
      <w:bookmarkEnd w:id="33"/>
    </w:p>
    <w:p w14:paraId="46FBAFB9" w14:textId="77777777" w:rsidR="00E84D0F" w:rsidRPr="00F909F3" w:rsidRDefault="00E84D0F" w:rsidP="00D31355">
      <w:pPr>
        <w:widowControl w:val="0"/>
        <w:tabs>
          <w:tab w:val="left" w:pos="720"/>
          <w:tab w:val="left" w:pos="6237"/>
        </w:tabs>
        <w:jc w:val="both"/>
        <w:rPr>
          <w:rFonts w:ascii="Arial" w:hAnsi="Arial" w:cs="Arial"/>
          <w:iCs/>
          <w:sz w:val="22"/>
          <w:szCs w:val="22"/>
          <w:lang w:eastAsia="hu-HU"/>
        </w:rPr>
      </w:pPr>
    </w:p>
    <w:p w14:paraId="2C321201" w14:textId="733D7F62" w:rsidR="00F909F3" w:rsidRPr="00F909F3" w:rsidRDefault="00F909F3" w:rsidP="00F909F3">
      <w:pPr>
        <w:spacing w:after="6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F909F3">
        <w:rPr>
          <w:rFonts w:ascii="Arial" w:eastAsia="SimSun" w:hAnsi="Arial" w:cs="Arial"/>
          <w:i/>
          <w:iCs/>
          <w:kern w:val="1"/>
          <w:sz w:val="22"/>
          <w:szCs w:val="22"/>
          <w:lang w:eastAsia="hi-IN" w:bidi="hi-IN"/>
        </w:rPr>
        <w:t xml:space="preserve">Sóly </w:t>
      </w:r>
      <w:r w:rsidRPr="00F909F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településen 202</w:t>
      </w:r>
      <w:r w:rsidR="004476AF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4</w:t>
      </w:r>
      <w:r w:rsidRPr="00F909F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. évben sem családgondozás, sem egyszeri esetkezelés nem történt,</w:t>
      </w:r>
      <w:r w:rsidR="004476AF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1 </w:t>
      </w:r>
      <w:r w:rsidRPr="00F909F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jelzés </w:t>
      </w:r>
      <w:r w:rsidR="004476AF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érkezett év végén. </w:t>
      </w:r>
      <w:r w:rsidRPr="00F909F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</w:t>
      </w:r>
      <w:r w:rsidR="004476AF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A család 2025. januárjában kötött együttműködési megállapodást Intézményünkkel.</w:t>
      </w:r>
    </w:p>
    <w:p w14:paraId="1B54C716" w14:textId="3E296379" w:rsidR="001A1FA3" w:rsidRPr="008B6C95" w:rsidRDefault="001A1FA3" w:rsidP="00F909F3">
      <w:pPr>
        <w:widowControl w:val="0"/>
        <w:tabs>
          <w:tab w:val="left" w:pos="720"/>
          <w:tab w:val="left" w:pos="6237"/>
        </w:tabs>
        <w:spacing w:after="200" w:line="276" w:lineRule="auto"/>
        <w:jc w:val="both"/>
        <w:rPr>
          <w:rFonts w:ascii="Arial" w:eastAsia="SimSun" w:hAnsi="Arial" w:cs="Arial"/>
          <w:kern w:val="2"/>
          <w:sz w:val="22"/>
          <w:szCs w:val="22"/>
          <w:lang w:eastAsia="hi-IN" w:bidi="hi-IN"/>
        </w:rPr>
      </w:pPr>
    </w:p>
    <w:p w14:paraId="1E6646E0" w14:textId="77777777" w:rsidR="001A1FA3" w:rsidRPr="008B6C95" w:rsidRDefault="001A1FA3" w:rsidP="001A1FA3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bookmarkStart w:id="34" w:name="_Toc411589597"/>
      <w:bookmarkStart w:id="35" w:name="_Toc510012324"/>
      <w:r w:rsidRPr="008B6C95">
        <w:rPr>
          <w:rFonts w:ascii="Arial" w:hAnsi="Arial" w:cs="Arial"/>
          <w:b/>
          <w:bCs/>
          <w:iCs/>
          <w:sz w:val="22"/>
          <w:szCs w:val="22"/>
        </w:rPr>
        <w:lastRenderedPageBreak/>
        <w:t>4.7. A jövőre vonatkozó tervek, célkitűzések</w:t>
      </w:r>
      <w:bookmarkEnd w:id="34"/>
      <w:bookmarkEnd w:id="35"/>
    </w:p>
    <w:p w14:paraId="3E0141EB" w14:textId="77777777" w:rsidR="00F909F3" w:rsidRPr="00F909F3" w:rsidRDefault="00F909F3" w:rsidP="00F909F3">
      <w:pPr>
        <w:keepNext/>
        <w:numPr>
          <w:ilvl w:val="0"/>
          <w:numId w:val="28"/>
        </w:numPr>
        <w:spacing w:after="120"/>
        <w:contextualSpacing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  <w:r w:rsidRPr="00F909F3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Fontos célkitűzés a település lakosságával foglalkozó egyéb szakemberek, jelzőrendszeri tagok aktívabb megnyerése a lakosságért folytatott közös munkáért, gondolkodásért.</w:t>
      </w:r>
    </w:p>
    <w:p w14:paraId="514AA97D" w14:textId="77777777" w:rsidR="00F909F3" w:rsidRPr="00F909F3" w:rsidRDefault="00F909F3" w:rsidP="00F909F3">
      <w:pPr>
        <w:keepNext/>
        <w:spacing w:after="120"/>
        <w:ind w:left="720"/>
        <w:contextualSpacing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</w:p>
    <w:p w14:paraId="38550770" w14:textId="194CC0F9" w:rsidR="00F909F3" w:rsidRPr="00F909F3" w:rsidRDefault="00F909F3" w:rsidP="00F909F3">
      <w:pPr>
        <w:keepNext/>
        <w:numPr>
          <w:ilvl w:val="0"/>
          <w:numId w:val="28"/>
        </w:numPr>
        <w:spacing w:after="480"/>
        <w:contextualSpacing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  <w:r w:rsidRPr="00F909F3">
        <w:rPr>
          <w:rFonts w:ascii="Arial" w:eastAsia="Calibri" w:hAnsi="Arial" w:cs="Arial"/>
          <w:sz w:val="22"/>
          <w:szCs w:val="22"/>
        </w:rPr>
        <w:t xml:space="preserve">A településen élő gyermekek és felnőttek számára változatlanul nyitott az anyaintézményben rendezett programok látogatása, pl.: gyermekek nyári </w:t>
      </w:r>
      <w:proofErr w:type="spellStart"/>
      <w:r w:rsidRPr="00F909F3">
        <w:rPr>
          <w:rFonts w:ascii="Arial" w:eastAsia="Calibri" w:hAnsi="Arial" w:cs="Arial"/>
          <w:sz w:val="22"/>
          <w:szCs w:val="22"/>
        </w:rPr>
        <w:t>napközis</w:t>
      </w:r>
      <w:proofErr w:type="spellEnd"/>
      <w:r w:rsidRPr="00F909F3">
        <w:rPr>
          <w:rFonts w:ascii="Arial" w:eastAsia="Calibri" w:hAnsi="Arial" w:cs="Arial"/>
          <w:sz w:val="22"/>
          <w:szCs w:val="22"/>
        </w:rPr>
        <w:t xml:space="preserve"> és bentlakásos tábora.</w:t>
      </w:r>
    </w:p>
    <w:p w14:paraId="310B2429" w14:textId="77777777" w:rsidR="00F909F3" w:rsidRPr="00F909F3" w:rsidRDefault="00F909F3" w:rsidP="00F909F3">
      <w:pPr>
        <w:keepNext/>
        <w:spacing w:after="120"/>
        <w:contextualSpacing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</w:p>
    <w:p w14:paraId="137715E2" w14:textId="77777777" w:rsidR="00F909F3" w:rsidRPr="00F909F3" w:rsidRDefault="00F909F3" w:rsidP="00F909F3">
      <w:pPr>
        <w:keepNext/>
        <w:numPr>
          <w:ilvl w:val="0"/>
          <w:numId w:val="28"/>
        </w:numPr>
        <w:spacing w:after="120"/>
        <w:contextualSpacing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  <w:r w:rsidRPr="00F909F3">
        <w:rPr>
          <w:rFonts w:ascii="Arial" w:eastAsia="Calibri" w:hAnsi="Arial" w:cs="Arial"/>
          <w:sz w:val="22"/>
          <w:szCs w:val="22"/>
        </w:rPr>
        <w:t>Fontos cél az Önkormányzattal, a településeken működő intézményekkel történő együttműködés megtartása, további megerősítése, továbbá közös preventív- szabadidős programok szervezése.</w:t>
      </w:r>
    </w:p>
    <w:p w14:paraId="5A8F4289" w14:textId="77777777" w:rsidR="00F909F3" w:rsidRPr="00F909F3" w:rsidRDefault="00F909F3" w:rsidP="00F909F3">
      <w:pPr>
        <w:keepNext/>
        <w:spacing w:after="120"/>
        <w:contextualSpacing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</w:p>
    <w:p w14:paraId="44F86DE4" w14:textId="77777777" w:rsidR="00F909F3" w:rsidRPr="00F909F3" w:rsidRDefault="00F909F3" w:rsidP="00F909F3">
      <w:pPr>
        <w:widowControl w:val="0"/>
        <w:numPr>
          <w:ilvl w:val="0"/>
          <w:numId w:val="28"/>
        </w:numPr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F909F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Továbbra is fontos feladatnak tartja a Szolgálat a gyermekvédelmi jelzőrendszer hatékony működtetését. További cél az, hogy a passzívabb jelzőrendszeri tagok is </w:t>
      </w:r>
      <w:proofErr w:type="spellStart"/>
      <w:r w:rsidRPr="00F909F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bevonódjanak</w:t>
      </w:r>
      <w:proofErr w:type="spellEnd"/>
      <w:r w:rsidRPr="00F909F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a szakmai együttműködésbe. A hatékonyan működő jelzőrendszerben a tagok személyesen ismerik egymást, és ismerik a gyermekvédelmi kérdésekben egymás kompetenciáját. Az, hogy ez a mindennapok során, a gyakorlatban folyamatosan megvalósuljon, továbbra is aktív koordinációs tevékenységet kíván a Szolgálattól is.</w:t>
      </w:r>
    </w:p>
    <w:p w14:paraId="3581C399" w14:textId="77777777" w:rsidR="001A1FA3" w:rsidRPr="008B6C95" w:rsidRDefault="001A1FA3" w:rsidP="001A1FA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9792C5" w14:textId="77777777" w:rsidR="006E5A8B" w:rsidRPr="00DC17C5" w:rsidRDefault="006E5A8B" w:rsidP="006E5A8B">
      <w:pPr>
        <w:rPr>
          <w:rFonts w:ascii="Arial" w:eastAsia="SimSun" w:hAnsi="Arial" w:cs="Arial"/>
          <w:kern w:val="2"/>
          <w:sz w:val="22"/>
          <w:szCs w:val="22"/>
          <w:lang w:eastAsia="hi-IN" w:bidi="hi-IN"/>
        </w:rPr>
      </w:pPr>
    </w:p>
    <w:p w14:paraId="76E68B45" w14:textId="77777777" w:rsidR="006E5A8B" w:rsidRPr="00DC17C5" w:rsidRDefault="006E5A8B" w:rsidP="006E5A8B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C17C5">
        <w:rPr>
          <w:rFonts w:ascii="Arial" w:hAnsi="Arial" w:cs="Arial"/>
          <w:b/>
          <w:color w:val="000000"/>
          <w:sz w:val="22"/>
          <w:szCs w:val="22"/>
        </w:rPr>
        <w:t>5. A jelzőrendszer további fontos szereplői: a védőnő és a háziorvos.</w:t>
      </w:r>
    </w:p>
    <w:p w14:paraId="0579D200" w14:textId="77777777" w:rsidR="006E5A8B" w:rsidRDefault="006E5A8B" w:rsidP="006E5A8B">
      <w:pPr>
        <w:spacing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2D7A0E43" w14:textId="77777777" w:rsidR="006E5A8B" w:rsidRDefault="006E5A8B" w:rsidP="006E5A8B">
      <w:pPr>
        <w:spacing w:line="276" w:lineRule="auto"/>
        <w:jc w:val="both"/>
        <w:rPr>
          <w:rFonts w:ascii="Arial" w:hAnsi="Arial" w:cs="Arial"/>
          <w:b/>
          <w:iCs/>
          <w:sz w:val="22"/>
          <w:szCs w:val="22"/>
        </w:rPr>
      </w:pPr>
      <w:bookmarkStart w:id="36" w:name="_Hlk135293167"/>
      <w:r>
        <w:rPr>
          <w:rFonts w:ascii="Arial" w:hAnsi="Arial" w:cs="Arial"/>
          <w:b/>
          <w:iCs/>
          <w:sz w:val="22"/>
          <w:szCs w:val="22"/>
        </w:rPr>
        <w:t>5.1. A védőnő</w:t>
      </w:r>
    </w:p>
    <w:p w14:paraId="3E81E606" w14:textId="77777777" w:rsidR="006E5A8B" w:rsidRDefault="006E5A8B" w:rsidP="006E5A8B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18624B2D" w14:textId="77777777" w:rsidR="006E5A8B" w:rsidRDefault="006E5A8B" w:rsidP="006E5A8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gyermekvédelem terén elsőként kell megemlíteni a védőnő szerepét, hiszen ő az, aki először találkozik a gyermeket nevelő családdal, végig követve egy-egy gyermek fejlődését. Feladatai egyrészt a nővédelmi munka, családtervezéssel kapcsolatos tanácsadás, anyaságra való felkészülés segítése, a várandós anyák, gyermekágyasok a területen élő gyermekek gondozása újszülött kortól a tanulói jogviszony megkezdéséig. Feladata még segítségnyújtás, tanácsadás az egészségi állapottal kapcsolatban, másrészt a 0-18 éves korú gyermekek és családtagjaik gondozása a veszélyeztetettség megelőzése és megszüntetése, valamint a családgondozás. </w:t>
      </w:r>
    </w:p>
    <w:p w14:paraId="0DEAAC68" w14:textId="77777777" w:rsidR="006E5A8B" w:rsidRDefault="006E5A8B" w:rsidP="006E5A8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E4C7F3" w14:textId="77777777" w:rsidR="006E5A8B" w:rsidRDefault="006E5A8B" w:rsidP="006E5A8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Hajmáskér településen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>két védőnői körzet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működik.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védőnők tájékoztatása alapján </w:t>
      </w:r>
    </w:p>
    <w:p w14:paraId="29D7C1FF" w14:textId="7728591F" w:rsidR="006E5A8B" w:rsidRDefault="006E5A8B" w:rsidP="006E5A8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gondozott családok száma (Sólyt is beleszámítva) 180.</w:t>
      </w:r>
      <w:r>
        <w:rPr>
          <w:rFonts w:ascii="Arial" w:hAnsi="Arial" w:cs="Arial"/>
          <w:sz w:val="22"/>
          <w:szCs w:val="22"/>
        </w:rPr>
        <w:t xml:space="preserve"> Ebből a </w:t>
      </w:r>
      <w:proofErr w:type="spellStart"/>
      <w:r>
        <w:rPr>
          <w:rFonts w:ascii="Arial" w:hAnsi="Arial" w:cs="Arial"/>
          <w:sz w:val="22"/>
          <w:szCs w:val="22"/>
        </w:rPr>
        <w:t>hajmáskéri</w:t>
      </w:r>
      <w:proofErr w:type="spellEnd"/>
      <w:r>
        <w:rPr>
          <w:rFonts w:ascii="Arial" w:hAnsi="Arial" w:cs="Arial"/>
          <w:sz w:val="22"/>
          <w:szCs w:val="22"/>
        </w:rPr>
        <w:t xml:space="preserve"> veszélyeztetett gond</w:t>
      </w:r>
      <w:r w:rsidR="005B0989">
        <w:rPr>
          <w:rFonts w:ascii="Arial" w:hAnsi="Arial" w:cs="Arial"/>
          <w:sz w:val="22"/>
          <w:szCs w:val="22"/>
        </w:rPr>
        <w:t>ozo</w:t>
      </w:r>
      <w:r>
        <w:rPr>
          <w:rFonts w:ascii="Arial" w:hAnsi="Arial" w:cs="Arial"/>
          <w:sz w:val="22"/>
          <w:szCs w:val="22"/>
        </w:rPr>
        <w:t>ttak száma veszélyeztetettség alapján a következő (2024. decemberi létszám alapján):</w:t>
      </w:r>
    </w:p>
    <w:p w14:paraId="553A0BE8" w14:textId="77777777" w:rsidR="006E5A8B" w:rsidRDefault="006E5A8B" w:rsidP="006E5A8B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Tblzatrcsos1vilgos1jellszn"/>
        <w:tblW w:w="0" w:type="auto"/>
        <w:tblLook w:val="04A0" w:firstRow="1" w:lastRow="0" w:firstColumn="1" w:lastColumn="0" w:noHBand="0" w:noVBand="1"/>
      </w:tblPr>
      <w:tblGrid>
        <w:gridCol w:w="1663"/>
        <w:gridCol w:w="1754"/>
        <w:gridCol w:w="2149"/>
        <w:gridCol w:w="2149"/>
        <w:gridCol w:w="1629"/>
      </w:tblGrid>
      <w:tr w:rsidR="006E5A8B" w14:paraId="378653F7" w14:textId="77777777" w:rsidTr="00CD3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2EE7ACEE" w14:textId="77777777" w:rsidR="006E5A8B" w:rsidRDefault="006E5A8B" w:rsidP="00CD3D31">
            <w:pPr>
              <w:spacing w:line="276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Gyermekek kora</w:t>
            </w:r>
          </w:p>
        </w:tc>
        <w:tc>
          <w:tcPr>
            <w:tcW w:w="18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08E204A6" w14:textId="77777777" w:rsidR="006E5A8B" w:rsidRDefault="006E5A8B" w:rsidP="00CD3D3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Gyermekek száma</w:t>
            </w:r>
          </w:p>
        </w:tc>
        <w:tc>
          <w:tcPr>
            <w:tcW w:w="205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61D91424" w14:textId="77777777" w:rsidR="006E5A8B" w:rsidRDefault="006E5A8B" w:rsidP="00CD3D3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Szociális veszélyeztetettség</w:t>
            </w:r>
          </w:p>
        </w:tc>
        <w:tc>
          <w:tcPr>
            <w:tcW w:w="205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5FE69FFD" w14:textId="77777777" w:rsidR="006E5A8B" w:rsidRDefault="006E5A8B" w:rsidP="00CD3D3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Egészségügyi veszélyeztetettség</w:t>
            </w:r>
          </w:p>
        </w:tc>
        <w:tc>
          <w:tcPr>
            <w:tcW w:w="170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2D9490DE" w14:textId="77777777" w:rsidR="006E5A8B" w:rsidRDefault="006E5A8B" w:rsidP="00CD3D3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Mindkettő</w:t>
            </w:r>
          </w:p>
        </w:tc>
      </w:tr>
      <w:tr w:rsidR="006E5A8B" w14:paraId="21F8ABC7" w14:textId="77777777" w:rsidTr="00CD3D31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374FF0DD" w14:textId="77777777" w:rsidR="006E5A8B" w:rsidRDefault="006E5A8B" w:rsidP="00CD3D31">
            <w:pPr>
              <w:spacing w:line="276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0-11 hónapos</w:t>
            </w:r>
          </w:p>
        </w:tc>
        <w:tc>
          <w:tcPr>
            <w:tcW w:w="18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10D828BA" w14:textId="77777777" w:rsidR="006E5A8B" w:rsidRDefault="006E5A8B" w:rsidP="00CD3D3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05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4F9F2443" w14:textId="77777777" w:rsidR="006E5A8B" w:rsidRDefault="006E5A8B" w:rsidP="00CD3D3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05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273EFD20" w14:textId="77777777" w:rsidR="006E5A8B" w:rsidRDefault="006E5A8B" w:rsidP="00CD3D3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368185D9" w14:textId="77777777" w:rsidR="006E5A8B" w:rsidRDefault="006E5A8B" w:rsidP="00CD3D3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E5A8B" w14:paraId="5FFFC7F4" w14:textId="77777777" w:rsidTr="00CD3D31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5BE2B1E1" w14:textId="77777777" w:rsidR="006E5A8B" w:rsidRDefault="006E5A8B" w:rsidP="00CD3D31">
            <w:pPr>
              <w:spacing w:line="276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12-35 hónapos</w:t>
            </w:r>
          </w:p>
        </w:tc>
        <w:tc>
          <w:tcPr>
            <w:tcW w:w="18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22CEF49C" w14:textId="77777777" w:rsidR="006E5A8B" w:rsidRDefault="006E5A8B" w:rsidP="00CD3D3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205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788ABF6A" w14:textId="77777777" w:rsidR="006E5A8B" w:rsidRDefault="006E5A8B" w:rsidP="00CD3D3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5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7DDE2EEE" w14:textId="77777777" w:rsidR="006E5A8B" w:rsidRDefault="006E5A8B" w:rsidP="00CD3D3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70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4FBB502E" w14:textId="77777777" w:rsidR="006E5A8B" w:rsidRDefault="006E5A8B" w:rsidP="00CD3D3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6E5A8B" w14:paraId="430C06B3" w14:textId="77777777" w:rsidTr="00CD3D3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72A6D446" w14:textId="77777777" w:rsidR="006E5A8B" w:rsidRDefault="006E5A8B" w:rsidP="00CD3D31">
            <w:pPr>
              <w:spacing w:line="276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3-6 éves</w:t>
            </w:r>
          </w:p>
        </w:tc>
        <w:tc>
          <w:tcPr>
            <w:tcW w:w="18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052A6C35" w14:textId="77777777" w:rsidR="006E5A8B" w:rsidRDefault="006E5A8B" w:rsidP="00CD3D3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205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4785DA96" w14:textId="77777777" w:rsidR="006E5A8B" w:rsidRDefault="006E5A8B" w:rsidP="00CD3D3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5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751F8235" w14:textId="77777777" w:rsidR="006E5A8B" w:rsidRDefault="006E5A8B" w:rsidP="00CD3D3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70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54D323AA" w14:textId="77777777" w:rsidR="006E5A8B" w:rsidRDefault="006E5A8B" w:rsidP="00CD3D3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E5A8B" w14:paraId="6DE25927" w14:textId="77777777" w:rsidTr="00CD3D3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3F69E7FB" w14:textId="77777777" w:rsidR="006E5A8B" w:rsidRDefault="006E5A8B" w:rsidP="00CD3D31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7-16 éves</w:t>
            </w:r>
          </w:p>
        </w:tc>
        <w:tc>
          <w:tcPr>
            <w:tcW w:w="18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5CF551B0" w14:textId="77777777" w:rsidR="006E5A8B" w:rsidRDefault="006E5A8B" w:rsidP="00CD3D3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05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4A4BAE0B" w14:textId="77777777" w:rsidR="006E5A8B" w:rsidRDefault="006E5A8B" w:rsidP="00CD3D3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205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5460C56B" w14:textId="77777777" w:rsidR="006E5A8B" w:rsidRDefault="006E5A8B" w:rsidP="00CD3D3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70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1F828984" w14:textId="77777777" w:rsidR="006E5A8B" w:rsidRDefault="006E5A8B" w:rsidP="00CD3D3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</w:tbl>
    <w:p w14:paraId="1F8322F5" w14:textId="77777777" w:rsidR="006E5A8B" w:rsidRDefault="006E5A8B" w:rsidP="006E5A8B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4E0D92A" w14:textId="77777777" w:rsidR="006E5A8B" w:rsidRDefault="006E5A8B" w:rsidP="006E5A8B">
      <w:pPr>
        <w:shd w:val="clear" w:color="auto" w:fill="FFFFFF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Hajmáskér községben </w:t>
      </w:r>
      <w:r>
        <w:rPr>
          <w:rFonts w:ascii="Arial" w:hAnsi="Arial" w:cs="Arial"/>
          <w:b/>
          <w:sz w:val="22"/>
          <w:szCs w:val="22"/>
        </w:rPr>
        <w:t xml:space="preserve">az év folyamán nyilvántartott várandós anyák száma 38 fő, </w:t>
      </w:r>
      <w:r>
        <w:rPr>
          <w:rFonts w:ascii="Arial" w:hAnsi="Arial" w:cs="Arial"/>
          <w:sz w:val="22"/>
          <w:szCs w:val="22"/>
        </w:rPr>
        <w:t>melyből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egészségügyi veszélyeztetett 20 fő, egészségügyi-szociálisan veszélyeztetett 0 fő volt.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védőnők véleménye szerint a látogatott családoknál a leggyakrabban felmerülő problémák az anyagi és párkapcsolati gondok. A problémák észlelésekor a gyermekjóléti szolgálattal és a gyermek háziorvossal együttműködnek. </w:t>
      </w:r>
    </w:p>
    <w:p w14:paraId="40F7D0A9" w14:textId="77777777" w:rsidR="006E5A8B" w:rsidRDefault="006E5A8B" w:rsidP="006E5A8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E0CCA45" w14:textId="77777777" w:rsidR="006E5A8B" w:rsidRDefault="006E5A8B" w:rsidP="006E5A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2024.12.31-ig az önálló védőnői tanácsadáson a találkozások száma 705, távkonzultációk száma: 109, a családlátogatások száma: 386 volt.</w:t>
      </w:r>
    </w:p>
    <w:p w14:paraId="4BB8A1F7" w14:textId="77777777" w:rsidR="006E5A8B" w:rsidRDefault="006E5A8B" w:rsidP="006E5A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 status vizsgálatok alkalmával kiszűrt gyermekek sajnos nem mindig jutnak el időben a megfelelő vizsgálatokra. Pl. Gyermekszemészeti szakrendelésre-hónapok múlva kapnak időpontot, vagy a Nevelési Tanácsadóból is sokára jeleznek vissza a szülőnek. Pedig az időben elkezdett fejlesztésnek nagy jelentősége lenne. Több szülő ezért (anyagi lehetőségeikhez mérten) inkább magánúton viszi el szakemberhez gyermekét. </w:t>
      </w:r>
    </w:p>
    <w:p w14:paraId="052A65F6" w14:textId="77777777" w:rsidR="006E5A8B" w:rsidRDefault="006E5A8B" w:rsidP="006E5A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Óvodás korú gyermekeknél sok a mozgásszervi elváltozással (lúdtalp, mozgáskordinációs-egyensúlyozási problémák) kiszűrt gyermekek száma. Oka főleg a mozgásszegény életmódban keresendő. </w:t>
      </w:r>
    </w:p>
    <w:p w14:paraId="4696510E" w14:textId="77777777" w:rsidR="006E5A8B" w:rsidRDefault="006E5A8B" w:rsidP="006E5A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Megkésett beszédfejlődés, késői szobatisztaság, szociális-beilleszkedési problémák, </w:t>
      </w:r>
      <w:proofErr w:type="spellStart"/>
      <w:r>
        <w:rPr>
          <w:rFonts w:ascii="Arial" w:hAnsi="Arial" w:cs="Arial"/>
          <w:sz w:val="22"/>
          <w:szCs w:val="22"/>
        </w:rPr>
        <w:t>magatartásbeli</w:t>
      </w:r>
      <w:proofErr w:type="spellEnd"/>
      <w:r>
        <w:rPr>
          <w:rFonts w:ascii="Arial" w:hAnsi="Arial" w:cs="Arial"/>
          <w:sz w:val="22"/>
          <w:szCs w:val="22"/>
        </w:rPr>
        <w:t xml:space="preserve"> eltérések is gyakoriak a kisgyermekeknél. </w:t>
      </w:r>
      <w:bookmarkEnd w:id="36"/>
    </w:p>
    <w:p w14:paraId="0FB052E4" w14:textId="77777777" w:rsidR="006E5A8B" w:rsidRDefault="006E5A8B" w:rsidP="006E5A8B">
      <w:pPr>
        <w:spacing w:line="276" w:lineRule="auto"/>
        <w:jc w:val="both"/>
        <w:rPr>
          <w:rFonts w:ascii="Arial" w:hAnsi="Arial" w:cs="Arial"/>
          <w:b/>
          <w:iCs/>
          <w:sz w:val="22"/>
          <w:szCs w:val="22"/>
          <w:highlight w:val="yellow"/>
        </w:rPr>
      </w:pPr>
    </w:p>
    <w:p w14:paraId="1D18DDFC" w14:textId="77777777" w:rsidR="006E5A8B" w:rsidRDefault="006E5A8B" w:rsidP="006E5A8B">
      <w:pPr>
        <w:spacing w:line="276" w:lineRule="auto"/>
        <w:jc w:val="both"/>
        <w:rPr>
          <w:rFonts w:ascii="Arial" w:hAnsi="Arial" w:cs="Arial"/>
          <w:b/>
          <w:iCs/>
          <w:sz w:val="22"/>
          <w:szCs w:val="22"/>
        </w:rPr>
      </w:pPr>
      <w:bookmarkStart w:id="37" w:name="_Hlk135293341"/>
      <w:r>
        <w:rPr>
          <w:rFonts w:ascii="Arial" w:hAnsi="Arial" w:cs="Arial"/>
          <w:b/>
          <w:iCs/>
          <w:sz w:val="22"/>
          <w:szCs w:val="22"/>
        </w:rPr>
        <w:t>5.2. A háziorvos</w:t>
      </w:r>
    </w:p>
    <w:p w14:paraId="5E08C005" w14:textId="77777777" w:rsidR="006E5A8B" w:rsidRDefault="006E5A8B" w:rsidP="006E5A8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0BB77DB" w14:textId="77777777" w:rsidR="006E5A8B" w:rsidRDefault="006E5A8B" w:rsidP="006E5A8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egészségügyi alapellátásban a háziorvos és a védőnő érdemi együttműködése nélkül gyermekvédelem nem nagyon képzelhető el. A nem bejelentett lakcímen lakó, az „ide-oda” költöző családok esetében még az egyszerű nyomon követés is komoly gond. Illuzórikusnak tűnik „gondozás”-</w:t>
      </w:r>
      <w:proofErr w:type="spellStart"/>
      <w:r>
        <w:rPr>
          <w:rFonts w:ascii="Arial" w:hAnsi="Arial" w:cs="Arial"/>
          <w:sz w:val="22"/>
          <w:szCs w:val="22"/>
        </w:rPr>
        <w:t>ról</w:t>
      </w:r>
      <w:proofErr w:type="spellEnd"/>
      <w:r>
        <w:rPr>
          <w:rFonts w:ascii="Arial" w:hAnsi="Arial" w:cs="Arial"/>
          <w:sz w:val="22"/>
          <w:szCs w:val="22"/>
        </w:rPr>
        <w:t xml:space="preserve"> beszélni, amikor minden költözés személyi változást jelent az orvosi-védőnői és családsegítő ellátásban. A gyermekvédelem terén meghatározó a háziorvos szerepe is, aki kiemelt figyelmet fordít a gyermekek egészségét veszélyeztető tények megelőzésére, kiszűrésére és megszüntetésére. Egyes családoknál bizonyos betegségek kialakulásában komoly szerepe van az egészségügyi ismeretek hiányának, és az anyagi problémáknak. Az iskoláskorúakat érintő betegségeknél elsősorban a helytelen táplálkozás, és a mozgásszegény életmód jelentik a rizikófaktorokat. Sok az elhízott gyermek.</w:t>
      </w:r>
    </w:p>
    <w:bookmarkEnd w:id="37"/>
    <w:p w14:paraId="02F1BF97" w14:textId="77777777" w:rsidR="006E5A8B" w:rsidRDefault="006E5A8B" w:rsidP="006E5A8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C61A0F6" w14:textId="77777777" w:rsidR="004D237E" w:rsidRDefault="004D237E" w:rsidP="004D237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E950439" w14:textId="77777777" w:rsidR="001A1FA3" w:rsidRPr="008B6C95" w:rsidRDefault="001A1FA3" w:rsidP="001A1FA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B6C95">
        <w:rPr>
          <w:rFonts w:ascii="Arial" w:hAnsi="Arial" w:cs="Arial"/>
          <w:b/>
          <w:color w:val="000000"/>
          <w:sz w:val="22"/>
          <w:szCs w:val="22"/>
        </w:rPr>
        <w:t>6. A gyermekek napközbeni ellátása</w:t>
      </w:r>
    </w:p>
    <w:p w14:paraId="35CFFB17" w14:textId="77777777" w:rsidR="001A1FA3" w:rsidRPr="008B6C95" w:rsidRDefault="001A1FA3" w:rsidP="001A1FA3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6E068EA" w14:textId="77777777" w:rsidR="001A1FA3" w:rsidRPr="008B6C95" w:rsidRDefault="001A1FA3" w:rsidP="001A1F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gyermekek napközbeni ellátásaként a családjában nevelkedő gyermek életkorának megfelelő nappali felügyeletét, gondozását nevelését foglalkoztatását kell megszervezni azon gyermekek számára, akiknek szülei munkavégzésük, vagy egyéb más ok miatt napközbeni ellátásukról, felügyeletükről nem tudnak gondoskodni.</w:t>
      </w:r>
    </w:p>
    <w:p w14:paraId="6A259E64" w14:textId="77777777" w:rsidR="001A1FA3" w:rsidRPr="008B6C95" w:rsidRDefault="001A1FA3" w:rsidP="001A1F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403A43CF" w14:textId="77777777" w:rsidR="001A1FA3" w:rsidRPr="008B6C95" w:rsidRDefault="001A1FA3" w:rsidP="001A1FA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B6C95">
        <w:rPr>
          <w:rFonts w:ascii="Arial" w:hAnsi="Arial" w:cs="Arial"/>
          <w:b/>
          <w:color w:val="000000"/>
          <w:sz w:val="22"/>
          <w:szCs w:val="22"/>
        </w:rPr>
        <w:t>A gyermekek napközbeni ellátása megszervezhető:</w:t>
      </w:r>
    </w:p>
    <w:p w14:paraId="1648421B" w14:textId="77777777" w:rsidR="001A1FA3" w:rsidRPr="008B6C95" w:rsidRDefault="001A1FA3" w:rsidP="001A1FA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D1CBA7B" w14:textId="77777777" w:rsidR="001A1FA3" w:rsidRPr="008B6C95" w:rsidRDefault="001A1FA3" w:rsidP="001A1FA3">
      <w:pPr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bölcsödében</w:t>
      </w:r>
    </w:p>
    <w:p w14:paraId="022AF520" w14:textId="77777777" w:rsidR="001A1FA3" w:rsidRPr="008B6C95" w:rsidRDefault="001A1FA3" w:rsidP="001A1FA3">
      <w:pPr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családi napköziben,</w:t>
      </w:r>
    </w:p>
    <w:p w14:paraId="450A8A97" w14:textId="77777777" w:rsidR="001A1FA3" w:rsidRPr="008B6C95" w:rsidRDefault="001A1FA3" w:rsidP="001A1FA3">
      <w:pPr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óvodában,</w:t>
      </w:r>
    </w:p>
    <w:p w14:paraId="4073A504" w14:textId="77777777" w:rsidR="001A1FA3" w:rsidRPr="008B6C95" w:rsidRDefault="001A1FA3" w:rsidP="001A1FA3">
      <w:pPr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 xml:space="preserve">iskolai </w:t>
      </w:r>
      <w:proofErr w:type="spellStart"/>
      <w:r w:rsidRPr="008B6C95">
        <w:rPr>
          <w:rFonts w:ascii="Arial" w:hAnsi="Arial" w:cs="Arial"/>
          <w:color w:val="000000"/>
          <w:sz w:val="22"/>
          <w:szCs w:val="22"/>
        </w:rPr>
        <w:t>napközis</w:t>
      </w:r>
      <w:proofErr w:type="spellEnd"/>
      <w:r w:rsidRPr="008B6C95">
        <w:rPr>
          <w:rFonts w:ascii="Arial" w:hAnsi="Arial" w:cs="Arial"/>
          <w:color w:val="000000"/>
          <w:sz w:val="22"/>
          <w:szCs w:val="22"/>
        </w:rPr>
        <w:t xml:space="preserve"> foglalkozás keretében,</w:t>
      </w:r>
    </w:p>
    <w:p w14:paraId="2F8E52FC" w14:textId="77777777" w:rsidR="001A1FA3" w:rsidRPr="008B6C95" w:rsidRDefault="001A1FA3" w:rsidP="001A1FA3">
      <w:pPr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házi gyermekfelügyelet keretében.</w:t>
      </w:r>
    </w:p>
    <w:p w14:paraId="021260CC" w14:textId="77777777" w:rsidR="001A1FA3" w:rsidRPr="008B6C95" w:rsidRDefault="001A1FA3" w:rsidP="001A1F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0B157F5" w14:textId="178F2F2E" w:rsidR="00E84D0F" w:rsidRDefault="001A1FA3" w:rsidP="00F0229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Településünkön 20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="00F02296">
        <w:rPr>
          <w:rFonts w:ascii="Arial" w:hAnsi="Arial" w:cs="Arial"/>
          <w:color w:val="000000"/>
          <w:sz w:val="22"/>
          <w:szCs w:val="22"/>
        </w:rPr>
        <w:t>4</w:t>
      </w:r>
      <w:r w:rsidRPr="008B6C95">
        <w:rPr>
          <w:rFonts w:ascii="Arial" w:hAnsi="Arial" w:cs="Arial"/>
          <w:color w:val="000000"/>
          <w:sz w:val="22"/>
          <w:szCs w:val="22"/>
        </w:rPr>
        <w:t xml:space="preserve">. évben két ellátási forma, az óvoda és az iskola </w:t>
      </w:r>
      <w:proofErr w:type="spellStart"/>
      <w:r w:rsidRPr="008B6C95">
        <w:rPr>
          <w:rFonts w:ascii="Arial" w:hAnsi="Arial" w:cs="Arial"/>
          <w:color w:val="000000"/>
          <w:sz w:val="22"/>
          <w:szCs w:val="22"/>
        </w:rPr>
        <w:t>napközis</w:t>
      </w:r>
      <w:proofErr w:type="spellEnd"/>
      <w:r w:rsidRPr="008B6C95">
        <w:rPr>
          <w:rFonts w:ascii="Arial" w:hAnsi="Arial" w:cs="Arial"/>
          <w:color w:val="000000"/>
          <w:sz w:val="22"/>
          <w:szCs w:val="22"/>
        </w:rPr>
        <w:t xml:space="preserve"> foglalkozás volt </w:t>
      </w:r>
      <w:bookmarkStart w:id="38" w:name="_Hlk11930868"/>
      <w:r w:rsidR="00E84D0F">
        <w:rPr>
          <w:rFonts w:ascii="Arial" w:hAnsi="Arial" w:cs="Arial"/>
          <w:color w:val="000000"/>
          <w:sz w:val="22"/>
          <w:szCs w:val="22"/>
        </w:rPr>
        <w:t>.</w:t>
      </w:r>
    </w:p>
    <w:p w14:paraId="31334948" w14:textId="77777777" w:rsidR="00E84D0F" w:rsidRDefault="00E84D0F" w:rsidP="00F0229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5A25A23" w14:textId="2E87F79F" w:rsidR="00F02296" w:rsidRPr="008B6C95" w:rsidRDefault="00F02296" w:rsidP="00F02296">
      <w:pPr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8B6C95">
        <w:rPr>
          <w:rFonts w:ascii="Arial" w:hAnsi="Arial" w:cs="Arial"/>
          <w:b/>
          <w:iCs/>
          <w:color w:val="000000"/>
          <w:sz w:val="22"/>
          <w:szCs w:val="22"/>
        </w:rPr>
        <w:t>6.1. Az óvoda</w:t>
      </w:r>
    </w:p>
    <w:bookmarkEnd w:id="38"/>
    <w:p w14:paraId="5068C888" w14:textId="77777777" w:rsidR="00F02296" w:rsidRPr="008B6C95" w:rsidRDefault="00F02296" w:rsidP="00F0229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EE1DEBF" w14:textId="77777777" w:rsidR="00F02296" w:rsidRPr="004D237E" w:rsidRDefault="00F02296" w:rsidP="00F02296">
      <w:pPr>
        <w:jc w:val="both"/>
        <w:rPr>
          <w:rFonts w:ascii="Arial" w:hAnsi="Arial" w:cs="Arial"/>
          <w:sz w:val="22"/>
          <w:szCs w:val="22"/>
        </w:rPr>
      </w:pPr>
      <w:r w:rsidRPr="004D237E">
        <w:rPr>
          <w:rFonts w:ascii="Arial" w:hAnsi="Arial" w:cs="Arial"/>
          <w:sz w:val="22"/>
          <w:szCs w:val="22"/>
        </w:rPr>
        <w:t>Három csoportba 6</w:t>
      </w:r>
      <w:r>
        <w:rPr>
          <w:rFonts w:ascii="Arial" w:hAnsi="Arial" w:cs="Arial"/>
          <w:sz w:val="22"/>
          <w:szCs w:val="22"/>
        </w:rPr>
        <w:t>4</w:t>
      </w:r>
      <w:r w:rsidRPr="004D237E">
        <w:rPr>
          <w:rFonts w:ascii="Arial" w:hAnsi="Arial" w:cs="Arial"/>
          <w:sz w:val="22"/>
          <w:szCs w:val="22"/>
        </w:rPr>
        <w:t xml:space="preserve"> kisgyermek járt a </w:t>
      </w:r>
      <w:proofErr w:type="spellStart"/>
      <w:r w:rsidRPr="004D237E">
        <w:rPr>
          <w:rFonts w:ascii="Arial" w:hAnsi="Arial" w:cs="Arial"/>
          <w:sz w:val="22"/>
          <w:szCs w:val="22"/>
        </w:rPr>
        <w:t>hajmáskéri</w:t>
      </w:r>
      <w:proofErr w:type="spellEnd"/>
      <w:r w:rsidRPr="004D237E">
        <w:rPr>
          <w:rFonts w:ascii="Arial" w:hAnsi="Arial" w:cs="Arial"/>
          <w:sz w:val="22"/>
          <w:szCs w:val="22"/>
        </w:rPr>
        <w:t xml:space="preserve"> Lurkó Óvodába:</w:t>
      </w:r>
    </w:p>
    <w:p w14:paraId="1A2B4152" w14:textId="77777777" w:rsidR="00F02296" w:rsidRPr="004D237E" w:rsidRDefault="00F02296" w:rsidP="00F02296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4D237E">
        <w:rPr>
          <w:rFonts w:ascii="Arial" w:hAnsi="Arial" w:cs="Arial"/>
          <w:sz w:val="22"/>
          <w:szCs w:val="22"/>
        </w:rPr>
        <w:t>Pillangó csoport</w:t>
      </w:r>
      <w:r>
        <w:rPr>
          <w:rFonts w:ascii="Arial" w:hAnsi="Arial" w:cs="Arial"/>
          <w:sz w:val="22"/>
          <w:szCs w:val="22"/>
        </w:rPr>
        <w:t xml:space="preserve">:    </w:t>
      </w:r>
      <w:r w:rsidRPr="004D237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Pr="004D237E">
        <w:rPr>
          <w:rFonts w:ascii="Arial" w:hAnsi="Arial" w:cs="Arial"/>
          <w:sz w:val="22"/>
          <w:szCs w:val="22"/>
        </w:rPr>
        <w:t xml:space="preserve"> fő</w:t>
      </w:r>
    </w:p>
    <w:p w14:paraId="0875AAE7" w14:textId="77777777" w:rsidR="00F02296" w:rsidRPr="004D237E" w:rsidRDefault="00F02296" w:rsidP="00F02296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Katica</w:t>
      </w:r>
      <w:r w:rsidRPr="004D237E">
        <w:rPr>
          <w:rFonts w:ascii="Arial" w:hAnsi="Arial" w:cs="Arial"/>
          <w:sz w:val="22"/>
          <w:szCs w:val="22"/>
        </w:rPr>
        <w:t xml:space="preserve"> csoport: </w:t>
      </w:r>
      <w:r>
        <w:rPr>
          <w:rFonts w:ascii="Arial" w:hAnsi="Arial" w:cs="Arial"/>
          <w:sz w:val="22"/>
          <w:szCs w:val="22"/>
        </w:rPr>
        <w:t xml:space="preserve">      </w:t>
      </w:r>
      <w:r w:rsidRPr="004D237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  <w:r w:rsidRPr="004D237E">
        <w:rPr>
          <w:rFonts w:ascii="Arial" w:hAnsi="Arial" w:cs="Arial"/>
          <w:sz w:val="22"/>
          <w:szCs w:val="22"/>
        </w:rPr>
        <w:t xml:space="preserve"> fő</w:t>
      </w:r>
    </w:p>
    <w:p w14:paraId="252A17AB" w14:textId="77777777" w:rsidR="00F02296" w:rsidRPr="004D237E" w:rsidRDefault="00F02296" w:rsidP="00F02296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Méhecske</w:t>
      </w:r>
      <w:r w:rsidRPr="004D237E">
        <w:rPr>
          <w:rFonts w:ascii="Arial" w:hAnsi="Arial" w:cs="Arial"/>
          <w:sz w:val="22"/>
          <w:szCs w:val="22"/>
        </w:rPr>
        <w:t xml:space="preserve"> csoport:</w:t>
      </w:r>
      <w:r>
        <w:rPr>
          <w:rFonts w:ascii="Arial" w:hAnsi="Arial" w:cs="Arial"/>
          <w:sz w:val="22"/>
          <w:szCs w:val="22"/>
        </w:rPr>
        <w:t xml:space="preserve"> </w:t>
      </w:r>
      <w:r w:rsidRPr="004D237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r w:rsidRPr="004D237E">
        <w:rPr>
          <w:rFonts w:ascii="Arial" w:hAnsi="Arial" w:cs="Arial"/>
          <w:sz w:val="22"/>
          <w:szCs w:val="22"/>
        </w:rPr>
        <w:t xml:space="preserve"> fő</w:t>
      </w:r>
    </w:p>
    <w:p w14:paraId="5ADAB3FE" w14:textId="77777777" w:rsidR="00F02296" w:rsidRPr="008E19ED" w:rsidRDefault="00F02296" w:rsidP="00F02296">
      <w:pPr>
        <w:jc w:val="both"/>
        <w:rPr>
          <w:rFonts w:ascii="Arial" w:eastAsia="Calibri" w:hAnsi="Arial" w:cs="Arial"/>
          <w:sz w:val="22"/>
          <w:szCs w:val="22"/>
          <w:highlight w:val="yellow"/>
        </w:rPr>
      </w:pPr>
    </w:p>
    <w:p w14:paraId="1337EBF2" w14:textId="77777777" w:rsidR="00F02296" w:rsidRPr="004D237E" w:rsidRDefault="00F02296" w:rsidP="00F02296">
      <w:pPr>
        <w:jc w:val="both"/>
        <w:rPr>
          <w:rFonts w:ascii="Arial" w:hAnsi="Arial" w:cs="Arial"/>
          <w:sz w:val="22"/>
          <w:szCs w:val="22"/>
        </w:rPr>
      </w:pPr>
      <w:r w:rsidRPr="004D237E">
        <w:rPr>
          <w:rFonts w:ascii="Arial" w:hAnsi="Arial" w:cs="Arial"/>
          <w:sz w:val="22"/>
          <w:szCs w:val="22"/>
        </w:rPr>
        <w:t xml:space="preserve">ebből: </w:t>
      </w:r>
    </w:p>
    <w:p w14:paraId="63636021" w14:textId="77777777" w:rsidR="00F02296" w:rsidRPr="004D237E" w:rsidRDefault="00F02296" w:rsidP="00F02296">
      <w:pPr>
        <w:numPr>
          <w:ilvl w:val="0"/>
          <w:numId w:val="26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4D237E">
        <w:rPr>
          <w:rFonts w:ascii="Arial" w:hAnsi="Arial" w:cs="Arial"/>
          <w:sz w:val="22"/>
          <w:szCs w:val="22"/>
        </w:rPr>
        <w:t xml:space="preserve"> fő HH </w:t>
      </w:r>
    </w:p>
    <w:p w14:paraId="766BBB2F" w14:textId="77777777" w:rsidR="00F02296" w:rsidRPr="004D237E" w:rsidRDefault="00F02296" w:rsidP="00F02296">
      <w:pPr>
        <w:numPr>
          <w:ilvl w:val="0"/>
          <w:numId w:val="26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4D237E">
        <w:rPr>
          <w:rFonts w:ascii="Arial" w:hAnsi="Arial" w:cs="Arial"/>
          <w:sz w:val="22"/>
          <w:szCs w:val="22"/>
        </w:rPr>
        <w:t>3 fő SNI</w:t>
      </w:r>
    </w:p>
    <w:p w14:paraId="1DF8FB2E" w14:textId="77777777" w:rsidR="00F02296" w:rsidRPr="004D237E" w:rsidRDefault="00F02296" w:rsidP="00F02296">
      <w:pPr>
        <w:numPr>
          <w:ilvl w:val="0"/>
          <w:numId w:val="26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Pr="004D237E">
        <w:rPr>
          <w:rFonts w:ascii="Arial" w:hAnsi="Arial" w:cs="Arial"/>
          <w:sz w:val="22"/>
          <w:szCs w:val="22"/>
        </w:rPr>
        <w:t xml:space="preserve"> fő ingyen étkező</w:t>
      </w:r>
    </w:p>
    <w:p w14:paraId="73C8C5FC" w14:textId="77777777" w:rsidR="00F02296" w:rsidRPr="004D237E" w:rsidRDefault="00F02296" w:rsidP="00F02296">
      <w:pPr>
        <w:numPr>
          <w:ilvl w:val="0"/>
          <w:numId w:val="26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4D237E">
        <w:rPr>
          <w:rFonts w:ascii="Arial" w:hAnsi="Arial" w:cs="Arial"/>
          <w:sz w:val="22"/>
          <w:szCs w:val="22"/>
        </w:rPr>
        <w:t xml:space="preserve"> (Sóly), 1 (Eplény) más településről bejáró</w:t>
      </w:r>
    </w:p>
    <w:p w14:paraId="7860502D" w14:textId="77777777" w:rsidR="00F02296" w:rsidRPr="008B6C95" w:rsidRDefault="00F02296" w:rsidP="00F0229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1F0C376" w14:textId="77777777" w:rsidR="00F02296" w:rsidRPr="004D237E" w:rsidRDefault="00F02296" w:rsidP="00F02296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4D237E">
        <w:rPr>
          <w:rFonts w:ascii="Arial" w:hAnsi="Arial" w:cs="Arial"/>
          <w:sz w:val="22"/>
          <w:szCs w:val="22"/>
        </w:rPr>
        <w:lastRenderedPageBreak/>
        <w:t>Tanköteles korú gyermek a 202</w:t>
      </w:r>
      <w:r>
        <w:rPr>
          <w:rFonts w:ascii="Arial" w:hAnsi="Arial" w:cs="Arial"/>
          <w:sz w:val="22"/>
          <w:szCs w:val="22"/>
        </w:rPr>
        <w:t>4</w:t>
      </w:r>
      <w:r w:rsidRPr="004D237E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>5</w:t>
      </w:r>
      <w:r w:rsidRPr="004D237E">
        <w:rPr>
          <w:rFonts w:ascii="Arial" w:hAnsi="Arial" w:cs="Arial"/>
          <w:sz w:val="22"/>
          <w:szCs w:val="22"/>
        </w:rPr>
        <w:t xml:space="preserve">. nevelési évben: </w:t>
      </w:r>
      <w:r>
        <w:rPr>
          <w:rFonts w:ascii="Arial" w:hAnsi="Arial" w:cs="Arial"/>
          <w:sz w:val="22"/>
          <w:szCs w:val="22"/>
        </w:rPr>
        <w:t>22</w:t>
      </w:r>
      <w:r w:rsidRPr="004D237E">
        <w:rPr>
          <w:rFonts w:ascii="Arial" w:hAnsi="Arial" w:cs="Arial"/>
          <w:sz w:val="22"/>
          <w:szCs w:val="22"/>
        </w:rPr>
        <w:t xml:space="preserve"> fő, közülük 1</w:t>
      </w:r>
      <w:r>
        <w:rPr>
          <w:rFonts w:ascii="Arial" w:hAnsi="Arial" w:cs="Arial"/>
          <w:sz w:val="22"/>
          <w:szCs w:val="22"/>
        </w:rPr>
        <w:t>8</w:t>
      </w:r>
      <w:r w:rsidRPr="004D237E">
        <w:rPr>
          <w:rFonts w:ascii="Arial" w:hAnsi="Arial" w:cs="Arial"/>
          <w:sz w:val="22"/>
          <w:szCs w:val="22"/>
        </w:rPr>
        <w:t xml:space="preserve"> fő került beiskolázásra, 4 főnek szülők kérésére az Oktatási Hivatal tankötelezettség megkezdése alóli felmentést adott</w:t>
      </w:r>
      <w:r>
        <w:rPr>
          <w:rFonts w:ascii="Arial" w:hAnsi="Arial" w:cs="Arial"/>
          <w:sz w:val="22"/>
          <w:szCs w:val="22"/>
        </w:rPr>
        <w:t>.</w:t>
      </w:r>
      <w:r w:rsidRPr="004D237E">
        <w:rPr>
          <w:rFonts w:ascii="Arial" w:hAnsi="Arial" w:cs="Arial"/>
          <w:sz w:val="22"/>
          <w:szCs w:val="22"/>
        </w:rPr>
        <w:t xml:space="preserve"> </w:t>
      </w:r>
    </w:p>
    <w:p w14:paraId="2C875C1C" w14:textId="77777777" w:rsidR="00F02296" w:rsidRPr="004D237E" w:rsidRDefault="00F02296" w:rsidP="00F02296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4D237E">
        <w:rPr>
          <w:rFonts w:ascii="Arial" w:hAnsi="Arial" w:cs="Arial"/>
          <w:sz w:val="22"/>
          <w:szCs w:val="22"/>
        </w:rPr>
        <w:t xml:space="preserve">A következő nevelési évre eddig </w:t>
      </w:r>
      <w:r>
        <w:rPr>
          <w:rFonts w:ascii="Arial" w:hAnsi="Arial" w:cs="Arial"/>
          <w:sz w:val="22"/>
          <w:szCs w:val="22"/>
        </w:rPr>
        <w:t>13</w:t>
      </w:r>
      <w:r w:rsidRPr="004D237E">
        <w:rPr>
          <w:rFonts w:ascii="Arial" w:hAnsi="Arial" w:cs="Arial"/>
          <w:sz w:val="22"/>
          <w:szCs w:val="22"/>
        </w:rPr>
        <w:t xml:space="preserve"> kisgyermeket iratattak be. Így a várható gyermeklétszám </w:t>
      </w:r>
      <w:r>
        <w:rPr>
          <w:rFonts w:ascii="Arial" w:hAnsi="Arial" w:cs="Arial"/>
          <w:sz w:val="22"/>
          <w:szCs w:val="22"/>
        </w:rPr>
        <w:t>59</w:t>
      </w:r>
      <w:r w:rsidRPr="004D237E">
        <w:rPr>
          <w:rFonts w:ascii="Arial" w:hAnsi="Arial" w:cs="Arial"/>
          <w:sz w:val="22"/>
          <w:szCs w:val="22"/>
        </w:rPr>
        <w:t xml:space="preserve"> fő. </w:t>
      </w:r>
    </w:p>
    <w:p w14:paraId="5FE57AA2" w14:textId="77777777" w:rsidR="00F02296" w:rsidRPr="004D237E" w:rsidRDefault="00F02296" w:rsidP="00F022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237E">
        <w:rPr>
          <w:rFonts w:ascii="Arial" w:hAnsi="Arial" w:cs="Arial"/>
          <w:sz w:val="22"/>
          <w:szCs w:val="22"/>
        </w:rPr>
        <w:t xml:space="preserve">A csoportlétszám alakulásánál továbbá figyelembe kell vennünk az SNI (sajátos nevelési igényű) gyermekeket, akik 2-3 főnek számítanak. </w:t>
      </w:r>
    </w:p>
    <w:p w14:paraId="019E783D" w14:textId="77777777" w:rsidR="00F02296" w:rsidRPr="004D237E" w:rsidRDefault="00F02296" w:rsidP="00F022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237E">
        <w:rPr>
          <w:rFonts w:ascii="Arial" w:hAnsi="Arial" w:cs="Arial"/>
          <w:sz w:val="22"/>
          <w:szCs w:val="22"/>
        </w:rPr>
        <w:t xml:space="preserve">Tanévkezdés előtt szülői értekezletet és nyílt napot tartanak az újonnan érkező gyermekeknek és </w:t>
      </w:r>
      <w:proofErr w:type="spellStart"/>
      <w:r w:rsidRPr="004D237E">
        <w:rPr>
          <w:rFonts w:ascii="Arial" w:hAnsi="Arial" w:cs="Arial"/>
          <w:sz w:val="22"/>
          <w:szCs w:val="22"/>
        </w:rPr>
        <w:t>szüleiknek</w:t>
      </w:r>
      <w:proofErr w:type="spellEnd"/>
      <w:r w:rsidRPr="004D237E">
        <w:rPr>
          <w:rFonts w:ascii="Arial" w:hAnsi="Arial" w:cs="Arial"/>
          <w:sz w:val="22"/>
          <w:szCs w:val="22"/>
        </w:rPr>
        <w:t>, mely által sok információhoz jutnak a családdal kapcsolatban. Évközben megismétlik a családlátogatást, ha szükséges. Problémás esetekben fogadóóra keretében nyújtanak segítséget, a szülőket. A tapasztalatok azt mutatják, hogy a szülők egyre tanácstalanabbak, bizonytalanabbak a felmerülő problémák megoldásában, állandó bátorítást, megerősítést várnak. Egyre nagyobb gond a gyermekotthoni rendszertelen napirendje, melynek pedig alapvető jelentősége van a gyermek viselkedésének alakulásában, ezért is fontos a családokkal való kapcsolattartás.</w:t>
      </w:r>
    </w:p>
    <w:p w14:paraId="37777867" w14:textId="77777777" w:rsidR="00F02296" w:rsidRPr="004D237E" w:rsidRDefault="00F02296" w:rsidP="00F02296">
      <w:pPr>
        <w:jc w:val="both"/>
        <w:rPr>
          <w:rFonts w:ascii="Arial" w:hAnsi="Arial" w:cs="Arial"/>
          <w:sz w:val="22"/>
          <w:szCs w:val="22"/>
        </w:rPr>
      </w:pPr>
    </w:p>
    <w:p w14:paraId="7D52E2C1" w14:textId="77777777" w:rsidR="00F02296" w:rsidRPr="004D237E" w:rsidRDefault="00F02296" w:rsidP="00F022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237E">
        <w:rPr>
          <w:rFonts w:ascii="Arial" w:hAnsi="Arial" w:cs="Arial"/>
          <w:sz w:val="22"/>
          <w:szCs w:val="22"/>
        </w:rPr>
        <w:t>A 202</w:t>
      </w:r>
      <w:r>
        <w:rPr>
          <w:rFonts w:ascii="Arial" w:hAnsi="Arial" w:cs="Arial"/>
          <w:sz w:val="22"/>
          <w:szCs w:val="22"/>
        </w:rPr>
        <w:t>4</w:t>
      </w:r>
      <w:r w:rsidRPr="004D237E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5</w:t>
      </w:r>
      <w:r w:rsidRPr="004D237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ö</w:t>
      </w:r>
      <w:r w:rsidRPr="004D237E">
        <w:rPr>
          <w:rFonts w:ascii="Arial" w:hAnsi="Arial" w:cs="Arial"/>
          <w:sz w:val="22"/>
          <w:szCs w:val="22"/>
        </w:rPr>
        <w:t>s nevelési évben végzett nevelő munka tartalmas, szakmailag megalapozott volt. Az eredmények igazolják, hogy mind a nevelő testület, a nevelésbe bevont külső partnereink (logopédu</w:t>
      </w:r>
      <w:r>
        <w:rPr>
          <w:rFonts w:ascii="Arial" w:hAnsi="Arial" w:cs="Arial"/>
          <w:sz w:val="22"/>
          <w:szCs w:val="22"/>
        </w:rPr>
        <w:t>s</w:t>
      </w:r>
      <w:r w:rsidRPr="004D237E">
        <w:rPr>
          <w:rFonts w:ascii="Arial" w:hAnsi="Arial" w:cs="Arial"/>
          <w:sz w:val="22"/>
          <w:szCs w:val="22"/>
        </w:rPr>
        <w:t>) mind a nevelőmunkát közvetlenül segítő alkalmazottak egymással vállvetve, felelősségteljesen végzik munkájukat. Az óvodáskorúak legtöbbje egész napját az óvodában tölti, ezért egész napjukat meg kell szervezni. Az óvodapedagógusok igyekeznek változatos programokat szervezni számukra.</w:t>
      </w:r>
    </w:p>
    <w:p w14:paraId="6FD1FB86" w14:textId="77777777" w:rsidR="00F02296" w:rsidRPr="004D237E" w:rsidRDefault="00F02296" w:rsidP="00F02296">
      <w:pPr>
        <w:rPr>
          <w:rFonts w:ascii="Arial" w:hAnsi="Arial" w:cs="Arial"/>
          <w:sz w:val="22"/>
          <w:szCs w:val="22"/>
        </w:rPr>
      </w:pPr>
    </w:p>
    <w:p w14:paraId="65AB35CB" w14:textId="77777777" w:rsidR="00F02296" w:rsidRPr="004D237E" w:rsidRDefault="00F02296" w:rsidP="00F02296">
      <w:pPr>
        <w:pStyle w:val="NormlWeb"/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4D237E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4D237E">
        <w:rPr>
          <w:rFonts w:ascii="Arial" w:hAnsi="Arial" w:cs="Arial"/>
          <w:sz w:val="22"/>
          <w:szCs w:val="22"/>
        </w:rPr>
        <w:t>hajmáskéri</w:t>
      </w:r>
      <w:proofErr w:type="spellEnd"/>
      <w:r w:rsidRPr="004D237E">
        <w:rPr>
          <w:rFonts w:ascii="Arial" w:hAnsi="Arial" w:cs="Arial"/>
          <w:b/>
          <w:bCs/>
          <w:sz w:val="22"/>
          <w:szCs w:val="22"/>
        </w:rPr>
        <w:t xml:space="preserve"> óvodás </w:t>
      </w:r>
      <w:r w:rsidRPr="004D237E">
        <w:rPr>
          <w:rFonts w:ascii="Arial" w:hAnsi="Arial" w:cs="Arial"/>
          <w:sz w:val="22"/>
          <w:szCs w:val="22"/>
        </w:rPr>
        <w:t xml:space="preserve">gyermek közül maximálisan </w:t>
      </w:r>
      <w:r>
        <w:rPr>
          <w:rFonts w:ascii="Arial" w:hAnsi="Arial" w:cs="Arial"/>
          <w:b/>
          <w:bCs/>
          <w:sz w:val="22"/>
          <w:szCs w:val="22"/>
        </w:rPr>
        <w:t>60</w:t>
      </w:r>
      <w:r w:rsidRPr="004D237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D237E">
        <w:rPr>
          <w:rFonts w:ascii="Arial" w:hAnsi="Arial" w:cs="Arial"/>
          <w:sz w:val="22"/>
          <w:szCs w:val="22"/>
        </w:rPr>
        <w:t xml:space="preserve">gyermek étkezése volt </w:t>
      </w:r>
      <w:r w:rsidRPr="004D237E">
        <w:rPr>
          <w:rFonts w:ascii="Arial" w:hAnsi="Arial" w:cs="Arial"/>
          <w:b/>
          <w:sz w:val="22"/>
          <w:szCs w:val="22"/>
        </w:rPr>
        <w:t>ingyenes</w:t>
      </w:r>
      <w:r w:rsidRPr="004D23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4</w:t>
      </w:r>
      <w:r w:rsidRPr="004D237E">
        <w:rPr>
          <w:rFonts w:ascii="Arial" w:hAnsi="Arial" w:cs="Arial"/>
          <w:sz w:val="22"/>
          <w:szCs w:val="22"/>
        </w:rPr>
        <w:t xml:space="preserve"> gyermek </w:t>
      </w:r>
      <w:r w:rsidRPr="004D237E">
        <w:rPr>
          <w:rFonts w:ascii="Arial" w:hAnsi="Arial" w:cs="Arial"/>
          <w:b/>
          <w:sz w:val="22"/>
          <w:szCs w:val="22"/>
        </w:rPr>
        <w:t>térítéses</w:t>
      </w:r>
      <w:r w:rsidRPr="004D237E">
        <w:rPr>
          <w:rFonts w:ascii="Arial" w:hAnsi="Arial" w:cs="Arial"/>
          <w:sz w:val="22"/>
          <w:szCs w:val="22"/>
        </w:rPr>
        <w:t xml:space="preserve"> ellátást kapott. </w:t>
      </w:r>
    </w:p>
    <w:p w14:paraId="743B9F29" w14:textId="77777777" w:rsidR="00F02296" w:rsidRPr="00E469E3" w:rsidRDefault="00F02296" w:rsidP="00F02296"/>
    <w:p w14:paraId="4D00A77A" w14:textId="77777777" w:rsidR="00687F89" w:rsidRDefault="00687F89" w:rsidP="00687F89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6.2. Általános iskola</w:t>
      </w:r>
    </w:p>
    <w:p w14:paraId="2D25DC12" w14:textId="77777777" w:rsidR="00687F89" w:rsidRDefault="00687F89" w:rsidP="00687F89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207875D5" w14:textId="77777777" w:rsidR="00687F89" w:rsidRDefault="00687F89" w:rsidP="00687F89">
      <w:pPr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gyermek – és ifjúságvédelmi felelős is elsősorban a családok anyagi gondjait emelte ki legsúlyosabb problémaként.</w:t>
      </w:r>
    </w:p>
    <w:p w14:paraId="484D374F" w14:textId="77777777" w:rsidR="00687F89" w:rsidRDefault="00687F89" w:rsidP="00687F89">
      <w:pPr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554F9DC0" w14:textId="61EFE662" w:rsidR="00687F89" w:rsidRDefault="00687F89" w:rsidP="00687F89">
      <w:pPr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Hajmáskéri Gábor Áron Általános Iskola tanulóinak létszáma a 2024. októberi statisztikai jelentés alapján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134 fő</w:t>
      </w:r>
      <w:r>
        <w:rPr>
          <w:rFonts w:ascii="Arial" w:hAnsi="Arial" w:cs="Arial"/>
          <w:color w:val="000000"/>
          <w:sz w:val="22"/>
          <w:szCs w:val="22"/>
        </w:rPr>
        <w:t xml:space="preserve">, ebből alsó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tagozatos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61 fő</w:t>
      </w:r>
      <w:r>
        <w:rPr>
          <w:rFonts w:ascii="Arial" w:hAnsi="Arial" w:cs="Arial"/>
          <w:color w:val="000000"/>
          <w:sz w:val="22"/>
          <w:szCs w:val="22"/>
        </w:rPr>
        <w:t>, felsős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73 fő</w:t>
      </w:r>
      <w:r>
        <w:rPr>
          <w:rFonts w:ascii="Arial" w:hAnsi="Arial" w:cs="Arial"/>
          <w:color w:val="000000"/>
          <w:sz w:val="22"/>
          <w:szCs w:val="22"/>
        </w:rPr>
        <w:t xml:space="preserve">. A beíratott gyermekek közül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7 gyermek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sólyi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5 gyermek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ösküi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5B0989">
        <w:rPr>
          <w:rFonts w:ascii="Arial" w:hAnsi="Arial" w:cs="Arial"/>
          <w:b/>
          <w:bCs/>
          <w:color w:val="000000"/>
          <w:sz w:val="22"/>
          <w:szCs w:val="22"/>
        </w:rPr>
        <w:t>v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árpalotai, veszprémi. </w:t>
      </w:r>
      <w:r>
        <w:rPr>
          <w:rFonts w:ascii="Arial" w:hAnsi="Arial" w:cs="Arial"/>
          <w:color w:val="000000"/>
          <w:sz w:val="22"/>
          <w:szCs w:val="22"/>
        </w:rPr>
        <w:t xml:space="preserve">Fejlesztőpedagógiai ellátásban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23 fő SNI-s 20 fő BTM-es 1 fő TGY-s </w:t>
      </w:r>
      <w:r>
        <w:rPr>
          <w:rFonts w:ascii="Arial" w:hAnsi="Arial" w:cs="Arial"/>
          <w:color w:val="000000"/>
          <w:sz w:val="22"/>
          <w:szCs w:val="22"/>
        </w:rPr>
        <w:t>gyermek részesül.</w:t>
      </w:r>
    </w:p>
    <w:p w14:paraId="6A63B699" w14:textId="77777777" w:rsidR="00687F89" w:rsidRDefault="00687F89" w:rsidP="00687F89">
      <w:pPr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E610259" w14:textId="77777777" w:rsidR="00687F89" w:rsidRDefault="00687F89" w:rsidP="00687F89">
      <w:pPr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Az iskolában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napközis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és </w:t>
      </w: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tanulószoba csoport működik 1-8 osztályig </w:t>
      </w:r>
      <w:r>
        <w:rPr>
          <w:rFonts w:ascii="Arial" w:hAnsi="Arial" w:cs="Arial"/>
          <w:b/>
          <w:bCs/>
          <w:color w:val="000000"/>
          <w:sz w:val="22"/>
          <w:szCs w:val="22"/>
        </w:rPr>
        <w:t>napközi: 61; tanulószoba 27</w:t>
      </w:r>
      <w:r>
        <w:rPr>
          <w:rFonts w:ascii="Arial" w:hAnsi="Arial" w:cs="Arial"/>
          <w:color w:val="000000"/>
          <w:sz w:val="22"/>
          <w:szCs w:val="22"/>
        </w:rPr>
        <w:t xml:space="preserve"> fővel.</w:t>
      </w:r>
    </w:p>
    <w:p w14:paraId="3AA3BFFD" w14:textId="77777777" w:rsidR="00687F89" w:rsidRDefault="00687F89" w:rsidP="00687F89">
      <w:pPr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7091478" w14:textId="77777777" w:rsidR="00687F89" w:rsidRDefault="00687F89" w:rsidP="00687F89">
      <w:pPr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Az októberi statisztika szerint az intézményben </w:t>
      </w:r>
      <w:r>
        <w:rPr>
          <w:rFonts w:ascii="Arial" w:hAnsi="Arial" w:cs="Arial"/>
          <w:b/>
          <w:color w:val="000000"/>
          <w:sz w:val="22"/>
          <w:szCs w:val="22"/>
        </w:rPr>
        <w:t>6 hátrányos helyzetű tanuló és 10 rendszeres gyermekvédelmi</w:t>
      </w:r>
      <w:r>
        <w:rPr>
          <w:rFonts w:ascii="Arial" w:hAnsi="Arial" w:cs="Arial"/>
          <w:color w:val="000000"/>
          <w:sz w:val="22"/>
          <w:szCs w:val="22"/>
        </w:rPr>
        <w:t xml:space="preserve"> támogatásban részesülő gyermek volt. Ezek a számok a beadott kérelmek alapján, a tanév során folyamatosan változtak. Az év során </w:t>
      </w:r>
      <w:r>
        <w:rPr>
          <w:rFonts w:ascii="Arial" w:hAnsi="Arial" w:cs="Arial"/>
          <w:b/>
          <w:color w:val="000000"/>
          <w:sz w:val="22"/>
          <w:szCs w:val="22"/>
        </w:rPr>
        <w:t>17 tanuló</w:t>
      </w:r>
      <w:r>
        <w:rPr>
          <w:rFonts w:ascii="Arial" w:hAnsi="Arial" w:cs="Arial"/>
          <w:color w:val="000000"/>
          <w:sz w:val="22"/>
          <w:szCs w:val="22"/>
        </w:rPr>
        <w:t xml:space="preserve"> részesült </w:t>
      </w:r>
      <w:r>
        <w:rPr>
          <w:rFonts w:ascii="Arial" w:hAnsi="Arial" w:cs="Arial"/>
          <w:b/>
          <w:color w:val="000000"/>
          <w:sz w:val="22"/>
          <w:szCs w:val="22"/>
        </w:rPr>
        <w:t>gyermekjóléti és családsegítői gondozásban.</w:t>
      </w:r>
    </w:p>
    <w:p w14:paraId="726304F9" w14:textId="77777777" w:rsidR="00687F89" w:rsidRDefault="00687F89" w:rsidP="00687F89">
      <w:pPr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5BC2CC4D" w14:textId="77777777" w:rsidR="00687F89" w:rsidRDefault="00687F89" w:rsidP="00687F89">
      <w:pPr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Az iskolában heti rendszerességgel működő szakkörök csoportok: </w:t>
      </w:r>
      <w:r>
        <w:rPr>
          <w:rStyle w:val="Kiemels2"/>
          <w:rFonts w:ascii="Arial" w:hAnsi="Arial" w:cs="Arial"/>
          <w:color w:val="000000"/>
          <w:sz w:val="22"/>
          <w:szCs w:val="22"/>
        </w:rPr>
        <w:t>sport (tömegsport, kézilabda, labdarúgás, atlétika), kézműves, angol,- német nyelvi, matematika, magyar valamint népi tánc oktatása is folyik.</w:t>
      </w:r>
      <w:r>
        <w:rPr>
          <w:rFonts w:ascii="Arial" w:hAnsi="Arial" w:cs="Arial"/>
          <w:color w:val="000000"/>
          <w:sz w:val="22"/>
          <w:szCs w:val="22"/>
        </w:rPr>
        <w:t xml:space="preserve"> Meg kell említeni a felzárkóztató jellegű szakkorrepetálást és a tehetség kibontakoztató jelleggel működő szakköröket, felvételi előkészítőket. Ezen kívül a tanulók egészségügyi, kerékpáros felvilágosító órákat hallgattak. </w:t>
      </w:r>
    </w:p>
    <w:p w14:paraId="5B248BF3" w14:textId="77777777" w:rsidR="00687F89" w:rsidRDefault="00687F89" w:rsidP="00687F89">
      <w:pPr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419CB49" w14:textId="77777777" w:rsidR="00687F89" w:rsidRDefault="00687F89" w:rsidP="00687F89">
      <w:pPr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Nagy problémát jelent a tanulók magas hiányzása. A 2023/24. tanévben 8933 tanóra volt a hiányzás. Ez egy főre 65 óra (13 nap). A 10 legtöbbet hiányzó tanuló 3104 (az 200 %-a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tavalyinak) tanórát mulasztott, ebből 1211 óra (6 fő) volt igazolatlan.. A legtöbbet hiányzó 834 órát hiányzott az 1050-ből. De 10-ük közül a legkevesebbet hiányzó is 153 órát hiányzott (950-ből)!</w:t>
      </w:r>
    </w:p>
    <w:p w14:paraId="77417211" w14:textId="77777777" w:rsidR="001A1FA3" w:rsidRPr="008B6C95" w:rsidRDefault="001A1FA3" w:rsidP="001A1F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93A7A9" w14:textId="77E6D7BF" w:rsidR="001A1FA3" w:rsidRPr="008B6C95" w:rsidRDefault="0057344B" w:rsidP="001A1FA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="001A1FA3" w:rsidRPr="008B6C95">
        <w:rPr>
          <w:rFonts w:ascii="Arial" w:hAnsi="Arial" w:cs="Arial"/>
          <w:b/>
          <w:bCs/>
          <w:color w:val="000000"/>
          <w:sz w:val="22"/>
          <w:szCs w:val="22"/>
        </w:rPr>
        <w:t>. Bűnmegelőzés</w:t>
      </w:r>
    </w:p>
    <w:p w14:paraId="5B93D04A" w14:textId="77777777" w:rsidR="001A1FA3" w:rsidRPr="008B6C95" w:rsidRDefault="001A1FA3" w:rsidP="001A1FA3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AA952D" w14:textId="18F5BE06" w:rsidR="001A1FA3" w:rsidRPr="008B6C95" w:rsidRDefault="001A1FA3" w:rsidP="001A1FA3">
      <w:pPr>
        <w:jc w:val="both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202</w:t>
      </w:r>
      <w:r w:rsidR="00F0229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</w:t>
      </w:r>
      <w:r w:rsidR="00F0229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</w:t>
      </w:r>
      <w:r w:rsidRPr="008B6C95">
        <w:rPr>
          <w:rFonts w:ascii="Arial" w:hAnsi="Arial" w:cs="Arial"/>
          <w:sz w:val="22"/>
          <w:szCs w:val="22"/>
        </w:rPr>
        <w:t xml:space="preserve"> évre vonatkozóan a bűnügyi beszámoló az idei évben kerül összeállításra.</w:t>
      </w:r>
    </w:p>
    <w:p w14:paraId="3B29C793" w14:textId="77777777" w:rsidR="001A1FA3" w:rsidRDefault="001A1FA3" w:rsidP="001A1FA3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ACA87B6" w14:textId="77777777" w:rsidR="00D31355" w:rsidRPr="008B6C95" w:rsidRDefault="00D31355" w:rsidP="001A1FA3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DA1F47" w14:textId="67AD7432" w:rsidR="001A1FA3" w:rsidRPr="008B6C95" w:rsidRDefault="00D31355" w:rsidP="001A1FA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="001A1FA3" w:rsidRPr="008B6C95">
        <w:rPr>
          <w:rFonts w:ascii="Arial" w:hAnsi="Arial" w:cs="Arial"/>
          <w:b/>
          <w:bCs/>
          <w:color w:val="000000"/>
          <w:sz w:val="22"/>
          <w:szCs w:val="22"/>
        </w:rPr>
        <w:t>. A települési önkormányzat és a civil szervezetek közötti együttműködés</w:t>
      </w:r>
    </w:p>
    <w:p w14:paraId="66EECE91" w14:textId="77777777" w:rsidR="001A1FA3" w:rsidRPr="008B6C95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2778077" w14:textId="7676A742" w:rsidR="001A1FA3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 xml:space="preserve">Az önkormányzat szoros kapcsolat kialakítására törekszik a civil szervezetekkel. E szerveződések szerepet vállalnak a kultúra közvetítésében, ezért fontosnak tartjuk a velük való kapcsolat. A települési és önkormányzati programok megszervezésében - amennyiben a járványügyi helyzet megengedi - a </w:t>
      </w:r>
      <w:proofErr w:type="spellStart"/>
      <w:r w:rsidRPr="008B6C95">
        <w:rPr>
          <w:rFonts w:ascii="Arial" w:hAnsi="Arial" w:cs="Arial"/>
          <w:color w:val="000000"/>
          <w:sz w:val="22"/>
          <w:szCs w:val="22"/>
        </w:rPr>
        <w:t>Sólyi</w:t>
      </w:r>
      <w:proofErr w:type="spellEnd"/>
      <w:r w:rsidRPr="008B6C95">
        <w:rPr>
          <w:rFonts w:ascii="Arial" w:hAnsi="Arial" w:cs="Arial"/>
          <w:color w:val="000000"/>
          <w:sz w:val="22"/>
          <w:szCs w:val="22"/>
        </w:rPr>
        <w:t xml:space="preserve"> Nyugdíjas Egyesület, Szent István Pálinka Lovagrend Sóly, </w:t>
      </w:r>
      <w:proofErr w:type="spellStart"/>
      <w:r w:rsidR="00ED00FC">
        <w:rPr>
          <w:rFonts w:ascii="Arial" w:hAnsi="Arial" w:cs="Arial"/>
          <w:color w:val="000000"/>
          <w:sz w:val="22"/>
          <w:szCs w:val="22"/>
        </w:rPr>
        <w:t>Sólyi</w:t>
      </w:r>
      <w:proofErr w:type="spellEnd"/>
      <w:r w:rsidR="00ED00FC">
        <w:rPr>
          <w:rFonts w:ascii="Arial" w:hAnsi="Arial" w:cs="Arial"/>
          <w:color w:val="000000"/>
          <w:sz w:val="22"/>
          <w:szCs w:val="22"/>
        </w:rPr>
        <w:t xml:space="preserve"> Sportegyesület</w:t>
      </w:r>
      <w:r w:rsidRPr="008B6C95">
        <w:rPr>
          <w:rFonts w:ascii="Arial" w:hAnsi="Arial" w:cs="Arial"/>
          <w:color w:val="000000"/>
          <w:sz w:val="22"/>
          <w:szCs w:val="22"/>
        </w:rPr>
        <w:t xml:space="preserve"> és a </w:t>
      </w:r>
      <w:proofErr w:type="spellStart"/>
      <w:r w:rsidRPr="008B6C95">
        <w:rPr>
          <w:rFonts w:ascii="Arial" w:hAnsi="Arial" w:cs="Arial"/>
          <w:color w:val="000000"/>
          <w:sz w:val="22"/>
          <w:szCs w:val="22"/>
        </w:rPr>
        <w:t>Sólyi</w:t>
      </w:r>
      <w:proofErr w:type="spellEnd"/>
      <w:r w:rsidRPr="008B6C95">
        <w:rPr>
          <w:rFonts w:ascii="Arial" w:hAnsi="Arial" w:cs="Arial"/>
          <w:color w:val="000000"/>
          <w:sz w:val="22"/>
          <w:szCs w:val="22"/>
        </w:rPr>
        <w:t xml:space="preserve"> Szőlőhegyi Kertbarátok Egyesülete civil szervezetek nagy szerepet játszanak. Számos szabadidős program szervezésében vesznek részt. </w:t>
      </w:r>
    </w:p>
    <w:p w14:paraId="4F48C3F7" w14:textId="77777777" w:rsidR="001A1FA3" w:rsidRPr="008B6C95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92AAFB" w14:textId="77777777" w:rsidR="001A1FA3" w:rsidRPr="008B6C95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többi szervezetekkel való együttműködés kialakítása azért is fontos lenne, mert ezzel bővülne azoknak a támogatási lehetőségeknek a köre, amelyek a gyermekek társadalmi beilleszkedését segítik elő. A településen több civil és egyéb szervezet is működik, amelyek egyéb tevékenységük mellett kapcsolatban állnak pl. gyermekvédelmi és gyermekjóléti feladatokkal sportolási lehetőséget biztosítva a fiataloknak.</w:t>
      </w:r>
    </w:p>
    <w:p w14:paraId="56B62743" w14:textId="77777777" w:rsidR="001A1FA3" w:rsidRPr="008B6C95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50D2B81" w14:textId="77777777" w:rsidR="001A1FA3" w:rsidRPr="008B6C95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54AB880" w14:textId="1FEA37C3" w:rsidR="001A1FA3" w:rsidRPr="008B6C95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Hajmáskér, 202</w:t>
      </w:r>
      <w:r w:rsidR="00F02296">
        <w:rPr>
          <w:rFonts w:ascii="Arial" w:hAnsi="Arial" w:cs="Arial"/>
          <w:color w:val="000000"/>
          <w:sz w:val="22"/>
          <w:szCs w:val="22"/>
        </w:rPr>
        <w:t>5</w:t>
      </w:r>
      <w:r w:rsidRPr="008B6C95">
        <w:rPr>
          <w:rFonts w:ascii="Arial" w:hAnsi="Arial" w:cs="Arial"/>
          <w:color w:val="000000"/>
          <w:sz w:val="22"/>
          <w:szCs w:val="22"/>
        </w:rPr>
        <w:t xml:space="preserve">. május </w:t>
      </w:r>
      <w:r w:rsidR="00E84D0F">
        <w:rPr>
          <w:rFonts w:ascii="Arial" w:hAnsi="Arial" w:cs="Arial"/>
          <w:color w:val="000000"/>
          <w:sz w:val="22"/>
          <w:szCs w:val="22"/>
        </w:rPr>
        <w:t>15.</w:t>
      </w:r>
    </w:p>
    <w:p w14:paraId="1E94C8AA" w14:textId="77777777" w:rsidR="001A1FA3" w:rsidRPr="008B6C95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</w:p>
    <w:p w14:paraId="4CE2E425" w14:textId="77777777" w:rsidR="001A1FA3" w:rsidRPr="008B6C95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</w:p>
    <w:p w14:paraId="375736BC" w14:textId="77777777" w:rsidR="001A1FA3" w:rsidRPr="008B6C95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  <w:t xml:space="preserve">   dr. Flőrich-Tóth Ágnes</w:t>
      </w:r>
    </w:p>
    <w:p w14:paraId="27DB953A" w14:textId="77777777" w:rsidR="001A1FA3" w:rsidRPr="008B6C95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  <w:t xml:space="preserve">             jegyző</w:t>
      </w:r>
    </w:p>
    <w:p w14:paraId="2DF89E20" w14:textId="77777777" w:rsidR="001A1FA3" w:rsidRPr="008B6C95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D6F31D" w14:textId="77777777" w:rsidR="001A1FA3" w:rsidRPr="006F2319" w:rsidRDefault="001A1FA3" w:rsidP="001A1FA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B26DD7B" w14:textId="46757E10" w:rsidR="00C02833" w:rsidRPr="006F2319" w:rsidRDefault="00C0283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sectPr w:rsidR="00C02833" w:rsidRPr="006F2319" w:rsidSect="00E93885">
      <w:footerReference w:type="default" r:id="rId12"/>
      <w:pgSz w:w="11906" w:h="16838"/>
      <w:pgMar w:top="1134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8E24" w14:textId="77777777" w:rsidR="00D90D1C" w:rsidRDefault="00D90D1C">
      <w:r>
        <w:separator/>
      </w:r>
    </w:p>
  </w:endnote>
  <w:endnote w:type="continuationSeparator" w:id="0">
    <w:p w14:paraId="61D007D0" w14:textId="77777777" w:rsidR="00D90D1C" w:rsidRDefault="00D9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Mincho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AEC6" w14:textId="518E0EC4" w:rsidR="00C02833" w:rsidRDefault="00C02833" w:rsidP="00A7486A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9563A">
      <w:rPr>
        <w:rStyle w:val="Oldalszm"/>
        <w:noProof/>
      </w:rPr>
      <w:t>16</w:t>
    </w:r>
    <w:r>
      <w:rPr>
        <w:rStyle w:val="Oldalszm"/>
      </w:rPr>
      <w:fldChar w:fldCharType="end"/>
    </w:r>
  </w:p>
  <w:p w14:paraId="1AA6B075" w14:textId="77777777" w:rsidR="00C02833" w:rsidRDefault="00C02833" w:rsidP="00AC258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3C124" w14:textId="77777777" w:rsidR="00D90D1C" w:rsidRDefault="00D90D1C">
      <w:r>
        <w:separator/>
      </w:r>
    </w:p>
  </w:footnote>
  <w:footnote w:type="continuationSeparator" w:id="0">
    <w:p w14:paraId="1D2F8D20" w14:textId="77777777" w:rsidR="00D90D1C" w:rsidRDefault="00D9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17"/>
    <w:multiLevelType w:val="multilevel"/>
    <w:tmpl w:val="00000017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D0151F"/>
    <w:multiLevelType w:val="hybridMultilevel"/>
    <w:tmpl w:val="E8ACCD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A0144"/>
    <w:multiLevelType w:val="hybridMultilevel"/>
    <w:tmpl w:val="5874ED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85215"/>
    <w:multiLevelType w:val="hybridMultilevel"/>
    <w:tmpl w:val="779C26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9645C"/>
    <w:multiLevelType w:val="hybridMultilevel"/>
    <w:tmpl w:val="DE9226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838F4"/>
    <w:multiLevelType w:val="hybridMultilevel"/>
    <w:tmpl w:val="0D2A8900"/>
    <w:lvl w:ilvl="0" w:tplc="4A841F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11EF5"/>
    <w:multiLevelType w:val="multilevel"/>
    <w:tmpl w:val="5AF4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140C38AB"/>
    <w:multiLevelType w:val="hybridMultilevel"/>
    <w:tmpl w:val="6B702C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91AF6"/>
    <w:multiLevelType w:val="multilevel"/>
    <w:tmpl w:val="0AB64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20294E"/>
    <w:multiLevelType w:val="hybridMultilevel"/>
    <w:tmpl w:val="7C66DF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A5C05"/>
    <w:multiLevelType w:val="multi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0790060"/>
    <w:multiLevelType w:val="hybridMultilevel"/>
    <w:tmpl w:val="D0F04894"/>
    <w:lvl w:ilvl="0" w:tplc="040E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2CC1420"/>
    <w:multiLevelType w:val="hybridMultilevel"/>
    <w:tmpl w:val="7114A4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B0532"/>
    <w:multiLevelType w:val="hybridMultilevel"/>
    <w:tmpl w:val="1F0ECF6C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8B047C"/>
    <w:multiLevelType w:val="hybridMultilevel"/>
    <w:tmpl w:val="77F2E6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36D68"/>
    <w:multiLevelType w:val="hybridMultilevel"/>
    <w:tmpl w:val="039E21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57A1D"/>
    <w:multiLevelType w:val="hybridMultilevel"/>
    <w:tmpl w:val="FE4EBC90"/>
    <w:lvl w:ilvl="0" w:tplc="48DEF9B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1E5D39"/>
    <w:multiLevelType w:val="hybridMultilevel"/>
    <w:tmpl w:val="1E60C04E"/>
    <w:lvl w:ilvl="0" w:tplc="FAF8828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E4F2F"/>
    <w:multiLevelType w:val="hybridMultilevel"/>
    <w:tmpl w:val="6E38D608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F024E"/>
    <w:multiLevelType w:val="hybridMultilevel"/>
    <w:tmpl w:val="32A2BD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A796C"/>
    <w:multiLevelType w:val="hybridMultilevel"/>
    <w:tmpl w:val="D42AFC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233AD"/>
    <w:multiLevelType w:val="multilevel"/>
    <w:tmpl w:val="649AF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867BE9"/>
    <w:multiLevelType w:val="hybridMultilevel"/>
    <w:tmpl w:val="C9AC65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35C90"/>
    <w:multiLevelType w:val="hybridMultilevel"/>
    <w:tmpl w:val="77E867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31F98"/>
    <w:multiLevelType w:val="hybridMultilevel"/>
    <w:tmpl w:val="9260E226"/>
    <w:lvl w:ilvl="0" w:tplc="040E0005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8114BE"/>
    <w:multiLevelType w:val="hybridMultilevel"/>
    <w:tmpl w:val="A9DA80AC"/>
    <w:lvl w:ilvl="0" w:tplc="FAF8828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44C340">
      <w:numFmt w:val="bullet"/>
      <w:lvlText w:val="-"/>
      <w:lvlJc w:val="left"/>
      <w:pPr>
        <w:ind w:left="1440" w:hanging="360"/>
      </w:pPr>
      <w:rPr>
        <w:rFonts w:ascii="TimesNewRomanPSMT" w:eastAsia="Times New Roman" w:hAnsi="TimesNewRomanPSMT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57B7B"/>
    <w:multiLevelType w:val="hybridMultilevel"/>
    <w:tmpl w:val="E52A059C"/>
    <w:lvl w:ilvl="0" w:tplc="040E0005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cs="Wingdings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DE7CC6"/>
    <w:multiLevelType w:val="hybridMultilevel"/>
    <w:tmpl w:val="2B3622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24452"/>
    <w:multiLevelType w:val="hybridMultilevel"/>
    <w:tmpl w:val="85F2F65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C301C53"/>
    <w:multiLevelType w:val="hybridMultilevel"/>
    <w:tmpl w:val="87149A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D5959"/>
    <w:multiLevelType w:val="hybridMultilevel"/>
    <w:tmpl w:val="2B0608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03605">
    <w:abstractNumId w:val="1"/>
  </w:num>
  <w:num w:numId="2" w16cid:durableId="2042433208">
    <w:abstractNumId w:val="2"/>
  </w:num>
  <w:num w:numId="3" w16cid:durableId="1399934982">
    <w:abstractNumId w:val="8"/>
  </w:num>
  <w:num w:numId="4" w16cid:durableId="1937640302">
    <w:abstractNumId w:val="13"/>
  </w:num>
  <w:num w:numId="5" w16cid:durableId="839661235">
    <w:abstractNumId w:val="18"/>
  </w:num>
  <w:num w:numId="6" w16cid:durableId="1646350479">
    <w:abstractNumId w:val="7"/>
  </w:num>
  <w:num w:numId="7" w16cid:durableId="14573561">
    <w:abstractNumId w:val="30"/>
  </w:num>
  <w:num w:numId="8" w16cid:durableId="2023587356">
    <w:abstractNumId w:val="26"/>
  </w:num>
  <w:num w:numId="9" w16cid:durableId="1327905886">
    <w:abstractNumId w:val="28"/>
  </w:num>
  <w:num w:numId="10" w16cid:durableId="1237516930">
    <w:abstractNumId w:val="15"/>
  </w:num>
  <w:num w:numId="11" w16cid:durableId="674576146">
    <w:abstractNumId w:val="12"/>
  </w:num>
  <w:num w:numId="12" w16cid:durableId="330569326">
    <w:abstractNumId w:val="0"/>
  </w:num>
  <w:num w:numId="13" w16cid:durableId="215706730">
    <w:abstractNumId w:val="23"/>
  </w:num>
  <w:num w:numId="14" w16cid:durableId="899245441">
    <w:abstractNumId w:val="10"/>
  </w:num>
  <w:num w:numId="15" w16cid:durableId="244076506">
    <w:abstractNumId w:val="14"/>
  </w:num>
  <w:num w:numId="16" w16cid:durableId="1889031918">
    <w:abstractNumId w:val="6"/>
  </w:num>
  <w:num w:numId="17" w16cid:durableId="711732592">
    <w:abstractNumId w:val="11"/>
  </w:num>
  <w:num w:numId="18" w16cid:durableId="1744571102">
    <w:abstractNumId w:val="3"/>
  </w:num>
  <w:num w:numId="19" w16cid:durableId="405347724">
    <w:abstractNumId w:val="24"/>
  </w:num>
  <w:num w:numId="20" w16cid:durableId="1542474409">
    <w:abstractNumId w:val="9"/>
  </w:num>
  <w:num w:numId="21" w16cid:durableId="2048600242">
    <w:abstractNumId w:val="31"/>
  </w:num>
  <w:num w:numId="22" w16cid:durableId="2083334531">
    <w:abstractNumId w:val="29"/>
  </w:num>
  <w:num w:numId="23" w16cid:durableId="166749399">
    <w:abstractNumId w:val="25"/>
  </w:num>
  <w:num w:numId="24" w16cid:durableId="952785513">
    <w:abstractNumId w:val="32"/>
  </w:num>
  <w:num w:numId="25" w16cid:durableId="37971649">
    <w:abstractNumId w:val="16"/>
  </w:num>
  <w:num w:numId="26" w16cid:durableId="1575431083">
    <w:abstractNumId w:val="5"/>
  </w:num>
  <w:num w:numId="27" w16cid:durableId="852302972">
    <w:abstractNumId w:val="27"/>
  </w:num>
  <w:num w:numId="28" w16cid:durableId="1609702595">
    <w:abstractNumId w:val="19"/>
  </w:num>
  <w:num w:numId="29" w16cid:durableId="1186022104">
    <w:abstractNumId w:val="20"/>
  </w:num>
  <w:num w:numId="30" w16cid:durableId="1716003356">
    <w:abstractNumId w:val="4"/>
  </w:num>
  <w:num w:numId="31" w16cid:durableId="1227380678">
    <w:abstractNumId w:val="17"/>
  </w:num>
  <w:num w:numId="32" w16cid:durableId="354842505">
    <w:abstractNumId w:val="16"/>
  </w:num>
  <w:num w:numId="33" w16cid:durableId="1363440912">
    <w:abstractNumId w:val="5"/>
  </w:num>
  <w:num w:numId="34" w16cid:durableId="128060501">
    <w:abstractNumId w:val="21"/>
  </w:num>
  <w:num w:numId="35" w16cid:durableId="14012951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45"/>
    <w:rsid w:val="000008EA"/>
    <w:rsid w:val="00006EAB"/>
    <w:rsid w:val="000075EF"/>
    <w:rsid w:val="00016345"/>
    <w:rsid w:val="00021BAC"/>
    <w:rsid w:val="000243FF"/>
    <w:rsid w:val="00025662"/>
    <w:rsid w:val="00032C29"/>
    <w:rsid w:val="000357D9"/>
    <w:rsid w:val="000360C4"/>
    <w:rsid w:val="00036AD3"/>
    <w:rsid w:val="00040527"/>
    <w:rsid w:val="000412BE"/>
    <w:rsid w:val="00045946"/>
    <w:rsid w:val="00052FF3"/>
    <w:rsid w:val="00053279"/>
    <w:rsid w:val="000534E0"/>
    <w:rsid w:val="00054C0A"/>
    <w:rsid w:val="00063D04"/>
    <w:rsid w:val="00064206"/>
    <w:rsid w:val="00064C50"/>
    <w:rsid w:val="00065290"/>
    <w:rsid w:val="0006576C"/>
    <w:rsid w:val="00070D30"/>
    <w:rsid w:val="0007274F"/>
    <w:rsid w:val="00075019"/>
    <w:rsid w:val="00081509"/>
    <w:rsid w:val="0008395D"/>
    <w:rsid w:val="0008672B"/>
    <w:rsid w:val="000915D2"/>
    <w:rsid w:val="000920EE"/>
    <w:rsid w:val="000945F2"/>
    <w:rsid w:val="0009749D"/>
    <w:rsid w:val="000A0AD2"/>
    <w:rsid w:val="000A5831"/>
    <w:rsid w:val="000C173E"/>
    <w:rsid w:val="000C4101"/>
    <w:rsid w:val="000C5C08"/>
    <w:rsid w:val="000D1815"/>
    <w:rsid w:val="000E0595"/>
    <w:rsid w:val="000E0F69"/>
    <w:rsid w:val="000E1997"/>
    <w:rsid w:val="000E1B6D"/>
    <w:rsid w:val="000E22D7"/>
    <w:rsid w:val="000E4DD9"/>
    <w:rsid w:val="000E5FA0"/>
    <w:rsid w:val="000E6167"/>
    <w:rsid w:val="000E63C9"/>
    <w:rsid w:val="000F76F8"/>
    <w:rsid w:val="00100553"/>
    <w:rsid w:val="00103D4E"/>
    <w:rsid w:val="001051B2"/>
    <w:rsid w:val="001135EB"/>
    <w:rsid w:val="001165FD"/>
    <w:rsid w:val="00120877"/>
    <w:rsid w:val="00130DDE"/>
    <w:rsid w:val="001336A0"/>
    <w:rsid w:val="00135E92"/>
    <w:rsid w:val="00136E08"/>
    <w:rsid w:val="00141DB2"/>
    <w:rsid w:val="0014206D"/>
    <w:rsid w:val="00144F83"/>
    <w:rsid w:val="00145C28"/>
    <w:rsid w:val="00146B2F"/>
    <w:rsid w:val="00150D62"/>
    <w:rsid w:val="0016421D"/>
    <w:rsid w:val="00166C6D"/>
    <w:rsid w:val="00172DDA"/>
    <w:rsid w:val="0018154F"/>
    <w:rsid w:val="0018501B"/>
    <w:rsid w:val="0019065C"/>
    <w:rsid w:val="001906C1"/>
    <w:rsid w:val="001906CE"/>
    <w:rsid w:val="00195C72"/>
    <w:rsid w:val="00197D0A"/>
    <w:rsid w:val="001A1FA3"/>
    <w:rsid w:val="001A3C06"/>
    <w:rsid w:val="001A66CD"/>
    <w:rsid w:val="001B2294"/>
    <w:rsid w:val="001B6045"/>
    <w:rsid w:val="001B722A"/>
    <w:rsid w:val="001B7377"/>
    <w:rsid w:val="001C5D82"/>
    <w:rsid w:val="001C6611"/>
    <w:rsid w:val="001D4BB4"/>
    <w:rsid w:val="001E03E6"/>
    <w:rsid w:val="001E14D0"/>
    <w:rsid w:val="001E67E8"/>
    <w:rsid w:val="001F0805"/>
    <w:rsid w:val="001F3955"/>
    <w:rsid w:val="001F4256"/>
    <w:rsid w:val="001F6A39"/>
    <w:rsid w:val="001F7446"/>
    <w:rsid w:val="00203589"/>
    <w:rsid w:val="0020588A"/>
    <w:rsid w:val="00210E67"/>
    <w:rsid w:val="00212552"/>
    <w:rsid w:val="00220018"/>
    <w:rsid w:val="00220F5E"/>
    <w:rsid w:val="0022381B"/>
    <w:rsid w:val="002317B7"/>
    <w:rsid w:val="00231CDB"/>
    <w:rsid w:val="00235FF9"/>
    <w:rsid w:val="0024228F"/>
    <w:rsid w:val="0024670B"/>
    <w:rsid w:val="002502DE"/>
    <w:rsid w:val="00254831"/>
    <w:rsid w:val="00254E03"/>
    <w:rsid w:val="00263C86"/>
    <w:rsid w:val="00263F8D"/>
    <w:rsid w:val="00264750"/>
    <w:rsid w:val="00265520"/>
    <w:rsid w:val="00265F89"/>
    <w:rsid w:val="00266A72"/>
    <w:rsid w:val="00270DD3"/>
    <w:rsid w:val="00281DEC"/>
    <w:rsid w:val="00284047"/>
    <w:rsid w:val="00285614"/>
    <w:rsid w:val="002869B2"/>
    <w:rsid w:val="002879A0"/>
    <w:rsid w:val="00287B9B"/>
    <w:rsid w:val="00287BC4"/>
    <w:rsid w:val="00290960"/>
    <w:rsid w:val="00294416"/>
    <w:rsid w:val="002A0795"/>
    <w:rsid w:val="002A3D79"/>
    <w:rsid w:val="002A4897"/>
    <w:rsid w:val="002A4B1B"/>
    <w:rsid w:val="002B18A9"/>
    <w:rsid w:val="002C0269"/>
    <w:rsid w:val="002C4CB8"/>
    <w:rsid w:val="002C57BE"/>
    <w:rsid w:val="002D0F95"/>
    <w:rsid w:val="002D14C6"/>
    <w:rsid w:val="002D1917"/>
    <w:rsid w:val="002D1C64"/>
    <w:rsid w:val="002D3C67"/>
    <w:rsid w:val="002D4551"/>
    <w:rsid w:val="002D5BB3"/>
    <w:rsid w:val="002D614D"/>
    <w:rsid w:val="002E0727"/>
    <w:rsid w:val="002E1D35"/>
    <w:rsid w:val="002E61F9"/>
    <w:rsid w:val="002E7559"/>
    <w:rsid w:val="002F6A66"/>
    <w:rsid w:val="0030046B"/>
    <w:rsid w:val="00311753"/>
    <w:rsid w:val="00311FDD"/>
    <w:rsid w:val="0031415E"/>
    <w:rsid w:val="003152B4"/>
    <w:rsid w:val="00315A62"/>
    <w:rsid w:val="00321E18"/>
    <w:rsid w:val="00323CA2"/>
    <w:rsid w:val="00327328"/>
    <w:rsid w:val="00331DC6"/>
    <w:rsid w:val="003345C2"/>
    <w:rsid w:val="00334F13"/>
    <w:rsid w:val="00335528"/>
    <w:rsid w:val="00335652"/>
    <w:rsid w:val="0034523A"/>
    <w:rsid w:val="00345559"/>
    <w:rsid w:val="003510C6"/>
    <w:rsid w:val="003514FA"/>
    <w:rsid w:val="0035384F"/>
    <w:rsid w:val="00357D88"/>
    <w:rsid w:val="00361ACF"/>
    <w:rsid w:val="00364D4F"/>
    <w:rsid w:val="0036635F"/>
    <w:rsid w:val="00370172"/>
    <w:rsid w:val="003917C2"/>
    <w:rsid w:val="00397396"/>
    <w:rsid w:val="003B4437"/>
    <w:rsid w:val="003B5649"/>
    <w:rsid w:val="003B606F"/>
    <w:rsid w:val="003C0231"/>
    <w:rsid w:val="003C5323"/>
    <w:rsid w:val="003C5DCC"/>
    <w:rsid w:val="003C5F88"/>
    <w:rsid w:val="003C642B"/>
    <w:rsid w:val="003C6F4A"/>
    <w:rsid w:val="003D3CD1"/>
    <w:rsid w:val="003E09EB"/>
    <w:rsid w:val="003E31F7"/>
    <w:rsid w:val="003E6543"/>
    <w:rsid w:val="003E74F9"/>
    <w:rsid w:val="003F2466"/>
    <w:rsid w:val="003F3E43"/>
    <w:rsid w:val="00400D64"/>
    <w:rsid w:val="00401C9B"/>
    <w:rsid w:val="004024D6"/>
    <w:rsid w:val="00407B7B"/>
    <w:rsid w:val="00407EBB"/>
    <w:rsid w:val="00413C95"/>
    <w:rsid w:val="00417518"/>
    <w:rsid w:val="00421224"/>
    <w:rsid w:val="00430ABE"/>
    <w:rsid w:val="00432112"/>
    <w:rsid w:val="00433F93"/>
    <w:rsid w:val="00440535"/>
    <w:rsid w:val="00440E3E"/>
    <w:rsid w:val="00441EED"/>
    <w:rsid w:val="00443917"/>
    <w:rsid w:val="0044687F"/>
    <w:rsid w:val="004476AF"/>
    <w:rsid w:val="00457D8B"/>
    <w:rsid w:val="004601EC"/>
    <w:rsid w:val="004603BA"/>
    <w:rsid w:val="004657B4"/>
    <w:rsid w:val="00467B35"/>
    <w:rsid w:val="004723B1"/>
    <w:rsid w:val="0047665D"/>
    <w:rsid w:val="00480F44"/>
    <w:rsid w:val="004833DA"/>
    <w:rsid w:val="00487BF0"/>
    <w:rsid w:val="004A2AA6"/>
    <w:rsid w:val="004A3757"/>
    <w:rsid w:val="004A5104"/>
    <w:rsid w:val="004A68AA"/>
    <w:rsid w:val="004A73D1"/>
    <w:rsid w:val="004A7BEA"/>
    <w:rsid w:val="004A7D38"/>
    <w:rsid w:val="004B413A"/>
    <w:rsid w:val="004B5FCC"/>
    <w:rsid w:val="004C0459"/>
    <w:rsid w:val="004D237E"/>
    <w:rsid w:val="004D78AB"/>
    <w:rsid w:val="004E1DC6"/>
    <w:rsid w:val="004E2311"/>
    <w:rsid w:val="004E6F01"/>
    <w:rsid w:val="004E7619"/>
    <w:rsid w:val="004E7BC4"/>
    <w:rsid w:val="004F62E6"/>
    <w:rsid w:val="0050371F"/>
    <w:rsid w:val="00506CEA"/>
    <w:rsid w:val="005075C7"/>
    <w:rsid w:val="0051015C"/>
    <w:rsid w:val="00520B88"/>
    <w:rsid w:val="0053222E"/>
    <w:rsid w:val="00541E8E"/>
    <w:rsid w:val="0054459B"/>
    <w:rsid w:val="005558D9"/>
    <w:rsid w:val="005561EB"/>
    <w:rsid w:val="00560F84"/>
    <w:rsid w:val="00561902"/>
    <w:rsid w:val="00562180"/>
    <w:rsid w:val="00562A0F"/>
    <w:rsid w:val="005646A0"/>
    <w:rsid w:val="005716FE"/>
    <w:rsid w:val="0057344B"/>
    <w:rsid w:val="0057399F"/>
    <w:rsid w:val="005817DA"/>
    <w:rsid w:val="005826EA"/>
    <w:rsid w:val="0059143C"/>
    <w:rsid w:val="00591563"/>
    <w:rsid w:val="00594D0E"/>
    <w:rsid w:val="005A560F"/>
    <w:rsid w:val="005A7C10"/>
    <w:rsid w:val="005B0989"/>
    <w:rsid w:val="005B53DB"/>
    <w:rsid w:val="005B6B4F"/>
    <w:rsid w:val="005C311B"/>
    <w:rsid w:val="005C459A"/>
    <w:rsid w:val="005C4B6D"/>
    <w:rsid w:val="005C6B08"/>
    <w:rsid w:val="005E56C9"/>
    <w:rsid w:val="005F4A37"/>
    <w:rsid w:val="005F6FBE"/>
    <w:rsid w:val="0060094C"/>
    <w:rsid w:val="006013FF"/>
    <w:rsid w:val="006045E4"/>
    <w:rsid w:val="006070A4"/>
    <w:rsid w:val="00613F65"/>
    <w:rsid w:val="00617181"/>
    <w:rsid w:val="00620ADF"/>
    <w:rsid w:val="006248C1"/>
    <w:rsid w:val="00624C96"/>
    <w:rsid w:val="00636A30"/>
    <w:rsid w:val="00641E14"/>
    <w:rsid w:val="0064391C"/>
    <w:rsid w:val="00643EF6"/>
    <w:rsid w:val="00645A58"/>
    <w:rsid w:val="0065229B"/>
    <w:rsid w:val="006541A2"/>
    <w:rsid w:val="00662D5B"/>
    <w:rsid w:val="00665641"/>
    <w:rsid w:val="0066585B"/>
    <w:rsid w:val="00676949"/>
    <w:rsid w:val="00686313"/>
    <w:rsid w:val="00687F89"/>
    <w:rsid w:val="00696F8E"/>
    <w:rsid w:val="006A044F"/>
    <w:rsid w:val="006A28A3"/>
    <w:rsid w:val="006A3EDA"/>
    <w:rsid w:val="006A7AB4"/>
    <w:rsid w:val="006B3BDC"/>
    <w:rsid w:val="006B6DC8"/>
    <w:rsid w:val="006D034A"/>
    <w:rsid w:val="006D0562"/>
    <w:rsid w:val="006D2387"/>
    <w:rsid w:val="006D59B1"/>
    <w:rsid w:val="006D5DE7"/>
    <w:rsid w:val="006E016B"/>
    <w:rsid w:val="006E317B"/>
    <w:rsid w:val="006E5A8B"/>
    <w:rsid w:val="006E615F"/>
    <w:rsid w:val="006E65DB"/>
    <w:rsid w:val="006F1CA4"/>
    <w:rsid w:val="006F2319"/>
    <w:rsid w:val="006F2780"/>
    <w:rsid w:val="006F5A91"/>
    <w:rsid w:val="006F6C5A"/>
    <w:rsid w:val="006F7766"/>
    <w:rsid w:val="00705F1A"/>
    <w:rsid w:val="00707999"/>
    <w:rsid w:val="00710142"/>
    <w:rsid w:val="00711560"/>
    <w:rsid w:val="007206E2"/>
    <w:rsid w:val="0072255C"/>
    <w:rsid w:val="00725DC7"/>
    <w:rsid w:val="00736475"/>
    <w:rsid w:val="0075101A"/>
    <w:rsid w:val="0075306D"/>
    <w:rsid w:val="00757634"/>
    <w:rsid w:val="00764792"/>
    <w:rsid w:val="00776CBD"/>
    <w:rsid w:val="007808AE"/>
    <w:rsid w:val="00780B8E"/>
    <w:rsid w:val="00783100"/>
    <w:rsid w:val="007840CF"/>
    <w:rsid w:val="00787057"/>
    <w:rsid w:val="007936CC"/>
    <w:rsid w:val="00795FB8"/>
    <w:rsid w:val="007A4E27"/>
    <w:rsid w:val="007A503E"/>
    <w:rsid w:val="007A78E1"/>
    <w:rsid w:val="007B2C66"/>
    <w:rsid w:val="007B3B65"/>
    <w:rsid w:val="007B6DBC"/>
    <w:rsid w:val="007B6E8C"/>
    <w:rsid w:val="007B7F33"/>
    <w:rsid w:val="007C3530"/>
    <w:rsid w:val="007C3ECD"/>
    <w:rsid w:val="007C74D5"/>
    <w:rsid w:val="007C7BA8"/>
    <w:rsid w:val="007D1B75"/>
    <w:rsid w:val="007D32F1"/>
    <w:rsid w:val="007D6BFE"/>
    <w:rsid w:val="007E3980"/>
    <w:rsid w:val="007E5363"/>
    <w:rsid w:val="007F3BA7"/>
    <w:rsid w:val="007F467A"/>
    <w:rsid w:val="00810C6F"/>
    <w:rsid w:val="0082026A"/>
    <w:rsid w:val="00825FE3"/>
    <w:rsid w:val="00826D22"/>
    <w:rsid w:val="008377AB"/>
    <w:rsid w:val="00841B33"/>
    <w:rsid w:val="0084572C"/>
    <w:rsid w:val="00846B65"/>
    <w:rsid w:val="008475C5"/>
    <w:rsid w:val="00854360"/>
    <w:rsid w:val="00855A4F"/>
    <w:rsid w:val="008572FE"/>
    <w:rsid w:val="00860242"/>
    <w:rsid w:val="008613B4"/>
    <w:rsid w:val="00861B7C"/>
    <w:rsid w:val="008634A3"/>
    <w:rsid w:val="00864158"/>
    <w:rsid w:val="008747C3"/>
    <w:rsid w:val="00877138"/>
    <w:rsid w:val="00877551"/>
    <w:rsid w:val="00882A37"/>
    <w:rsid w:val="00890404"/>
    <w:rsid w:val="008A55A0"/>
    <w:rsid w:val="008B21C2"/>
    <w:rsid w:val="008B34EB"/>
    <w:rsid w:val="008B6C95"/>
    <w:rsid w:val="008C172A"/>
    <w:rsid w:val="008C6FCD"/>
    <w:rsid w:val="008D1401"/>
    <w:rsid w:val="008D696A"/>
    <w:rsid w:val="008E113D"/>
    <w:rsid w:val="008E1304"/>
    <w:rsid w:val="008E717E"/>
    <w:rsid w:val="008E745A"/>
    <w:rsid w:val="008E7F1C"/>
    <w:rsid w:val="008F1236"/>
    <w:rsid w:val="008F69EA"/>
    <w:rsid w:val="009016F2"/>
    <w:rsid w:val="00903B99"/>
    <w:rsid w:val="009105ED"/>
    <w:rsid w:val="00910966"/>
    <w:rsid w:val="00910C0C"/>
    <w:rsid w:val="00915E40"/>
    <w:rsid w:val="00916920"/>
    <w:rsid w:val="00924D5D"/>
    <w:rsid w:val="0093305C"/>
    <w:rsid w:val="00947267"/>
    <w:rsid w:val="00953080"/>
    <w:rsid w:val="009550BC"/>
    <w:rsid w:val="009574FE"/>
    <w:rsid w:val="00960975"/>
    <w:rsid w:val="00962F49"/>
    <w:rsid w:val="0096304C"/>
    <w:rsid w:val="00963889"/>
    <w:rsid w:val="00964896"/>
    <w:rsid w:val="00966216"/>
    <w:rsid w:val="009761E5"/>
    <w:rsid w:val="0097623E"/>
    <w:rsid w:val="00976DD3"/>
    <w:rsid w:val="009855C3"/>
    <w:rsid w:val="00990CC5"/>
    <w:rsid w:val="0099771D"/>
    <w:rsid w:val="009A49E6"/>
    <w:rsid w:val="009A51A0"/>
    <w:rsid w:val="009A590B"/>
    <w:rsid w:val="009A634B"/>
    <w:rsid w:val="009A6864"/>
    <w:rsid w:val="009B0FE3"/>
    <w:rsid w:val="009B3E6A"/>
    <w:rsid w:val="009B704C"/>
    <w:rsid w:val="009C2901"/>
    <w:rsid w:val="009C3A5B"/>
    <w:rsid w:val="009D430A"/>
    <w:rsid w:val="009D6F99"/>
    <w:rsid w:val="009D6F9F"/>
    <w:rsid w:val="009D7531"/>
    <w:rsid w:val="009D7D98"/>
    <w:rsid w:val="009E2E80"/>
    <w:rsid w:val="009F26AE"/>
    <w:rsid w:val="009F2948"/>
    <w:rsid w:val="009F634D"/>
    <w:rsid w:val="009F674E"/>
    <w:rsid w:val="00A00A4F"/>
    <w:rsid w:val="00A01096"/>
    <w:rsid w:val="00A016DD"/>
    <w:rsid w:val="00A0310A"/>
    <w:rsid w:val="00A07CB5"/>
    <w:rsid w:val="00A1583F"/>
    <w:rsid w:val="00A22118"/>
    <w:rsid w:val="00A2419F"/>
    <w:rsid w:val="00A247B1"/>
    <w:rsid w:val="00A2774A"/>
    <w:rsid w:val="00A333B6"/>
    <w:rsid w:val="00A34334"/>
    <w:rsid w:val="00A35C95"/>
    <w:rsid w:val="00A3688C"/>
    <w:rsid w:val="00A378D6"/>
    <w:rsid w:val="00A447A5"/>
    <w:rsid w:val="00A62ACD"/>
    <w:rsid w:val="00A632C9"/>
    <w:rsid w:val="00A639A1"/>
    <w:rsid w:val="00A63A47"/>
    <w:rsid w:val="00A641A1"/>
    <w:rsid w:val="00A65B4B"/>
    <w:rsid w:val="00A66898"/>
    <w:rsid w:val="00A71D92"/>
    <w:rsid w:val="00A7486A"/>
    <w:rsid w:val="00A75499"/>
    <w:rsid w:val="00A8018F"/>
    <w:rsid w:val="00A82540"/>
    <w:rsid w:val="00A90291"/>
    <w:rsid w:val="00A91BC7"/>
    <w:rsid w:val="00A93F32"/>
    <w:rsid w:val="00A97844"/>
    <w:rsid w:val="00AA25DF"/>
    <w:rsid w:val="00AA3B6E"/>
    <w:rsid w:val="00AB2449"/>
    <w:rsid w:val="00AB31A6"/>
    <w:rsid w:val="00AB52C4"/>
    <w:rsid w:val="00AB7EAD"/>
    <w:rsid w:val="00AC05F4"/>
    <w:rsid w:val="00AC0990"/>
    <w:rsid w:val="00AC1D2A"/>
    <w:rsid w:val="00AC2584"/>
    <w:rsid w:val="00AC634F"/>
    <w:rsid w:val="00AD329F"/>
    <w:rsid w:val="00AD3FA8"/>
    <w:rsid w:val="00AE5159"/>
    <w:rsid w:val="00AE7506"/>
    <w:rsid w:val="00AF3A3E"/>
    <w:rsid w:val="00AF3AB4"/>
    <w:rsid w:val="00B01979"/>
    <w:rsid w:val="00B04B4A"/>
    <w:rsid w:val="00B16121"/>
    <w:rsid w:val="00B23C82"/>
    <w:rsid w:val="00B25D33"/>
    <w:rsid w:val="00B317E9"/>
    <w:rsid w:val="00B32DC8"/>
    <w:rsid w:val="00B3310D"/>
    <w:rsid w:val="00B34B34"/>
    <w:rsid w:val="00B34C4F"/>
    <w:rsid w:val="00B3680C"/>
    <w:rsid w:val="00B37200"/>
    <w:rsid w:val="00B44FA8"/>
    <w:rsid w:val="00B52C56"/>
    <w:rsid w:val="00B53AEB"/>
    <w:rsid w:val="00B56B3B"/>
    <w:rsid w:val="00B631C3"/>
    <w:rsid w:val="00B63DCC"/>
    <w:rsid w:val="00B67311"/>
    <w:rsid w:val="00B759A6"/>
    <w:rsid w:val="00B802A1"/>
    <w:rsid w:val="00B80458"/>
    <w:rsid w:val="00B95AD7"/>
    <w:rsid w:val="00BA1688"/>
    <w:rsid w:val="00BA3589"/>
    <w:rsid w:val="00BA3C15"/>
    <w:rsid w:val="00BA7D51"/>
    <w:rsid w:val="00BB1A25"/>
    <w:rsid w:val="00BC1052"/>
    <w:rsid w:val="00BC16B6"/>
    <w:rsid w:val="00BC5513"/>
    <w:rsid w:val="00BD558E"/>
    <w:rsid w:val="00BD590C"/>
    <w:rsid w:val="00BD5C8C"/>
    <w:rsid w:val="00BD5F8B"/>
    <w:rsid w:val="00BE0967"/>
    <w:rsid w:val="00BE440C"/>
    <w:rsid w:val="00BE7784"/>
    <w:rsid w:val="00BF03D4"/>
    <w:rsid w:val="00C02833"/>
    <w:rsid w:val="00C05754"/>
    <w:rsid w:val="00C066FC"/>
    <w:rsid w:val="00C06712"/>
    <w:rsid w:val="00C11A10"/>
    <w:rsid w:val="00C12B7E"/>
    <w:rsid w:val="00C134A1"/>
    <w:rsid w:val="00C16155"/>
    <w:rsid w:val="00C217A2"/>
    <w:rsid w:val="00C23902"/>
    <w:rsid w:val="00C244B2"/>
    <w:rsid w:val="00C26D24"/>
    <w:rsid w:val="00C30EED"/>
    <w:rsid w:val="00C3278B"/>
    <w:rsid w:val="00C3435B"/>
    <w:rsid w:val="00C36D36"/>
    <w:rsid w:val="00C406ED"/>
    <w:rsid w:val="00C45F6F"/>
    <w:rsid w:val="00C52C93"/>
    <w:rsid w:val="00C54FBA"/>
    <w:rsid w:val="00C5531F"/>
    <w:rsid w:val="00C66BD8"/>
    <w:rsid w:val="00C723E2"/>
    <w:rsid w:val="00C76609"/>
    <w:rsid w:val="00C76ABD"/>
    <w:rsid w:val="00C772B2"/>
    <w:rsid w:val="00C81D07"/>
    <w:rsid w:val="00C835BE"/>
    <w:rsid w:val="00C854D6"/>
    <w:rsid w:val="00C85BBD"/>
    <w:rsid w:val="00C9563A"/>
    <w:rsid w:val="00C96CB1"/>
    <w:rsid w:val="00CA3DF7"/>
    <w:rsid w:val="00CA4F2C"/>
    <w:rsid w:val="00CA7034"/>
    <w:rsid w:val="00CB05EC"/>
    <w:rsid w:val="00CB12F8"/>
    <w:rsid w:val="00CB65CC"/>
    <w:rsid w:val="00CD3334"/>
    <w:rsid w:val="00CD4B35"/>
    <w:rsid w:val="00CE0126"/>
    <w:rsid w:val="00CE12A9"/>
    <w:rsid w:val="00CE18DD"/>
    <w:rsid w:val="00CE1E33"/>
    <w:rsid w:val="00CF3CED"/>
    <w:rsid w:val="00CF48C0"/>
    <w:rsid w:val="00D019F6"/>
    <w:rsid w:val="00D0552D"/>
    <w:rsid w:val="00D070C7"/>
    <w:rsid w:val="00D07CDD"/>
    <w:rsid w:val="00D104E1"/>
    <w:rsid w:val="00D13BB7"/>
    <w:rsid w:val="00D20CFF"/>
    <w:rsid w:val="00D231A2"/>
    <w:rsid w:val="00D23C90"/>
    <w:rsid w:val="00D263E9"/>
    <w:rsid w:val="00D2642A"/>
    <w:rsid w:val="00D31355"/>
    <w:rsid w:val="00D3244F"/>
    <w:rsid w:val="00D33F5E"/>
    <w:rsid w:val="00D36477"/>
    <w:rsid w:val="00D37099"/>
    <w:rsid w:val="00D41C4A"/>
    <w:rsid w:val="00D43336"/>
    <w:rsid w:val="00D47C54"/>
    <w:rsid w:val="00D47DEC"/>
    <w:rsid w:val="00D51052"/>
    <w:rsid w:val="00D554F7"/>
    <w:rsid w:val="00D56DC8"/>
    <w:rsid w:val="00D620CC"/>
    <w:rsid w:val="00D631CC"/>
    <w:rsid w:val="00D64F2E"/>
    <w:rsid w:val="00D71A49"/>
    <w:rsid w:val="00D74EB9"/>
    <w:rsid w:val="00D85A97"/>
    <w:rsid w:val="00D87AA9"/>
    <w:rsid w:val="00D90D1C"/>
    <w:rsid w:val="00D96B3A"/>
    <w:rsid w:val="00DB0381"/>
    <w:rsid w:val="00DB17A7"/>
    <w:rsid w:val="00DB563A"/>
    <w:rsid w:val="00DB6027"/>
    <w:rsid w:val="00DB6C90"/>
    <w:rsid w:val="00DC36F2"/>
    <w:rsid w:val="00DC4869"/>
    <w:rsid w:val="00DD0689"/>
    <w:rsid w:val="00DD0C77"/>
    <w:rsid w:val="00DD1DFA"/>
    <w:rsid w:val="00DD3212"/>
    <w:rsid w:val="00DD335A"/>
    <w:rsid w:val="00DD5FA6"/>
    <w:rsid w:val="00DD7581"/>
    <w:rsid w:val="00DE231B"/>
    <w:rsid w:val="00DE6B0E"/>
    <w:rsid w:val="00DE71C6"/>
    <w:rsid w:val="00DF0C9D"/>
    <w:rsid w:val="00DF450B"/>
    <w:rsid w:val="00E04492"/>
    <w:rsid w:val="00E04560"/>
    <w:rsid w:val="00E04D11"/>
    <w:rsid w:val="00E06583"/>
    <w:rsid w:val="00E13763"/>
    <w:rsid w:val="00E16E4B"/>
    <w:rsid w:val="00E2065B"/>
    <w:rsid w:val="00E343DF"/>
    <w:rsid w:val="00E36697"/>
    <w:rsid w:val="00E403BC"/>
    <w:rsid w:val="00E40490"/>
    <w:rsid w:val="00E440E8"/>
    <w:rsid w:val="00E513AA"/>
    <w:rsid w:val="00E532D3"/>
    <w:rsid w:val="00E54F51"/>
    <w:rsid w:val="00E55672"/>
    <w:rsid w:val="00E60631"/>
    <w:rsid w:val="00E63DBD"/>
    <w:rsid w:val="00E6770A"/>
    <w:rsid w:val="00E72143"/>
    <w:rsid w:val="00E732AD"/>
    <w:rsid w:val="00E84D0F"/>
    <w:rsid w:val="00E93885"/>
    <w:rsid w:val="00EA08F2"/>
    <w:rsid w:val="00EA616A"/>
    <w:rsid w:val="00EA706D"/>
    <w:rsid w:val="00EB1B7A"/>
    <w:rsid w:val="00EB5576"/>
    <w:rsid w:val="00EB639B"/>
    <w:rsid w:val="00EC2373"/>
    <w:rsid w:val="00EC24D3"/>
    <w:rsid w:val="00EC2B04"/>
    <w:rsid w:val="00EC35B1"/>
    <w:rsid w:val="00EC50C3"/>
    <w:rsid w:val="00EC636C"/>
    <w:rsid w:val="00EC69F5"/>
    <w:rsid w:val="00EC78C9"/>
    <w:rsid w:val="00EC7B9E"/>
    <w:rsid w:val="00ED00FC"/>
    <w:rsid w:val="00ED728D"/>
    <w:rsid w:val="00ED7E7F"/>
    <w:rsid w:val="00EE2845"/>
    <w:rsid w:val="00EE78BE"/>
    <w:rsid w:val="00EF07DC"/>
    <w:rsid w:val="00EF0921"/>
    <w:rsid w:val="00EF1470"/>
    <w:rsid w:val="00EF25A1"/>
    <w:rsid w:val="00EF2F22"/>
    <w:rsid w:val="00EF44C8"/>
    <w:rsid w:val="00EF54C4"/>
    <w:rsid w:val="00EF6387"/>
    <w:rsid w:val="00EF789C"/>
    <w:rsid w:val="00F00F38"/>
    <w:rsid w:val="00F02296"/>
    <w:rsid w:val="00F026BA"/>
    <w:rsid w:val="00F05173"/>
    <w:rsid w:val="00F07854"/>
    <w:rsid w:val="00F10812"/>
    <w:rsid w:val="00F20B10"/>
    <w:rsid w:val="00F2769C"/>
    <w:rsid w:val="00F2790B"/>
    <w:rsid w:val="00F317E3"/>
    <w:rsid w:val="00F426B2"/>
    <w:rsid w:val="00F43652"/>
    <w:rsid w:val="00F4432B"/>
    <w:rsid w:val="00F4574C"/>
    <w:rsid w:val="00F52389"/>
    <w:rsid w:val="00F627A8"/>
    <w:rsid w:val="00F66B89"/>
    <w:rsid w:val="00F67D20"/>
    <w:rsid w:val="00F70376"/>
    <w:rsid w:val="00F7317A"/>
    <w:rsid w:val="00F7720C"/>
    <w:rsid w:val="00F909F3"/>
    <w:rsid w:val="00F94A33"/>
    <w:rsid w:val="00F94BD5"/>
    <w:rsid w:val="00F95DF4"/>
    <w:rsid w:val="00FA0E83"/>
    <w:rsid w:val="00FB0D92"/>
    <w:rsid w:val="00FB364B"/>
    <w:rsid w:val="00FB6727"/>
    <w:rsid w:val="00FB6B44"/>
    <w:rsid w:val="00FC2C52"/>
    <w:rsid w:val="00FC2FD2"/>
    <w:rsid w:val="00FC53DF"/>
    <w:rsid w:val="00FC5B19"/>
    <w:rsid w:val="00FC614C"/>
    <w:rsid w:val="00FD1910"/>
    <w:rsid w:val="00FD4F43"/>
    <w:rsid w:val="00FD7386"/>
    <w:rsid w:val="00FE43A0"/>
    <w:rsid w:val="00FE5EBE"/>
    <w:rsid w:val="00FE7B2B"/>
    <w:rsid w:val="00FF05F6"/>
    <w:rsid w:val="00FF4DDB"/>
    <w:rsid w:val="00FF5003"/>
    <w:rsid w:val="00FF6073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2B9CA6"/>
  <w15:chartTrackingRefBased/>
  <w15:docId w15:val="{2D98A55C-CD4C-40DF-A222-3A3D0F44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69EA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9"/>
    <w:qFormat/>
    <w:rsid w:val="008F69EA"/>
    <w:pPr>
      <w:keepNext/>
      <w:numPr>
        <w:numId w:val="11"/>
      </w:numPr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uiPriority w:val="99"/>
    <w:qFormat/>
    <w:rsid w:val="008F69EA"/>
    <w:pPr>
      <w:keepNext/>
      <w:numPr>
        <w:ilvl w:val="1"/>
        <w:numId w:val="11"/>
      </w:numPr>
      <w:jc w:val="both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Norml"/>
    <w:link w:val="Cmsor3Char"/>
    <w:uiPriority w:val="99"/>
    <w:qFormat/>
    <w:rsid w:val="008F69EA"/>
    <w:pPr>
      <w:keepNext/>
      <w:numPr>
        <w:ilvl w:val="2"/>
        <w:numId w:val="11"/>
      </w:numPr>
      <w:jc w:val="center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Cmsor5">
    <w:name w:val="heading 5"/>
    <w:basedOn w:val="Norml"/>
    <w:next w:val="Norml"/>
    <w:link w:val="Cmsor5Char"/>
    <w:uiPriority w:val="99"/>
    <w:qFormat/>
    <w:rsid w:val="008F69EA"/>
    <w:pPr>
      <w:keepNext/>
      <w:numPr>
        <w:ilvl w:val="4"/>
        <w:numId w:val="11"/>
      </w:numPr>
      <w:jc w:val="center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ar-SA" w:bidi="ar-SA"/>
    </w:rPr>
  </w:style>
  <w:style w:type="character" w:customStyle="1" w:styleId="Cmsor2Char">
    <w:name w:val="Címsor 2 Char"/>
    <w:link w:val="Cmsor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Cmsor3Char">
    <w:name w:val="Címsor 3 Char"/>
    <w:link w:val="Cmsor3"/>
    <w:uiPriority w:val="99"/>
    <w:semiHidden/>
    <w:locked/>
    <w:rPr>
      <w:rFonts w:ascii="Cambria" w:hAnsi="Cambria" w:cs="Cambria"/>
      <w:b/>
      <w:bCs/>
      <w:sz w:val="26"/>
      <w:szCs w:val="26"/>
      <w:lang w:val="x-none" w:eastAsia="ar-SA" w:bidi="ar-SA"/>
    </w:rPr>
  </w:style>
  <w:style w:type="character" w:customStyle="1" w:styleId="Cmsor5Char">
    <w:name w:val="Címsor 5 Char"/>
    <w:link w:val="Cmsor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x-none" w:eastAsia="ar-SA" w:bidi="ar-SA"/>
    </w:rPr>
  </w:style>
  <w:style w:type="paragraph" w:styleId="Szvegtrzs">
    <w:name w:val="Body Text"/>
    <w:basedOn w:val="Norml"/>
    <w:link w:val="SzvegtrzsChar"/>
    <w:uiPriority w:val="99"/>
    <w:rsid w:val="008F69EA"/>
    <w:pPr>
      <w:jc w:val="both"/>
    </w:pPr>
    <w:rPr>
      <w:lang w:val="x-none"/>
    </w:rPr>
  </w:style>
  <w:style w:type="character" w:customStyle="1" w:styleId="SzvegtrzsChar">
    <w:name w:val="Szövegtörzs Char"/>
    <w:link w:val="Szvegtrzs"/>
    <w:uiPriority w:val="99"/>
    <w:semiHidden/>
    <w:locked/>
    <w:rPr>
      <w:sz w:val="24"/>
      <w:szCs w:val="24"/>
      <w:lang w:val="x-none" w:eastAsia="ar-SA" w:bidi="ar-SA"/>
    </w:rPr>
  </w:style>
  <w:style w:type="paragraph" w:styleId="Alcm">
    <w:name w:val="Subtitle"/>
    <w:basedOn w:val="Norml"/>
    <w:next w:val="Szvegtrzs"/>
    <w:link w:val="AlcmChar"/>
    <w:uiPriority w:val="99"/>
    <w:qFormat/>
    <w:rsid w:val="008F69EA"/>
    <w:rPr>
      <w:rFonts w:ascii="Arial" w:hAnsi="Arial" w:cs="Arial"/>
      <w:b/>
      <w:bCs/>
    </w:rPr>
  </w:style>
  <w:style w:type="character" w:customStyle="1" w:styleId="AlcmChar">
    <w:name w:val="Alcím Char"/>
    <w:link w:val="Alcm"/>
    <w:uiPriority w:val="99"/>
    <w:locked/>
    <w:rsid w:val="005558D9"/>
    <w:rPr>
      <w:rFonts w:ascii="Arial" w:hAnsi="Arial" w:cs="Arial"/>
      <w:b/>
      <w:bCs/>
      <w:sz w:val="24"/>
      <w:szCs w:val="24"/>
      <w:lang w:val="hu-HU" w:eastAsia="ar-SA" w:bidi="ar-SA"/>
    </w:rPr>
  </w:style>
  <w:style w:type="paragraph" w:styleId="NormlWeb">
    <w:name w:val="Normal (Web)"/>
    <w:basedOn w:val="Norml"/>
    <w:rsid w:val="008F69EA"/>
    <w:pPr>
      <w:suppressAutoHyphens w:val="0"/>
      <w:spacing w:before="100" w:beforeAutospacing="1"/>
      <w:jc w:val="both"/>
    </w:pPr>
    <w:rPr>
      <w:lang w:eastAsia="hu-HU"/>
    </w:rPr>
  </w:style>
  <w:style w:type="character" w:styleId="Hiperhivatkozs">
    <w:name w:val="Hyperlink"/>
    <w:uiPriority w:val="99"/>
    <w:rsid w:val="007B6DBC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uiPriority w:val="99"/>
    <w:rsid w:val="007B6DBC"/>
  </w:style>
  <w:style w:type="paragraph" w:customStyle="1" w:styleId="uj">
    <w:name w:val="uj"/>
    <w:basedOn w:val="Norml"/>
    <w:uiPriority w:val="99"/>
    <w:rsid w:val="007B6DBC"/>
    <w:pPr>
      <w:suppressAutoHyphens w:val="0"/>
      <w:spacing w:before="100" w:beforeAutospacing="1" w:after="100" w:afterAutospacing="1"/>
    </w:pPr>
    <w:rPr>
      <w:lang w:eastAsia="hu-HU"/>
    </w:rPr>
  </w:style>
  <w:style w:type="table" w:styleId="Rcsostblzat">
    <w:name w:val="Table Grid"/>
    <w:basedOn w:val="Normltblzat"/>
    <w:uiPriority w:val="99"/>
    <w:rsid w:val="00BD558E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rsid w:val="001E67E8"/>
    <w:pPr>
      <w:spacing w:after="120" w:line="480" w:lineRule="auto"/>
    </w:pPr>
    <w:rPr>
      <w:lang w:val="x-none"/>
    </w:rPr>
  </w:style>
  <w:style w:type="character" w:customStyle="1" w:styleId="Szvegtrzs2Char">
    <w:name w:val="Szövegtörzs 2 Char"/>
    <w:link w:val="Szvegtrzs2"/>
    <w:uiPriority w:val="99"/>
    <w:semiHidden/>
    <w:locked/>
    <w:rPr>
      <w:sz w:val="24"/>
      <w:szCs w:val="24"/>
      <w:lang w:val="x-none" w:eastAsia="ar-SA" w:bidi="ar-SA"/>
    </w:rPr>
  </w:style>
  <w:style w:type="paragraph" w:styleId="llb">
    <w:name w:val="footer"/>
    <w:basedOn w:val="Norml"/>
    <w:link w:val="llbChar"/>
    <w:uiPriority w:val="99"/>
    <w:rsid w:val="00AC2584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semiHidden/>
    <w:locked/>
    <w:rPr>
      <w:sz w:val="24"/>
      <w:szCs w:val="24"/>
      <w:lang w:val="x-none" w:eastAsia="ar-SA" w:bidi="ar-SA"/>
    </w:rPr>
  </w:style>
  <w:style w:type="character" w:styleId="Oldalszm">
    <w:name w:val="page number"/>
    <w:basedOn w:val="Bekezdsalapbettpusa"/>
    <w:uiPriority w:val="99"/>
    <w:rsid w:val="00AC2584"/>
  </w:style>
  <w:style w:type="paragraph" w:styleId="Buborkszveg">
    <w:name w:val="Balloon Text"/>
    <w:basedOn w:val="Norml"/>
    <w:link w:val="BuborkszvegChar"/>
    <w:uiPriority w:val="99"/>
    <w:semiHidden/>
    <w:rsid w:val="00290960"/>
    <w:rPr>
      <w:sz w:val="2"/>
      <w:szCs w:val="2"/>
      <w:lang w:val="x-none"/>
    </w:rPr>
  </w:style>
  <w:style w:type="character" w:customStyle="1" w:styleId="BuborkszvegChar">
    <w:name w:val="Buborékszöveg Char"/>
    <w:link w:val="Buborkszveg"/>
    <w:uiPriority w:val="99"/>
    <w:semiHidden/>
    <w:locked/>
    <w:rPr>
      <w:sz w:val="2"/>
      <w:szCs w:val="2"/>
      <w:lang w:val="x-none" w:eastAsia="ar-SA" w:bidi="ar-SA"/>
    </w:rPr>
  </w:style>
  <w:style w:type="paragraph" w:styleId="lfej">
    <w:name w:val="header"/>
    <w:basedOn w:val="Norml"/>
    <w:link w:val="lfejChar"/>
    <w:uiPriority w:val="99"/>
    <w:rsid w:val="004601EC"/>
    <w:pPr>
      <w:tabs>
        <w:tab w:val="center" w:pos="4536"/>
        <w:tab w:val="right" w:pos="9072"/>
      </w:tabs>
      <w:suppressAutoHyphens w:val="0"/>
    </w:pPr>
    <w:rPr>
      <w:lang w:eastAsia="hu-HU"/>
    </w:rPr>
  </w:style>
  <w:style w:type="character" w:customStyle="1" w:styleId="lfejChar">
    <w:name w:val="Élőfej Char"/>
    <w:link w:val="lfej"/>
    <w:uiPriority w:val="99"/>
    <w:locked/>
    <w:rsid w:val="004601EC"/>
    <w:rPr>
      <w:sz w:val="24"/>
      <w:szCs w:val="24"/>
      <w:lang w:val="hu-HU" w:eastAsia="hu-HU"/>
    </w:rPr>
  </w:style>
  <w:style w:type="character" w:styleId="Kiemels2">
    <w:name w:val="Strong"/>
    <w:uiPriority w:val="22"/>
    <w:qFormat/>
    <w:locked/>
    <w:rsid w:val="00594D0E"/>
    <w:rPr>
      <w:b/>
      <w:bCs/>
    </w:rPr>
  </w:style>
  <w:style w:type="paragraph" w:customStyle="1" w:styleId="cf0agj">
    <w:name w:val="cf0 agj"/>
    <w:basedOn w:val="Norml"/>
    <w:rsid w:val="007B6E8C"/>
    <w:pPr>
      <w:suppressAutoHyphens w:val="0"/>
      <w:spacing w:before="100" w:beforeAutospacing="1" w:after="100" w:afterAutospacing="1"/>
    </w:pPr>
    <w:rPr>
      <w:lang w:eastAsia="hu-HU"/>
    </w:rPr>
  </w:style>
  <w:style w:type="paragraph" w:styleId="Listaszerbekezds">
    <w:name w:val="List Paragraph"/>
    <w:basedOn w:val="Norml"/>
    <w:uiPriority w:val="34"/>
    <w:qFormat/>
    <w:rsid w:val="00D104E1"/>
    <w:pPr>
      <w:ind w:left="720"/>
      <w:contextualSpacing/>
    </w:pPr>
  </w:style>
  <w:style w:type="character" w:customStyle="1" w:styleId="markedcontent">
    <w:name w:val="markedcontent"/>
    <w:basedOn w:val="Bekezdsalapbettpusa"/>
    <w:rsid w:val="00E55672"/>
  </w:style>
  <w:style w:type="table" w:styleId="Tblzatrcsos1vilgos1jellszn">
    <w:name w:val="Grid Table 1 Light Accent 1"/>
    <w:basedOn w:val="Normltblzat"/>
    <w:uiPriority w:val="46"/>
    <w:rsid w:val="00E403B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microsoft.com/office/2014/relationships/chartEx" Target="charts/chartEx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Microsoft_Excel_Worksheet1.xlsx"/><Relationship Id="rId4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Lakosságszám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2022. év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Munka1!$A$2</c:f>
              <c:numCache>
                <c:formatCode>General</c:formatCode>
                <c:ptCount val="1"/>
              </c:numCache>
            </c:numRef>
          </c:cat>
          <c:val>
            <c:numRef>
              <c:f>Munka1!$B$2</c:f>
              <c:numCache>
                <c:formatCode>General</c:formatCode>
                <c:ptCount val="1"/>
                <c:pt idx="0">
                  <c:v>568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AB-4926-BC99-B8A1F2DBECF6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2023. év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Munka1!$A$2</c:f>
              <c:numCache>
                <c:formatCode>General</c:formatCode>
                <c:ptCount val="1"/>
              </c:numCache>
            </c:numRef>
          </c:cat>
          <c:val>
            <c:numRef>
              <c:f>Munka1!$C$2</c:f>
              <c:numCache>
                <c:formatCode>General</c:formatCode>
                <c:ptCount val="1"/>
                <c:pt idx="0">
                  <c:v>572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AB-4926-BC99-B8A1F2DBECF6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2024. év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Munka1!$A$2</c:f>
              <c:numCache>
                <c:formatCode>General</c:formatCode>
                <c:ptCount val="1"/>
              </c:numCache>
            </c:numRef>
          </c:cat>
          <c:val>
            <c:numRef>
              <c:f>Munka1!$D$2</c:f>
              <c:numCache>
                <c:formatCode>General</c:formatCode>
                <c:ptCount val="1"/>
                <c:pt idx="0">
                  <c:v>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AB-4926-BC99-B8A1F2DBEC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0920496"/>
        <c:axId val="330912576"/>
      </c:barChart>
      <c:catAx>
        <c:axId val="330920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30912576"/>
        <c:crosses val="autoZero"/>
        <c:auto val="1"/>
        <c:lblAlgn val="ctr"/>
        <c:lblOffset val="100"/>
        <c:noMultiLvlLbl val="0"/>
      </c:catAx>
      <c:valAx>
        <c:axId val="330912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30920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4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Munka1!$A$2:$C$9</cx:f>
        <cx:lvl ptCount="8"/>
        <cx:lvl ptCount="8">
          <cx:pt idx="0">13</cx:pt>
          <cx:pt idx="1">220</cx:pt>
          <cx:pt idx="2">0</cx:pt>
        </cx:lvl>
        <cx:lvl ptCount="8">
          <cx:pt idx="0">Pénzbeli támogatás</cx:pt>
          <cx:pt idx="1">Tanévkezdési támogatás</cx:pt>
          <cx:pt idx="2">Bursa</cx:pt>
        </cx:lvl>
      </cx:strDim>
      <cx:numDim type="size">
        <cx:f>Munka1!$D$2:$D$9</cx:f>
        <cx:lvl ptCount="8" formatCode="Normál">
          <cx:pt idx="0">13</cx:pt>
          <cx:pt idx="1">220</cx:pt>
          <cx:pt idx="2">0</cx:pt>
        </cx:lvl>
      </cx:numDim>
    </cx:data>
  </cx:chartData>
  <cx:chart>
    <cx:title pos="t" align="ctr" overlay="0">
      <cx:tx>
        <cx:txData>
          <cx:v>Gyermekvédelmi kiadásokra fordított összeg 2024-ben (ezer forintra kerekítve)</cx:v>
        </cx:txData>
      </cx:tx>
      <cx:txPr>
        <a:bodyPr spcFirstLastPara="1" vertOverflow="ellipsis" horzOverflow="overflow" wrap="square" lIns="0" tIns="0" rIns="0" bIns="0" anchor="ctr" anchorCtr="1"/>
        <a:lstStyle/>
        <a:p>
          <a:pPr rtl="0" fontAlgn="base"/>
          <a:r>
            <a:rPr lang="hu-HU" sz="1800" b="0" i="0" baseline="0">
              <a:effectLst/>
            </a:rPr>
            <a:t>Gyermekvédelmi kiadásokra fordított összeg 2024-ben (ezer forintra kerekítve)</a:t>
          </a:r>
        </a:p>
      </cx:txPr>
    </cx:title>
    <cx:plotArea>
      <cx:plotAreaRegion>
        <cx:series layoutId="sunburst" uniqueId="{38B1B268-1EC2-4ABC-9409-77E8517837C2}">
          <cx:tx>
            <cx:txData>
              <cx:f>Munka1!$D$1</cx:f>
              <cx:v>Rendszeres gyermekvédelmi kedvezmény</cx:v>
            </cx:txData>
          </cx:tx>
          <cx:dataId val="0"/>
        </cx:series>
      </cx:plotAreaRegion>
    </cx:plotArea>
    <cx:legend pos="b" align="ctr" overlay="0"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endParaRPr lang="hu-HU" sz="900" b="0" i="0" u="none" strike="noStrike" baseline="0">
            <a:solidFill>
              <a:sysClr val="windowText" lastClr="000000">
                <a:lumMod val="65000"/>
                <a:lumOff val="35000"/>
              </a:sysClr>
            </a:solidFill>
            <a:latin typeface="Calibri" panose="020F0502020204030204"/>
          </a:endParaRPr>
        </a:p>
      </cx:txPr>
    </cx:legend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8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lt1"/>
    </cs:fontRef>
    <cs:defRPr sz="900" b="1"/>
    <cs:bodyPr lIns="38100" tIns="19050" rIns="38100" bIns="19050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  <a:lumOff val="10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chemeClr val="bg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03F35-4D7C-4C05-9A8F-B7924FFF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13</Pages>
  <Words>3815</Words>
  <Characters>26327</Characters>
  <Application>Microsoft Office Word</Application>
  <DocSecurity>0</DocSecurity>
  <Lines>219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30082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Hajmáskér-Sóly Körjegyzőség</dc:creator>
  <cp:keywords/>
  <dc:description/>
  <cp:lastModifiedBy>Jegyző</cp:lastModifiedBy>
  <cp:revision>32</cp:revision>
  <cp:lastPrinted>2025-05-15T08:24:00Z</cp:lastPrinted>
  <dcterms:created xsi:type="dcterms:W3CDTF">2024-05-16T08:31:00Z</dcterms:created>
  <dcterms:modified xsi:type="dcterms:W3CDTF">2025-05-21T13:38:00Z</dcterms:modified>
</cp:coreProperties>
</file>