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467BB" w14:textId="594768AE" w:rsidR="004E5501" w:rsidRPr="0035622B" w:rsidRDefault="00000000" w:rsidP="00E831EC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  <w:r w:rsidRPr="0035622B">
        <w:rPr>
          <w:rFonts w:ascii="Times New Roman" w:hAnsi="Times New Roman"/>
          <w:b/>
          <w:bCs/>
          <w:sz w:val="23"/>
          <w:szCs w:val="23"/>
        </w:rPr>
        <w:t xml:space="preserve">Sóly Község Önkormányzata Képviselő-testületének </w:t>
      </w:r>
      <w:r w:rsidR="00E831EC" w:rsidRPr="0035622B">
        <w:rPr>
          <w:rFonts w:ascii="Times New Roman" w:hAnsi="Times New Roman"/>
          <w:b/>
          <w:bCs/>
          <w:sz w:val="23"/>
          <w:szCs w:val="23"/>
        </w:rPr>
        <w:t>…</w:t>
      </w:r>
      <w:r w:rsidRPr="0035622B">
        <w:rPr>
          <w:rFonts w:ascii="Times New Roman" w:hAnsi="Times New Roman"/>
          <w:b/>
          <w:bCs/>
          <w:sz w:val="23"/>
          <w:szCs w:val="23"/>
        </w:rPr>
        <w:t xml:space="preserve">/2026. </w:t>
      </w:r>
      <w:proofErr w:type="gramStart"/>
      <w:r w:rsidRPr="0035622B">
        <w:rPr>
          <w:rFonts w:ascii="Times New Roman" w:hAnsi="Times New Roman"/>
          <w:b/>
          <w:bCs/>
          <w:sz w:val="23"/>
          <w:szCs w:val="23"/>
        </w:rPr>
        <w:t>(</w:t>
      </w:r>
      <w:r w:rsidR="00E831EC" w:rsidRPr="0035622B">
        <w:rPr>
          <w:rFonts w:ascii="Times New Roman" w:hAnsi="Times New Roman"/>
          <w:b/>
          <w:bCs/>
          <w:sz w:val="23"/>
          <w:szCs w:val="23"/>
        </w:rPr>
        <w:t>….</w:t>
      </w:r>
      <w:proofErr w:type="gramEnd"/>
      <w:r w:rsidRPr="0035622B">
        <w:rPr>
          <w:rFonts w:ascii="Times New Roman" w:hAnsi="Times New Roman"/>
          <w:b/>
          <w:bCs/>
          <w:sz w:val="23"/>
          <w:szCs w:val="23"/>
        </w:rPr>
        <w:t>.) önkormányzati rendelete</w:t>
      </w:r>
    </w:p>
    <w:p w14:paraId="4E7C3B43" w14:textId="77777777" w:rsidR="004E5501" w:rsidRPr="0035622B" w:rsidRDefault="00000000" w:rsidP="00E831EC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  <w:r w:rsidRPr="0035622B">
        <w:rPr>
          <w:rFonts w:ascii="Times New Roman" w:hAnsi="Times New Roman"/>
          <w:b/>
          <w:bCs/>
          <w:sz w:val="23"/>
          <w:szCs w:val="23"/>
        </w:rPr>
        <w:t>a köztemetőről és temetkezés rendjéről szóló 9/2020. (IX.25.) önkormányzati rendelet módosításáról</w:t>
      </w:r>
    </w:p>
    <w:p w14:paraId="55919084" w14:textId="77777777" w:rsidR="00E831EC" w:rsidRPr="0035622B" w:rsidRDefault="00E831EC" w:rsidP="00E831EC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EFA5A60" w14:textId="77777777" w:rsidR="004E5501" w:rsidRPr="0035622B" w:rsidRDefault="00000000">
      <w:pPr>
        <w:pStyle w:val="Szvegtrzs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35622B">
        <w:rPr>
          <w:rFonts w:ascii="Times New Roman" w:hAnsi="Times New Roman"/>
          <w:sz w:val="23"/>
          <w:szCs w:val="23"/>
        </w:rPr>
        <w:t xml:space="preserve">[1] A rendelet célja a temetkezési helyekre és a temetési helyek feletti rendelkezési jogra vonatkozó szabályok módosítása a jogbiztonság érdekében, továbbá a temetési helyek megváltási és </w:t>
      </w:r>
      <w:proofErr w:type="spellStart"/>
      <w:r w:rsidRPr="0035622B">
        <w:rPr>
          <w:rFonts w:ascii="Times New Roman" w:hAnsi="Times New Roman"/>
          <w:sz w:val="23"/>
          <w:szCs w:val="23"/>
        </w:rPr>
        <w:t>újraváltási</w:t>
      </w:r>
      <w:proofErr w:type="spellEnd"/>
      <w:r w:rsidRPr="0035622B">
        <w:rPr>
          <w:rFonts w:ascii="Times New Roman" w:hAnsi="Times New Roman"/>
          <w:sz w:val="23"/>
          <w:szCs w:val="23"/>
        </w:rPr>
        <w:t xml:space="preserve"> </w:t>
      </w:r>
      <w:proofErr w:type="gramStart"/>
      <w:r w:rsidRPr="0035622B">
        <w:rPr>
          <w:rFonts w:ascii="Times New Roman" w:hAnsi="Times New Roman"/>
          <w:sz w:val="23"/>
          <w:szCs w:val="23"/>
        </w:rPr>
        <w:t>díjának</w:t>
      </w:r>
      <w:proofErr w:type="gramEnd"/>
      <w:r w:rsidRPr="0035622B">
        <w:rPr>
          <w:rFonts w:ascii="Times New Roman" w:hAnsi="Times New Roman"/>
          <w:sz w:val="23"/>
          <w:szCs w:val="23"/>
        </w:rPr>
        <w:t xml:space="preserve"> valamint a temetkezési szolgáltatásokért fizetendő díjak felülvizsgálata és emelése.</w:t>
      </w:r>
    </w:p>
    <w:p w14:paraId="3569D0F8" w14:textId="77777777" w:rsidR="004E5501" w:rsidRPr="0035622B" w:rsidRDefault="00000000">
      <w:pPr>
        <w:pStyle w:val="Szvegtrzs"/>
        <w:spacing w:before="120"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35622B">
        <w:rPr>
          <w:rFonts w:ascii="Times New Roman" w:hAnsi="Times New Roman"/>
          <w:sz w:val="23"/>
          <w:szCs w:val="23"/>
        </w:rPr>
        <w:t>[2] Sóly Község Önkormányzatának Képviselő-testülete temetőkről és a temetkezésről szóló 1999. évi XLIII. törvény 41. (3) bekezdésében és a 42. §-</w:t>
      </w:r>
      <w:proofErr w:type="spellStart"/>
      <w:r w:rsidRPr="0035622B">
        <w:rPr>
          <w:rFonts w:ascii="Times New Roman" w:hAnsi="Times New Roman"/>
          <w:sz w:val="23"/>
          <w:szCs w:val="23"/>
        </w:rPr>
        <w:t>ában</w:t>
      </w:r>
      <w:proofErr w:type="spellEnd"/>
      <w:r w:rsidRPr="0035622B">
        <w:rPr>
          <w:rFonts w:ascii="Times New Roman" w:hAnsi="Times New Roman"/>
          <w:sz w:val="23"/>
          <w:szCs w:val="23"/>
        </w:rPr>
        <w:t xml:space="preserve"> kapott felhatalmazás alapján, valamint a Magyarország helyi önkormányzatairól szóló 2011. évi CLXXXIX. törvény 13. § (1) bekezdés 2. pontjára figyelemmel, a törvényben kapott felhatalmazás alapján az alábbi rendeletet alkotja:</w:t>
      </w:r>
    </w:p>
    <w:p w14:paraId="3782877F" w14:textId="77777777" w:rsidR="004E5501" w:rsidRPr="0035622B" w:rsidRDefault="00000000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  <w:r w:rsidRPr="0035622B">
        <w:rPr>
          <w:rFonts w:ascii="Times New Roman" w:hAnsi="Times New Roman"/>
          <w:b/>
          <w:bCs/>
          <w:sz w:val="23"/>
          <w:szCs w:val="23"/>
        </w:rPr>
        <w:t>1. §</w:t>
      </w:r>
    </w:p>
    <w:p w14:paraId="2594DEF7" w14:textId="77777777" w:rsidR="004E5501" w:rsidRPr="0035622B" w:rsidRDefault="00000000">
      <w:pPr>
        <w:pStyle w:val="Szvegtrzs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35622B">
        <w:rPr>
          <w:rFonts w:ascii="Times New Roman" w:hAnsi="Times New Roman"/>
          <w:sz w:val="23"/>
          <w:szCs w:val="23"/>
        </w:rPr>
        <w:t>A köztemetőről és a temetkezés rendjéről szóló Sóly Község Önkormányzata Képviselő-testületének 9/2020 (</w:t>
      </w:r>
      <w:proofErr w:type="gramStart"/>
      <w:r w:rsidRPr="0035622B">
        <w:rPr>
          <w:rFonts w:ascii="Times New Roman" w:hAnsi="Times New Roman"/>
          <w:sz w:val="23"/>
          <w:szCs w:val="23"/>
        </w:rPr>
        <w:t>IX.25..</w:t>
      </w:r>
      <w:proofErr w:type="gramEnd"/>
      <w:r w:rsidRPr="0035622B">
        <w:rPr>
          <w:rFonts w:ascii="Times New Roman" w:hAnsi="Times New Roman"/>
          <w:sz w:val="23"/>
          <w:szCs w:val="23"/>
        </w:rPr>
        <w:t>) önkormányzati rendelete 1. melléklete helyébe az 1. melléklet lép.</w:t>
      </w:r>
    </w:p>
    <w:p w14:paraId="5B3A7CAD" w14:textId="77777777" w:rsidR="004E5501" w:rsidRPr="0035622B" w:rsidRDefault="00000000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  <w:r w:rsidRPr="0035622B">
        <w:rPr>
          <w:rFonts w:ascii="Times New Roman" w:hAnsi="Times New Roman"/>
          <w:b/>
          <w:bCs/>
          <w:sz w:val="23"/>
          <w:szCs w:val="23"/>
        </w:rPr>
        <w:t>2. §</w:t>
      </w:r>
    </w:p>
    <w:p w14:paraId="77FF5754" w14:textId="77777777" w:rsidR="004E5501" w:rsidRPr="0035622B" w:rsidRDefault="00000000">
      <w:pPr>
        <w:pStyle w:val="Szvegtrzs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35622B">
        <w:rPr>
          <w:rFonts w:ascii="Times New Roman" w:hAnsi="Times New Roman"/>
          <w:sz w:val="23"/>
          <w:szCs w:val="23"/>
        </w:rPr>
        <w:t>Ez a rendelet 2026. november 30-án lép hatályba.</w:t>
      </w:r>
    </w:p>
    <w:p w14:paraId="11654BE0" w14:textId="77777777" w:rsidR="00E831EC" w:rsidRPr="0035622B" w:rsidRDefault="00E831EC">
      <w:pPr>
        <w:pStyle w:val="Szvegtrzs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14:paraId="3FE10985" w14:textId="77777777" w:rsidR="00E831EC" w:rsidRPr="0035622B" w:rsidRDefault="00E831EC">
      <w:pPr>
        <w:pStyle w:val="Szvegtrzs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14:paraId="1EF24136" w14:textId="77777777" w:rsidR="00E831EC" w:rsidRPr="0035622B" w:rsidRDefault="00E831EC">
      <w:pPr>
        <w:pStyle w:val="Szvegtrzs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14:paraId="584AEED2" w14:textId="77777777" w:rsidR="00E831EC" w:rsidRPr="0035622B" w:rsidRDefault="00E831EC">
      <w:pPr>
        <w:pStyle w:val="Szvegtrzs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92"/>
        <w:gridCol w:w="4297"/>
      </w:tblGrid>
      <w:tr w:rsidR="00E831EC" w:rsidRPr="0035622B" w14:paraId="215685E9" w14:textId="77777777" w:rsidTr="005A54A0">
        <w:tc>
          <w:tcPr>
            <w:tcW w:w="4492" w:type="dxa"/>
            <w:hideMark/>
          </w:tcPr>
          <w:p w14:paraId="3C28BD63" w14:textId="77777777" w:rsidR="00E831EC" w:rsidRPr="0035622B" w:rsidRDefault="00E831EC" w:rsidP="005A54A0">
            <w:pPr>
              <w:jc w:val="center"/>
              <w:rPr>
                <w:rFonts w:ascii="Times New Roman" w:hAnsi="Times New Roman" w:cs="Times New Roman"/>
                <w:color w:val="0D0D0D"/>
                <w:sz w:val="23"/>
                <w:szCs w:val="23"/>
              </w:rPr>
            </w:pPr>
            <w:r w:rsidRPr="0035622B">
              <w:rPr>
                <w:rFonts w:ascii="Times New Roman" w:hAnsi="Times New Roman" w:cs="Times New Roman"/>
                <w:color w:val="0D0D0D"/>
                <w:sz w:val="23"/>
                <w:szCs w:val="23"/>
              </w:rPr>
              <w:t>..............................................</w:t>
            </w:r>
          </w:p>
          <w:p w14:paraId="01F65596" w14:textId="77777777" w:rsidR="00E831EC" w:rsidRPr="0035622B" w:rsidRDefault="00E831EC" w:rsidP="005A54A0">
            <w:pPr>
              <w:jc w:val="center"/>
              <w:rPr>
                <w:rFonts w:ascii="Times New Roman" w:hAnsi="Times New Roman" w:cs="Times New Roman"/>
                <w:color w:val="0D0D0D"/>
                <w:sz w:val="23"/>
                <w:szCs w:val="23"/>
              </w:rPr>
            </w:pPr>
            <w:r w:rsidRPr="0035622B">
              <w:rPr>
                <w:rFonts w:ascii="Times New Roman" w:hAnsi="Times New Roman" w:cs="Times New Roman"/>
                <w:color w:val="0D0D0D"/>
                <w:sz w:val="23"/>
                <w:szCs w:val="23"/>
              </w:rPr>
              <w:t>Ispán Krisztina</w:t>
            </w:r>
          </w:p>
        </w:tc>
        <w:tc>
          <w:tcPr>
            <w:tcW w:w="4297" w:type="dxa"/>
            <w:hideMark/>
          </w:tcPr>
          <w:p w14:paraId="623E0E11" w14:textId="77777777" w:rsidR="00E831EC" w:rsidRPr="0035622B" w:rsidRDefault="00E831EC" w:rsidP="005A54A0">
            <w:pPr>
              <w:jc w:val="center"/>
              <w:rPr>
                <w:rFonts w:ascii="Times New Roman" w:hAnsi="Times New Roman" w:cs="Times New Roman"/>
                <w:color w:val="0D0D0D"/>
                <w:sz w:val="23"/>
                <w:szCs w:val="23"/>
              </w:rPr>
            </w:pPr>
            <w:r w:rsidRPr="0035622B">
              <w:rPr>
                <w:rFonts w:ascii="Times New Roman" w:hAnsi="Times New Roman" w:cs="Times New Roman"/>
                <w:color w:val="0D0D0D"/>
                <w:sz w:val="23"/>
                <w:szCs w:val="23"/>
              </w:rPr>
              <w:t>.........................................</w:t>
            </w:r>
          </w:p>
          <w:p w14:paraId="01AE9353" w14:textId="77777777" w:rsidR="00E831EC" w:rsidRPr="0035622B" w:rsidRDefault="00E831EC" w:rsidP="005A54A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5622B">
              <w:rPr>
                <w:rFonts w:ascii="Times New Roman" w:hAnsi="Times New Roman" w:cs="Times New Roman"/>
                <w:sz w:val="23"/>
                <w:szCs w:val="23"/>
              </w:rPr>
              <w:t>dr. Flőrich-Tóth Ágnes</w:t>
            </w:r>
          </w:p>
        </w:tc>
      </w:tr>
      <w:tr w:rsidR="00E831EC" w:rsidRPr="0035622B" w14:paraId="1B897445" w14:textId="77777777" w:rsidTr="005A54A0">
        <w:tc>
          <w:tcPr>
            <w:tcW w:w="4492" w:type="dxa"/>
            <w:hideMark/>
          </w:tcPr>
          <w:p w14:paraId="0F5BFC50" w14:textId="77777777" w:rsidR="00E831EC" w:rsidRPr="0035622B" w:rsidRDefault="00E831EC" w:rsidP="005A54A0">
            <w:pPr>
              <w:jc w:val="center"/>
              <w:rPr>
                <w:rFonts w:ascii="Times New Roman" w:hAnsi="Times New Roman" w:cs="Times New Roman"/>
                <w:color w:val="0D0D0D"/>
                <w:sz w:val="23"/>
                <w:szCs w:val="23"/>
              </w:rPr>
            </w:pPr>
            <w:r w:rsidRPr="0035622B">
              <w:rPr>
                <w:rFonts w:ascii="Times New Roman" w:hAnsi="Times New Roman" w:cs="Times New Roman"/>
                <w:color w:val="0D0D0D"/>
                <w:sz w:val="23"/>
                <w:szCs w:val="23"/>
              </w:rPr>
              <w:t>polgármester</w:t>
            </w:r>
          </w:p>
        </w:tc>
        <w:tc>
          <w:tcPr>
            <w:tcW w:w="4297" w:type="dxa"/>
            <w:hideMark/>
          </w:tcPr>
          <w:p w14:paraId="56EB4A2D" w14:textId="77777777" w:rsidR="00E831EC" w:rsidRPr="0035622B" w:rsidRDefault="00E831EC" w:rsidP="005A54A0">
            <w:pPr>
              <w:jc w:val="center"/>
              <w:rPr>
                <w:rFonts w:ascii="Times New Roman" w:hAnsi="Times New Roman" w:cs="Times New Roman"/>
                <w:color w:val="0D0D0D"/>
                <w:sz w:val="23"/>
                <w:szCs w:val="23"/>
              </w:rPr>
            </w:pPr>
            <w:r w:rsidRPr="0035622B">
              <w:rPr>
                <w:rFonts w:ascii="Times New Roman" w:hAnsi="Times New Roman" w:cs="Times New Roman"/>
                <w:color w:val="0D0D0D"/>
                <w:sz w:val="23"/>
                <w:szCs w:val="23"/>
              </w:rPr>
              <w:t>jegyző</w:t>
            </w:r>
          </w:p>
        </w:tc>
      </w:tr>
    </w:tbl>
    <w:p w14:paraId="033E3F55" w14:textId="77777777" w:rsidR="00E831EC" w:rsidRPr="0035622B" w:rsidRDefault="00E831EC" w:rsidP="00E831EC">
      <w:pPr>
        <w:spacing w:before="120" w:after="120"/>
        <w:contextualSpacing/>
        <w:jc w:val="both"/>
        <w:rPr>
          <w:rFonts w:ascii="Times New Roman" w:hAnsi="Times New Roman" w:cs="Times New Roman"/>
          <w:sz w:val="23"/>
          <w:szCs w:val="23"/>
        </w:rPr>
      </w:pPr>
    </w:p>
    <w:p w14:paraId="06103F34" w14:textId="77777777" w:rsidR="00E831EC" w:rsidRPr="0035622B" w:rsidRDefault="00E831EC" w:rsidP="00E831EC">
      <w:pPr>
        <w:spacing w:before="120" w:after="120"/>
        <w:jc w:val="both"/>
        <w:rPr>
          <w:rFonts w:ascii="Times New Roman" w:hAnsi="Times New Roman" w:cs="Times New Roman"/>
          <w:sz w:val="23"/>
          <w:szCs w:val="23"/>
        </w:rPr>
      </w:pPr>
      <w:r w:rsidRPr="0035622B">
        <w:rPr>
          <w:rFonts w:ascii="Times New Roman" w:hAnsi="Times New Roman" w:cs="Times New Roman"/>
          <w:sz w:val="23"/>
          <w:szCs w:val="23"/>
        </w:rPr>
        <w:t>Záradék:</w:t>
      </w:r>
    </w:p>
    <w:p w14:paraId="38555E86" w14:textId="20B0558F" w:rsidR="00E831EC" w:rsidRPr="0035622B" w:rsidRDefault="00E831EC" w:rsidP="00E831EC">
      <w:pPr>
        <w:spacing w:before="120" w:after="120"/>
        <w:jc w:val="both"/>
        <w:rPr>
          <w:rFonts w:ascii="Times New Roman" w:hAnsi="Times New Roman" w:cs="Times New Roman"/>
          <w:sz w:val="23"/>
          <w:szCs w:val="23"/>
        </w:rPr>
      </w:pPr>
      <w:r w:rsidRPr="0035622B">
        <w:rPr>
          <w:rFonts w:ascii="Times New Roman" w:hAnsi="Times New Roman" w:cs="Times New Roman"/>
          <w:sz w:val="23"/>
          <w:szCs w:val="23"/>
        </w:rPr>
        <w:t>Ezen rendelet 2026. …...napján lett kihirdetve.</w:t>
      </w:r>
    </w:p>
    <w:p w14:paraId="3E1800BB" w14:textId="77777777" w:rsidR="00E831EC" w:rsidRPr="0035622B" w:rsidRDefault="00E831EC" w:rsidP="00E831EC">
      <w:pPr>
        <w:spacing w:before="120" w:after="120"/>
        <w:jc w:val="both"/>
        <w:rPr>
          <w:rFonts w:ascii="Times New Roman" w:hAnsi="Times New Roman" w:cs="Times New Roman"/>
          <w:sz w:val="23"/>
          <w:szCs w:val="23"/>
        </w:rPr>
      </w:pPr>
    </w:p>
    <w:p w14:paraId="39E0CA1E" w14:textId="77777777" w:rsidR="00E831EC" w:rsidRPr="0035622B" w:rsidRDefault="00E831EC" w:rsidP="00E831EC">
      <w:pPr>
        <w:spacing w:before="120" w:after="120"/>
        <w:jc w:val="both"/>
        <w:rPr>
          <w:rFonts w:ascii="Times New Roman" w:hAnsi="Times New Roman" w:cs="Times New Roman"/>
          <w:sz w:val="23"/>
          <w:szCs w:val="23"/>
        </w:rPr>
      </w:pPr>
    </w:p>
    <w:p w14:paraId="7FB6C5F9" w14:textId="77777777" w:rsidR="00E831EC" w:rsidRPr="0035622B" w:rsidRDefault="00E831EC" w:rsidP="00E831EC">
      <w:pPr>
        <w:spacing w:before="120" w:after="120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W w:w="0" w:type="auto"/>
        <w:tblInd w:w="478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89"/>
      </w:tblGrid>
      <w:tr w:rsidR="00E831EC" w:rsidRPr="0035622B" w14:paraId="256FBFDF" w14:textId="77777777" w:rsidTr="005A54A0">
        <w:trPr>
          <w:trHeight w:val="196"/>
        </w:trPr>
        <w:tc>
          <w:tcPr>
            <w:tcW w:w="4289" w:type="dxa"/>
            <w:hideMark/>
          </w:tcPr>
          <w:p w14:paraId="21D5E2EF" w14:textId="77777777" w:rsidR="00E831EC" w:rsidRPr="0035622B" w:rsidRDefault="00E831EC" w:rsidP="005A54A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5622B">
              <w:rPr>
                <w:rFonts w:ascii="Times New Roman" w:hAnsi="Times New Roman" w:cs="Times New Roman"/>
                <w:sz w:val="23"/>
                <w:szCs w:val="23"/>
              </w:rPr>
              <w:t>.......................................</w:t>
            </w:r>
          </w:p>
        </w:tc>
      </w:tr>
      <w:tr w:rsidR="00E831EC" w:rsidRPr="0035622B" w14:paraId="200AD5F2" w14:textId="77777777" w:rsidTr="005A54A0">
        <w:trPr>
          <w:trHeight w:val="68"/>
        </w:trPr>
        <w:tc>
          <w:tcPr>
            <w:tcW w:w="4289" w:type="dxa"/>
            <w:hideMark/>
          </w:tcPr>
          <w:p w14:paraId="4B2087B5" w14:textId="77777777" w:rsidR="00E831EC" w:rsidRPr="0035622B" w:rsidRDefault="00E831EC" w:rsidP="005A54A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5622B">
              <w:rPr>
                <w:rFonts w:ascii="Times New Roman" w:hAnsi="Times New Roman" w:cs="Times New Roman"/>
                <w:sz w:val="23"/>
                <w:szCs w:val="23"/>
              </w:rPr>
              <w:t>dr. Flőrich-Tóth Ágnes</w:t>
            </w:r>
          </w:p>
          <w:p w14:paraId="3A02FF59" w14:textId="77777777" w:rsidR="00E831EC" w:rsidRPr="0035622B" w:rsidRDefault="00E831EC" w:rsidP="005A54A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5622B">
              <w:rPr>
                <w:rFonts w:ascii="Times New Roman" w:hAnsi="Times New Roman" w:cs="Times New Roman"/>
                <w:sz w:val="23"/>
                <w:szCs w:val="23"/>
              </w:rPr>
              <w:t>jegyző</w:t>
            </w:r>
          </w:p>
        </w:tc>
      </w:tr>
    </w:tbl>
    <w:p w14:paraId="5ABE6BDF" w14:textId="77777777" w:rsidR="00E831EC" w:rsidRPr="0035622B" w:rsidRDefault="00E831EC" w:rsidP="00E831EC">
      <w:pPr>
        <w:pStyle w:val="Szvegtrzs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35622B">
        <w:rPr>
          <w:rFonts w:ascii="Times New Roman" w:hAnsi="Times New Roman"/>
          <w:sz w:val="23"/>
          <w:szCs w:val="23"/>
        </w:rPr>
        <w:t> </w:t>
      </w:r>
    </w:p>
    <w:p w14:paraId="454FA6BF" w14:textId="77777777" w:rsidR="00E831EC" w:rsidRPr="0035622B" w:rsidRDefault="00E831EC">
      <w:pPr>
        <w:pStyle w:val="Szvegtrzs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14:paraId="33A9D3F3" w14:textId="77777777" w:rsidR="00E831EC" w:rsidRPr="0035622B" w:rsidRDefault="00E831EC">
      <w:pPr>
        <w:pStyle w:val="Szvegtrzs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14:paraId="2B016600" w14:textId="77777777" w:rsidR="00E831EC" w:rsidRPr="0035622B" w:rsidRDefault="00E831EC">
      <w:pPr>
        <w:pStyle w:val="Szvegtrzs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14:paraId="3DAE7231" w14:textId="77777777" w:rsidR="00E831EC" w:rsidRPr="0035622B" w:rsidRDefault="00E831EC">
      <w:pPr>
        <w:pStyle w:val="Szvegtrzs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14:paraId="35FCBE99" w14:textId="77777777" w:rsidR="00E831EC" w:rsidRPr="0035622B" w:rsidRDefault="00E831EC">
      <w:pPr>
        <w:pStyle w:val="Szvegtrzs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14:paraId="6DCDD59B" w14:textId="77777777" w:rsidR="00E831EC" w:rsidRPr="0035622B" w:rsidRDefault="00E831EC">
      <w:pPr>
        <w:pStyle w:val="Szvegtrzs"/>
        <w:spacing w:after="0" w:line="240" w:lineRule="auto"/>
        <w:jc w:val="both"/>
        <w:rPr>
          <w:rFonts w:ascii="Times New Roman" w:hAnsi="Times New Roman"/>
          <w:sz w:val="23"/>
          <w:szCs w:val="23"/>
        </w:rPr>
        <w:sectPr w:rsidR="00E831EC" w:rsidRPr="0035622B" w:rsidSect="00E831EC">
          <w:footerReference w:type="even" r:id="rId7"/>
          <w:footerReference w:type="default" r:id="rId8"/>
          <w:footerReference w:type="first" r:id="rId9"/>
          <w:pgSz w:w="11906" w:h="16668"/>
          <w:pgMar w:top="709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</w:p>
    <w:p w14:paraId="0C889692" w14:textId="77777777" w:rsidR="004E5501" w:rsidRPr="0035622B" w:rsidRDefault="00000000">
      <w:pPr>
        <w:jc w:val="both"/>
        <w:rPr>
          <w:rFonts w:ascii="Times New Roman" w:hAnsi="Times New Roman"/>
          <w:sz w:val="23"/>
          <w:szCs w:val="23"/>
        </w:rPr>
      </w:pPr>
      <w:r w:rsidRPr="0035622B">
        <w:rPr>
          <w:rFonts w:ascii="Times New Roman" w:hAnsi="Times New Roman"/>
          <w:sz w:val="23"/>
          <w:szCs w:val="23"/>
        </w:rPr>
        <w:lastRenderedPageBreak/>
        <w:t> </w:t>
      </w:r>
    </w:p>
    <w:p w14:paraId="6F050ADF" w14:textId="4541A458" w:rsidR="004E5501" w:rsidRPr="0035622B" w:rsidRDefault="00000000">
      <w:pPr>
        <w:pStyle w:val="Szvegtrzs"/>
        <w:spacing w:line="240" w:lineRule="auto"/>
        <w:jc w:val="right"/>
        <w:rPr>
          <w:rFonts w:ascii="Times New Roman" w:hAnsi="Times New Roman"/>
          <w:i/>
          <w:iCs/>
          <w:sz w:val="23"/>
          <w:szCs w:val="23"/>
          <w:u w:val="single"/>
        </w:rPr>
      </w:pPr>
      <w:r w:rsidRPr="0035622B">
        <w:rPr>
          <w:rFonts w:ascii="Times New Roman" w:hAnsi="Times New Roman"/>
          <w:i/>
          <w:iCs/>
          <w:sz w:val="23"/>
          <w:szCs w:val="23"/>
          <w:u w:val="single"/>
        </w:rPr>
        <w:t>1. melléklet a</w:t>
      </w:r>
      <w:proofErr w:type="gramStart"/>
      <w:r w:rsidRPr="0035622B">
        <w:rPr>
          <w:rFonts w:ascii="Times New Roman" w:hAnsi="Times New Roman"/>
          <w:i/>
          <w:iCs/>
          <w:sz w:val="23"/>
          <w:szCs w:val="23"/>
          <w:u w:val="single"/>
        </w:rPr>
        <w:t xml:space="preserve"> </w:t>
      </w:r>
      <w:r w:rsidR="00DC2C4B" w:rsidRPr="0035622B">
        <w:rPr>
          <w:rFonts w:ascii="Times New Roman" w:hAnsi="Times New Roman"/>
          <w:i/>
          <w:iCs/>
          <w:sz w:val="23"/>
          <w:szCs w:val="23"/>
          <w:u w:val="single"/>
        </w:rPr>
        <w:t>….</w:t>
      </w:r>
      <w:proofErr w:type="gramEnd"/>
      <w:r w:rsidRPr="0035622B">
        <w:rPr>
          <w:rFonts w:ascii="Times New Roman" w:hAnsi="Times New Roman"/>
          <w:i/>
          <w:iCs/>
          <w:sz w:val="23"/>
          <w:szCs w:val="23"/>
          <w:u w:val="single"/>
        </w:rPr>
        <w:t>/2026. (</w:t>
      </w:r>
      <w:r w:rsidR="00DC2C4B" w:rsidRPr="0035622B">
        <w:rPr>
          <w:rFonts w:ascii="Times New Roman" w:hAnsi="Times New Roman"/>
          <w:i/>
          <w:iCs/>
          <w:sz w:val="23"/>
          <w:szCs w:val="23"/>
          <w:u w:val="single"/>
        </w:rPr>
        <w:t>…..</w:t>
      </w:r>
      <w:r w:rsidRPr="0035622B">
        <w:rPr>
          <w:rFonts w:ascii="Times New Roman" w:hAnsi="Times New Roman"/>
          <w:i/>
          <w:iCs/>
          <w:sz w:val="23"/>
          <w:szCs w:val="23"/>
          <w:u w:val="single"/>
        </w:rPr>
        <w:t>.) önkormányzati rendelethez</w:t>
      </w:r>
    </w:p>
    <w:p w14:paraId="2F7EF0D1" w14:textId="77777777" w:rsidR="004E5501" w:rsidRPr="0035622B" w:rsidRDefault="00000000">
      <w:pPr>
        <w:pStyle w:val="Szvegtrzs"/>
        <w:spacing w:before="240"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35622B">
        <w:rPr>
          <w:rFonts w:ascii="Times New Roman" w:hAnsi="Times New Roman"/>
          <w:sz w:val="23"/>
          <w:szCs w:val="23"/>
        </w:rPr>
        <w:t>„</w:t>
      </w:r>
      <w:r w:rsidRPr="0035622B">
        <w:rPr>
          <w:rFonts w:ascii="Times New Roman" w:hAnsi="Times New Roman"/>
          <w:i/>
          <w:iCs/>
          <w:sz w:val="23"/>
          <w:szCs w:val="23"/>
        </w:rPr>
        <w:t>1. melléklet a 9/2020. (IX. 25.) önkormányzati rendelethez</w:t>
      </w:r>
    </w:p>
    <w:p w14:paraId="33E959AB" w14:textId="77777777" w:rsidR="004E5501" w:rsidRPr="0035622B" w:rsidRDefault="00000000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  <w:r w:rsidRPr="0035622B">
        <w:rPr>
          <w:rFonts w:ascii="Times New Roman" w:hAnsi="Times New Roman"/>
          <w:b/>
          <w:bCs/>
          <w:sz w:val="23"/>
          <w:szCs w:val="23"/>
        </w:rPr>
        <w:t xml:space="preserve">A sírhely és </w:t>
      </w:r>
      <w:proofErr w:type="spellStart"/>
      <w:r w:rsidRPr="0035622B">
        <w:rPr>
          <w:rFonts w:ascii="Times New Roman" w:hAnsi="Times New Roman"/>
          <w:b/>
          <w:bCs/>
          <w:sz w:val="23"/>
          <w:szCs w:val="23"/>
        </w:rPr>
        <w:t>újraváltási</w:t>
      </w:r>
      <w:proofErr w:type="spellEnd"/>
      <w:r w:rsidRPr="0035622B">
        <w:rPr>
          <w:rFonts w:ascii="Times New Roman" w:hAnsi="Times New Roman"/>
          <w:b/>
          <w:bCs/>
          <w:sz w:val="23"/>
          <w:szCs w:val="23"/>
        </w:rPr>
        <w:t xml:space="preserve"> díjak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886"/>
        <w:gridCol w:w="1850"/>
      </w:tblGrid>
      <w:tr w:rsidR="004E5501" w:rsidRPr="0035622B" w14:paraId="1FA060C1" w14:textId="77777777">
        <w:tc>
          <w:tcPr>
            <w:tcW w:w="7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1C380" w14:textId="77777777" w:rsidR="004E5501" w:rsidRPr="0035622B" w:rsidRDefault="00000000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5622B">
              <w:rPr>
                <w:rFonts w:ascii="Times New Roman" w:hAnsi="Times New Roman"/>
                <w:sz w:val="23"/>
                <w:szCs w:val="23"/>
              </w:rPr>
              <w:t>A sírhelydíj mértéke egyes sírhely esetében első vásárláskor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5B8D4" w14:textId="77777777" w:rsidR="004E5501" w:rsidRPr="0035622B" w:rsidRDefault="00000000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35622B">
              <w:rPr>
                <w:rFonts w:ascii="Times New Roman" w:hAnsi="Times New Roman"/>
                <w:sz w:val="23"/>
                <w:szCs w:val="23"/>
              </w:rPr>
              <w:t>7.500,-</w:t>
            </w:r>
            <w:proofErr w:type="gramEnd"/>
            <w:r w:rsidRPr="0035622B">
              <w:rPr>
                <w:rFonts w:ascii="Times New Roman" w:hAnsi="Times New Roman"/>
                <w:sz w:val="23"/>
                <w:szCs w:val="23"/>
              </w:rPr>
              <w:t xml:space="preserve"> Ft</w:t>
            </w:r>
          </w:p>
        </w:tc>
      </w:tr>
      <w:tr w:rsidR="004E5501" w:rsidRPr="0035622B" w14:paraId="3EBB3A10" w14:textId="77777777">
        <w:tc>
          <w:tcPr>
            <w:tcW w:w="7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C8761" w14:textId="77777777" w:rsidR="004E5501" w:rsidRPr="0035622B" w:rsidRDefault="00000000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5622B">
              <w:rPr>
                <w:rFonts w:ascii="Times New Roman" w:hAnsi="Times New Roman"/>
                <w:sz w:val="23"/>
                <w:szCs w:val="23"/>
              </w:rPr>
              <w:t>A sírhelydíj mértéke kettős sírhely esetében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28815" w14:textId="77777777" w:rsidR="004E5501" w:rsidRPr="0035622B" w:rsidRDefault="00000000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35622B">
              <w:rPr>
                <w:rFonts w:ascii="Times New Roman" w:hAnsi="Times New Roman"/>
                <w:sz w:val="23"/>
                <w:szCs w:val="23"/>
              </w:rPr>
              <w:t>15.000,-</w:t>
            </w:r>
            <w:proofErr w:type="gramEnd"/>
            <w:r w:rsidRPr="0035622B">
              <w:rPr>
                <w:rFonts w:ascii="Times New Roman" w:hAnsi="Times New Roman"/>
                <w:sz w:val="23"/>
                <w:szCs w:val="23"/>
              </w:rPr>
              <w:t xml:space="preserve"> Ft</w:t>
            </w:r>
          </w:p>
        </w:tc>
      </w:tr>
      <w:tr w:rsidR="004E5501" w:rsidRPr="0035622B" w14:paraId="11EE2612" w14:textId="77777777">
        <w:tc>
          <w:tcPr>
            <w:tcW w:w="7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F46A3" w14:textId="77777777" w:rsidR="004E5501" w:rsidRPr="0035622B" w:rsidRDefault="00000000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5622B">
              <w:rPr>
                <w:rFonts w:ascii="Times New Roman" w:hAnsi="Times New Roman"/>
                <w:sz w:val="23"/>
                <w:szCs w:val="23"/>
              </w:rPr>
              <w:t>A sírhelydíj újabb megváltási díja egyes sírhely esetében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5B859" w14:textId="77777777" w:rsidR="004E5501" w:rsidRPr="0035622B" w:rsidRDefault="00000000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35622B">
              <w:rPr>
                <w:rFonts w:ascii="Times New Roman" w:hAnsi="Times New Roman"/>
                <w:sz w:val="23"/>
                <w:szCs w:val="23"/>
              </w:rPr>
              <w:t>7.500,-</w:t>
            </w:r>
            <w:proofErr w:type="gramEnd"/>
            <w:r w:rsidRPr="0035622B">
              <w:rPr>
                <w:rFonts w:ascii="Times New Roman" w:hAnsi="Times New Roman"/>
                <w:sz w:val="23"/>
                <w:szCs w:val="23"/>
              </w:rPr>
              <w:t xml:space="preserve"> Ft</w:t>
            </w:r>
          </w:p>
        </w:tc>
      </w:tr>
      <w:tr w:rsidR="004E5501" w:rsidRPr="0035622B" w14:paraId="72F7994B" w14:textId="77777777">
        <w:tc>
          <w:tcPr>
            <w:tcW w:w="7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73E34" w14:textId="77777777" w:rsidR="004E5501" w:rsidRPr="0035622B" w:rsidRDefault="00000000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5622B">
              <w:rPr>
                <w:rFonts w:ascii="Times New Roman" w:hAnsi="Times New Roman"/>
                <w:sz w:val="23"/>
                <w:szCs w:val="23"/>
              </w:rPr>
              <w:t>A sírhelydíj kettes sírhely megváltása esetében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A3D89" w14:textId="77777777" w:rsidR="004E5501" w:rsidRPr="0035622B" w:rsidRDefault="00000000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35622B">
              <w:rPr>
                <w:rFonts w:ascii="Times New Roman" w:hAnsi="Times New Roman"/>
                <w:sz w:val="23"/>
                <w:szCs w:val="23"/>
              </w:rPr>
              <w:t>15.000,-</w:t>
            </w:r>
            <w:proofErr w:type="gramEnd"/>
            <w:r w:rsidRPr="0035622B">
              <w:rPr>
                <w:rFonts w:ascii="Times New Roman" w:hAnsi="Times New Roman"/>
                <w:sz w:val="23"/>
                <w:szCs w:val="23"/>
              </w:rPr>
              <w:t xml:space="preserve"> Ft</w:t>
            </w:r>
          </w:p>
        </w:tc>
      </w:tr>
      <w:tr w:rsidR="004E5501" w:rsidRPr="0035622B" w14:paraId="7C978226" w14:textId="77777777">
        <w:tc>
          <w:tcPr>
            <w:tcW w:w="7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0BB13" w14:textId="77777777" w:rsidR="004E5501" w:rsidRPr="0035622B" w:rsidRDefault="00000000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5622B">
              <w:rPr>
                <w:rFonts w:ascii="Times New Roman" w:hAnsi="Times New Roman"/>
                <w:sz w:val="23"/>
                <w:szCs w:val="23"/>
              </w:rPr>
              <w:t>Urnafülke (kolumbárium) díja: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57FE0" w14:textId="77777777" w:rsidR="004E5501" w:rsidRPr="0035622B" w:rsidRDefault="00000000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35622B">
              <w:rPr>
                <w:rFonts w:ascii="Times New Roman" w:hAnsi="Times New Roman"/>
                <w:sz w:val="23"/>
                <w:szCs w:val="23"/>
              </w:rPr>
              <w:t>7.500,-</w:t>
            </w:r>
            <w:proofErr w:type="gramEnd"/>
            <w:r w:rsidRPr="0035622B">
              <w:rPr>
                <w:rFonts w:ascii="Times New Roman" w:hAnsi="Times New Roman"/>
                <w:sz w:val="23"/>
                <w:szCs w:val="23"/>
              </w:rPr>
              <w:t xml:space="preserve"> Ft</w:t>
            </w:r>
          </w:p>
        </w:tc>
      </w:tr>
      <w:tr w:rsidR="004E5501" w:rsidRPr="0035622B" w14:paraId="649769E6" w14:textId="77777777">
        <w:tc>
          <w:tcPr>
            <w:tcW w:w="7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8DA79" w14:textId="77777777" w:rsidR="004E5501" w:rsidRPr="0035622B" w:rsidRDefault="00000000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5622B">
              <w:rPr>
                <w:rFonts w:ascii="Times New Roman" w:hAnsi="Times New Roman"/>
                <w:sz w:val="23"/>
                <w:szCs w:val="23"/>
              </w:rPr>
              <w:t>Urnafülke (kolumbárium) újabb megváltási díja: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238BC" w14:textId="77777777" w:rsidR="004E5501" w:rsidRPr="0035622B" w:rsidRDefault="00000000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35622B">
              <w:rPr>
                <w:rFonts w:ascii="Times New Roman" w:hAnsi="Times New Roman"/>
                <w:sz w:val="23"/>
                <w:szCs w:val="23"/>
              </w:rPr>
              <w:t>7.500,-</w:t>
            </w:r>
            <w:proofErr w:type="gramEnd"/>
            <w:r w:rsidRPr="0035622B">
              <w:rPr>
                <w:rFonts w:ascii="Times New Roman" w:hAnsi="Times New Roman"/>
                <w:sz w:val="23"/>
                <w:szCs w:val="23"/>
              </w:rPr>
              <w:t xml:space="preserve"> Ft</w:t>
            </w:r>
          </w:p>
        </w:tc>
      </w:tr>
      <w:tr w:rsidR="004E5501" w:rsidRPr="0035622B" w14:paraId="4F539A1E" w14:textId="77777777">
        <w:tc>
          <w:tcPr>
            <w:tcW w:w="7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68216" w14:textId="77777777" w:rsidR="004E5501" w:rsidRPr="0035622B" w:rsidRDefault="00000000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5622B">
              <w:rPr>
                <w:rFonts w:ascii="Times New Roman" w:hAnsi="Times New Roman"/>
                <w:sz w:val="23"/>
                <w:szCs w:val="23"/>
              </w:rPr>
              <w:t>Ravatal használati díja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93E31" w14:textId="77777777" w:rsidR="004E5501" w:rsidRPr="0035622B" w:rsidRDefault="00000000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35622B">
              <w:rPr>
                <w:rFonts w:ascii="Times New Roman" w:hAnsi="Times New Roman"/>
                <w:sz w:val="23"/>
                <w:szCs w:val="23"/>
              </w:rPr>
              <w:t>7.500,-</w:t>
            </w:r>
            <w:proofErr w:type="gramEnd"/>
            <w:r w:rsidRPr="0035622B">
              <w:rPr>
                <w:rFonts w:ascii="Times New Roman" w:hAnsi="Times New Roman"/>
                <w:sz w:val="23"/>
                <w:szCs w:val="23"/>
              </w:rPr>
              <w:t xml:space="preserve"> Ft</w:t>
            </w:r>
          </w:p>
        </w:tc>
      </w:tr>
    </w:tbl>
    <w:p w14:paraId="554C5334" w14:textId="77777777" w:rsidR="004E5501" w:rsidRPr="0035622B" w:rsidRDefault="00000000">
      <w:pPr>
        <w:jc w:val="right"/>
        <w:rPr>
          <w:rFonts w:ascii="Times New Roman" w:hAnsi="Times New Roman"/>
          <w:sz w:val="23"/>
          <w:szCs w:val="23"/>
        </w:rPr>
        <w:sectPr w:rsidR="004E5501" w:rsidRPr="0035622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 w:rsidRPr="0035622B">
        <w:rPr>
          <w:rFonts w:ascii="Times New Roman" w:hAnsi="Times New Roman"/>
          <w:sz w:val="23"/>
          <w:szCs w:val="23"/>
        </w:rPr>
        <w:t>”</w:t>
      </w:r>
    </w:p>
    <w:p w14:paraId="6C20D7B7" w14:textId="77777777" w:rsidR="004E5501" w:rsidRPr="0035622B" w:rsidRDefault="004E5501">
      <w:pPr>
        <w:pStyle w:val="Szvegtrzs"/>
        <w:spacing w:after="0"/>
        <w:jc w:val="center"/>
        <w:rPr>
          <w:sz w:val="23"/>
          <w:szCs w:val="23"/>
        </w:rPr>
      </w:pPr>
    </w:p>
    <w:p w14:paraId="430081EA" w14:textId="77777777" w:rsidR="004E5501" w:rsidRPr="0035622B" w:rsidRDefault="00000000">
      <w:pPr>
        <w:pStyle w:val="Szvegtrzs"/>
        <w:spacing w:before="450" w:after="150" w:line="240" w:lineRule="auto"/>
        <w:ind w:left="150" w:right="150"/>
        <w:jc w:val="center"/>
        <w:rPr>
          <w:sz w:val="23"/>
          <w:szCs w:val="23"/>
        </w:rPr>
      </w:pPr>
      <w:r w:rsidRPr="0035622B">
        <w:rPr>
          <w:sz w:val="23"/>
          <w:szCs w:val="23"/>
        </w:rPr>
        <w:t>Részletes indokolás</w:t>
      </w:r>
    </w:p>
    <w:p w14:paraId="0584C05C" w14:textId="77777777" w:rsidR="004E5501" w:rsidRPr="0035622B" w:rsidRDefault="00000000">
      <w:pPr>
        <w:spacing w:before="150" w:after="75"/>
        <w:ind w:left="150" w:right="150"/>
        <w:jc w:val="center"/>
        <w:rPr>
          <w:b/>
          <w:bCs/>
          <w:sz w:val="23"/>
          <w:szCs w:val="23"/>
        </w:rPr>
      </w:pPr>
      <w:r w:rsidRPr="0035622B">
        <w:rPr>
          <w:b/>
          <w:bCs/>
          <w:sz w:val="23"/>
          <w:szCs w:val="23"/>
        </w:rPr>
        <w:t xml:space="preserve">Az 1. §-hoz és az 1. melléklethez </w:t>
      </w:r>
    </w:p>
    <w:p w14:paraId="50D42E70" w14:textId="77777777" w:rsidR="004E5501" w:rsidRPr="0035622B" w:rsidRDefault="00000000">
      <w:pPr>
        <w:pStyle w:val="Szvegtrzs"/>
        <w:spacing w:before="159" w:after="159" w:line="240" w:lineRule="auto"/>
        <w:ind w:left="159" w:right="159"/>
        <w:jc w:val="both"/>
        <w:rPr>
          <w:sz w:val="23"/>
          <w:szCs w:val="23"/>
        </w:rPr>
      </w:pPr>
      <w:r w:rsidRPr="0035622B">
        <w:rPr>
          <w:sz w:val="23"/>
          <w:szCs w:val="23"/>
        </w:rPr>
        <w:t>Módosító rendelkezéseket határozza meg.</w:t>
      </w:r>
    </w:p>
    <w:p w14:paraId="77064E2F" w14:textId="77777777" w:rsidR="004E5501" w:rsidRPr="0035622B" w:rsidRDefault="00000000">
      <w:pPr>
        <w:spacing w:before="150" w:after="75"/>
        <w:ind w:left="150" w:right="150"/>
        <w:jc w:val="center"/>
        <w:rPr>
          <w:b/>
          <w:bCs/>
          <w:sz w:val="23"/>
          <w:szCs w:val="23"/>
        </w:rPr>
      </w:pPr>
      <w:r w:rsidRPr="0035622B">
        <w:rPr>
          <w:b/>
          <w:bCs/>
          <w:sz w:val="23"/>
          <w:szCs w:val="23"/>
        </w:rPr>
        <w:t xml:space="preserve">A 2. §-hoz </w:t>
      </w:r>
    </w:p>
    <w:p w14:paraId="47F25690" w14:textId="77777777" w:rsidR="004E5501" w:rsidRPr="0035622B" w:rsidRDefault="00000000">
      <w:pPr>
        <w:pStyle w:val="Szvegtrzs"/>
        <w:spacing w:before="159" w:after="159" w:line="240" w:lineRule="auto"/>
        <w:ind w:left="159" w:right="159"/>
        <w:jc w:val="both"/>
        <w:rPr>
          <w:sz w:val="23"/>
          <w:szCs w:val="23"/>
        </w:rPr>
      </w:pPr>
      <w:r w:rsidRPr="0035622B">
        <w:rPr>
          <w:sz w:val="23"/>
          <w:szCs w:val="23"/>
        </w:rPr>
        <w:t>A rendelet hatályba lépő rendelkezéseit határozza meg.</w:t>
      </w:r>
    </w:p>
    <w:p w14:paraId="41887B52" w14:textId="77777777" w:rsidR="00473DBA" w:rsidRPr="0035622B" w:rsidRDefault="00473DBA">
      <w:pPr>
        <w:pStyle w:val="Szvegtrzs"/>
        <w:spacing w:before="159" w:after="159" w:line="240" w:lineRule="auto"/>
        <w:ind w:left="159" w:right="159"/>
        <w:jc w:val="both"/>
        <w:rPr>
          <w:sz w:val="23"/>
          <w:szCs w:val="23"/>
        </w:rPr>
      </w:pPr>
    </w:p>
    <w:p w14:paraId="2CE5BFD7" w14:textId="77777777" w:rsidR="00473DBA" w:rsidRPr="0035622B" w:rsidRDefault="00473DBA">
      <w:pPr>
        <w:pStyle w:val="Szvegtrzs"/>
        <w:spacing w:before="159" w:after="159" w:line="240" w:lineRule="auto"/>
        <w:ind w:left="159" w:right="159"/>
        <w:jc w:val="both"/>
        <w:rPr>
          <w:sz w:val="23"/>
          <w:szCs w:val="23"/>
        </w:rPr>
      </w:pPr>
    </w:p>
    <w:p w14:paraId="651648F3" w14:textId="77777777" w:rsidR="00473DBA" w:rsidRPr="0035622B" w:rsidRDefault="00473DBA" w:rsidP="00473DBA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 w:val="23"/>
          <w:szCs w:val="23"/>
        </w:rPr>
      </w:pPr>
      <w:r w:rsidRPr="0035622B">
        <w:rPr>
          <w:rFonts w:cs="Times New Roman"/>
          <w:b/>
          <w:bCs/>
          <w:sz w:val="23"/>
          <w:szCs w:val="23"/>
        </w:rPr>
        <w:t xml:space="preserve">Hatásvizsgálati lap </w:t>
      </w:r>
    </w:p>
    <w:p w14:paraId="22F96C91" w14:textId="77777777" w:rsidR="00473DBA" w:rsidRPr="0035622B" w:rsidRDefault="00473DBA" w:rsidP="00473DBA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 w:val="23"/>
          <w:szCs w:val="23"/>
        </w:rPr>
      </w:pPr>
      <w:r w:rsidRPr="0035622B">
        <w:rPr>
          <w:b/>
          <w:bCs/>
          <w:sz w:val="23"/>
          <w:szCs w:val="23"/>
        </w:rPr>
        <w:t xml:space="preserve">A köztemetőről és temetkezés rendjéről szóló 9/2020. (IX.25.) önkormányzati rendelet </w:t>
      </w:r>
      <w:r w:rsidRPr="0035622B">
        <w:rPr>
          <w:rFonts w:cs="Times New Roman"/>
          <w:b/>
          <w:bCs/>
          <w:sz w:val="23"/>
          <w:szCs w:val="23"/>
        </w:rPr>
        <w:t>módosításáról</w:t>
      </w:r>
    </w:p>
    <w:p w14:paraId="55C6CBCB" w14:textId="77777777" w:rsidR="00473DBA" w:rsidRPr="0035622B" w:rsidRDefault="00473DBA" w:rsidP="00473DBA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 w:val="23"/>
          <w:szCs w:val="23"/>
        </w:rPr>
      </w:pPr>
    </w:p>
    <w:p w14:paraId="468511C6" w14:textId="77777777" w:rsidR="00473DBA" w:rsidRPr="0035622B" w:rsidRDefault="00473DBA" w:rsidP="00473DBA">
      <w:pPr>
        <w:widowControl w:val="0"/>
        <w:autoSpaceDE w:val="0"/>
        <w:autoSpaceDN w:val="0"/>
        <w:adjustRightInd w:val="0"/>
        <w:ind w:left="4"/>
        <w:jc w:val="both"/>
        <w:rPr>
          <w:rFonts w:cs="Times New Roman"/>
          <w:sz w:val="23"/>
          <w:szCs w:val="23"/>
        </w:rPr>
      </w:pPr>
      <w:r w:rsidRPr="0035622B">
        <w:rPr>
          <w:rFonts w:cs="Times New Roman"/>
          <w:b/>
          <w:bCs/>
          <w:sz w:val="23"/>
          <w:szCs w:val="23"/>
        </w:rPr>
        <w:t>I. Várható társadalmi hatások</w:t>
      </w:r>
    </w:p>
    <w:p w14:paraId="7A07A966" w14:textId="77777777" w:rsidR="00473DBA" w:rsidRPr="0035622B" w:rsidRDefault="00473DBA" w:rsidP="00473DBA">
      <w:pPr>
        <w:widowControl w:val="0"/>
        <w:autoSpaceDE w:val="0"/>
        <w:autoSpaceDN w:val="0"/>
        <w:adjustRightInd w:val="0"/>
        <w:spacing w:line="237" w:lineRule="auto"/>
        <w:ind w:left="4"/>
        <w:jc w:val="both"/>
        <w:rPr>
          <w:rFonts w:cs="Times New Roman"/>
          <w:sz w:val="23"/>
          <w:szCs w:val="23"/>
        </w:rPr>
      </w:pPr>
      <w:r w:rsidRPr="0035622B">
        <w:rPr>
          <w:rFonts w:cs="Times New Roman"/>
          <w:sz w:val="23"/>
          <w:szCs w:val="23"/>
        </w:rPr>
        <w:t>A rendeletben foglaltak végrehajtásának társadalmi következménye nincs.</w:t>
      </w:r>
    </w:p>
    <w:p w14:paraId="12FAB168" w14:textId="77777777" w:rsidR="00473DBA" w:rsidRPr="0035622B" w:rsidRDefault="00473DBA" w:rsidP="00473DBA">
      <w:pPr>
        <w:widowControl w:val="0"/>
        <w:autoSpaceDE w:val="0"/>
        <w:autoSpaceDN w:val="0"/>
        <w:adjustRightInd w:val="0"/>
        <w:spacing w:line="254" w:lineRule="exact"/>
        <w:jc w:val="both"/>
        <w:rPr>
          <w:rFonts w:cs="Times New Roman"/>
          <w:sz w:val="23"/>
          <w:szCs w:val="23"/>
        </w:rPr>
      </w:pPr>
    </w:p>
    <w:p w14:paraId="3674A64B" w14:textId="77777777" w:rsidR="00473DBA" w:rsidRPr="0035622B" w:rsidRDefault="00473DBA" w:rsidP="00473DBA">
      <w:pPr>
        <w:widowControl w:val="0"/>
        <w:autoSpaceDE w:val="0"/>
        <w:autoSpaceDN w:val="0"/>
        <w:adjustRightInd w:val="0"/>
        <w:ind w:left="4"/>
        <w:jc w:val="both"/>
        <w:rPr>
          <w:rFonts w:cs="Times New Roman"/>
          <w:sz w:val="23"/>
          <w:szCs w:val="23"/>
        </w:rPr>
      </w:pPr>
      <w:r w:rsidRPr="0035622B">
        <w:rPr>
          <w:rFonts w:cs="Times New Roman"/>
          <w:b/>
          <w:bCs/>
          <w:sz w:val="23"/>
          <w:szCs w:val="23"/>
        </w:rPr>
        <w:t>II. Várható gazdasági, költségvetési hatások</w:t>
      </w:r>
      <w:r w:rsidRPr="0035622B">
        <w:rPr>
          <w:b/>
          <w:bCs/>
          <w:sz w:val="23"/>
          <w:szCs w:val="23"/>
          <w:lang w:val="hu"/>
        </w:rPr>
        <w:t xml:space="preserve"> </w:t>
      </w:r>
    </w:p>
    <w:p w14:paraId="341C57F9" w14:textId="77777777" w:rsidR="00473DBA" w:rsidRPr="0035622B" w:rsidRDefault="00473DBA" w:rsidP="00473DBA">
      <w:pPr>
        <w:widowControl w:val="0"/>
        <w:autoSpaceDE w:val="0"/>
        <w:autoSpaceDN w:val="0"/>
        <w:adjustRightInd w:val="0"/>
        <w:spacing w:line="237" w:lineRule="auto"/>
        <w:ind w:left="4"/>
        <w:jc w:val="both"/>
        <w:rPr>
          <w:rFonts w:cs="Times New Roman"/>
          <w:sz w:val="23"/>
          <w:szCs w:val="23"/>
        </w:rPr>
      </w:pPr>
      <w:r w:rsidRPr="0035622B">
        <w:rPr>
          <w:rFonts w:cs="Times New Roman"/>
          <w:sz w:val="23"/>
          <w:szCs w:val="23"/>
        </w:rPr>
        <w:t>Gazdasági, költségvetési szempontból az Önkormányzat költségvetését a rendelkezés érinti.</w:t>
      </w:r>
    </w:p>
    <w:p w14:paraId="3E67C54C" w14:textId="77777777" w:rsidR="00473DBA" w:rsidRPr="0035622B" w:rsidRDefault="00473DBA" w:rsidP="00473DBA">
      <w:pPr>
        <w:widowControl w:val="0"/>
        <w:autoSpaceDE w:val="0"/>
        <w:autoSpaceDN w:val="0"/>
        <w:adjustRightInd w:val="0"/>
        <w:spacing w:line="257" w:lineRule="exact"/>
        <w:jc w:val="both"/>
        <w:rPr>
          <w:rFonts w:cs="Times New Roman"/>
          <w:sz w:val="23"/>
          <w:szCs w:val="23"/>
        </w:rPr>
      </w:pPr>
    </w:p>
    <w:p w14:paraId="2E08C648" w14:textId="77777777" w:rsidR="00473DBA" w:rsidRPr="0035622B" w:rsidRDefault="00473DBA" w:rsidP="00473DBA">
      <w:pPr>
        <w:widowControl w:val="0"/>
        <w:autoSpaceDE w:val="0"/>
        <w:autoSpaceDN w:val="0"/>
        <w:adjustRightInd w:val="0"/>
        <w:ind w:left="4"/>
        <w:jc w:val="both"/>
        <w:rPr>
          <w:rFonts w:cs="Times New Roman"/>
          <w:sz w:val="23"/>
          <w:szCs w:val="23"/>
        </w:rPr>
      </w:pPr>
      <w:r w:rsidRPr="0035622B">
        <w:rPr>
          <w:rFonts w:cs="Times New Roman"/>
          <w:b/>
          <w:bCs/>
          <w:sz w:val="23"/>
          <w:szCs w:val="23"/>
        </w:rPr>
        <w:t>III. Várható környezeti hatások</w:t>
      </w:r>
    </w:p>
    <w:p w14:paraId="21AB918C" w14:textId="77777777" w:rsidR="00473DBA" w:rsidRPr="0035622B" w:rsidRDefault="00473DBA" w:rsidP="00473DBA">
      <w:pPr>
        <w:widowControl w:val="0"/>
        <w:autoSpaceDE w:val="0"/>
        <w:autoSpaceDN w:val="0"/>
        <w:adjustRightInd w:val="0"/>
        <w:spacing w:line="237" w:lineRule="auto"/>
        <w:ind w:left="4"/>
        <w:jc w:val="both"/>
        <w:rPr>
          <w:rFonts w:cs="Times New Roman"/>
          <w:sz w:val="23"/>
          <w:szCs w:val="23"/>
        </w:rPr>
      </w:pPr>
      <w:r w:rsidRPr="0035622B">
        <w:rPr>
          <w:rFonts w:cs="Times New Roman"/>
          <w:sz w:val="23"/>
          <w:szCs w:val="23"/>
        </w:rPr>
        <w:t>A rendeletben foglaltak végrehajtásának környezeti következménye nincs.</w:t>
      </w:r>
    </w:p>
    <w:p w14:paraId="4DFB7616" w14:textId="77777777" w:rsidR="00473DBA" w:rsidRPr="0035622B" w:rsidRDefault="00473DBA" w:rsidP="00473DBA">
      <w:pPr>
        <w:widowControl w:val="0"/>
        <w:autoSpaceDE w:val="0"/>
        <w:autoSpaceDN w:val="0"/>
        <w:adjustRightInd w:val="0"/>
        <w:spacing w:line="257" w:lineRule="exact"/>
        <w:jc w:val="both"/>
        <w:rPr>
          <w:rFonts w:cs="Times New Roman"/>
          <w:sz w:val="23"/>
          <w:szCs w:val="23"/>
        </w:rPr>
      </w:pPr>
    </w:p>
    <w:p w14:paraId="42EDF5BF" w14:textId="77777777" w:rsidR="00473DBA" w:rsidRPr="0035622B" w:rsidRDefault="00473DBA" w:rsidP="00473DBA">
      <w:pPr>
        <w:widowControl w:val="0"/>
        <w:autoSpaceDE w:val="0"/>
        <w:autoSpaceDN w:val="0"/>
        <w:adjustRightInd w:val="0"/>
        <w:ind w:left="4"/>
        <w:jc w:val="both"/>
        <w:rPr>
          <w:rFonts w:cs="Times New Roman"/>
          <w:sz w:val="23"/>
          <w:szCs w:val="23"/>
        </w:rPr>
      </w:pPr>
      <w:r w:rsidRPr="0035622B">
        <w:rPr>
          <w:rFonts w:cs="Times New Roman"/>
          <w:b/>
          <w:bCs/>
          <w:sz w:val="23"/>
          <w:szCs w:val="23"/>
        </w:rPr>
        <w:t>IV. Várható egészségügyi következmények</w:t>
      </w:r>
    </w:p>
    <w:p w14:paraId="3DF96C5D" w14:textId="77777777" w:rsidR="00473DBA" w:rsidRPr="0035622B" w:rsidRDefault="00473DBA" w:rsidP="00473DBA">
      <w:pPr>
        <w:widowControl w:val="0"/>
        <w:autoSpaceDE w:val="0"/>
        <w:autoSpaceDN w:val="0"/>
        <w:adjustRightInd w:val="0"/>
        <w:spacing w:line="237" w:lineRule="auto"/>
        <w:ind w:left="4"/>
        <w:jc w:val="both"/>
        <w:rPr>
          <w:rFonts w:cs="Times New Roman"/>
          <w:sz w:val="23"/>
          <w:szCs w:val="23"/>
        </w:rPr>
      </w:pPr>
      <w:r w:rsidRPr="0035622B">
        <w:rPr>
          <w:rFonts w:cs="Times New Roman"/>
          <w:sz w:val="23"/>
          <w:szCs w:val="23"/>
        </w:rPr>
        <w:t>A rendeletben foglaltak végrehajtásának egészségügyi következménye nincs.</w:t>
      </w:r>
    </w:p>
    <w:p w14:paraId="24BF0CAB" w14:textId="77777777" w:rsidR="00473DBA" w:rsidRPr="0035622B" w:rsidRDefault="00473DBA" w:rsidP="00473DBA">
      <w:pPr>
        <w:widowControl w:val="0"/>
        <w:autoSpaceDE w:val="0"/>
        <w:autoSpaceDN w:val="0"/>
        <w:adjustRightInd w:val="0"/>
        <w:spacing w:line="257" w:lineRule="exact"/>
        <w:jc w:val="both"/>
        <w:rPr>
          <w:rFonts w:cs="Times New Roman"/>
          <w:sz w:val="23"/>
          <w:szCs w:val="23"/>
        </w:rPr>
      </w:pPr>
    </w:p>
    <w:p w14:paraId="5055D0A4" w14:textId="77777777" w:rsidR="00473DBA" w:rsidRPr="0035622B" w:rsidRDefault="00473DBA" w:rsidP="00473DBA">
      <w:pPr>
        <w:widowControl w:val="0"/>
        <w:autoSpaceDE w:val="0"/>
        <w:autoSpaceDN w:val="0"/>
        <w:adjustRightInd w:val="0"/>
        <w:ind w:left="4"/>
        <w:jc w:val="both"/>
        <w:rPr>
          <w:rFonts w:cs="Times New Roman"/>
          <w:sz w:val="23"/>
          <w:szCs w:val="23"/>
        </w:rPr>
      </w:pPr>
      <w:r w:rsidRPr="0035622B">
        <w:rPr>
          <w:rFonts w:cs="Times New Roman"/>
          <w:b/>
          <w:bCs/>
          <w:sz w:val="23"/>
          <w:szCs w:val="23"/>
        </w:rPr>
        <w:t>V. Adminisztratív terheket befolyásoló hatások</w:t>
      </w:r>
    </w:p>
    <w:p w14:paraId="0731F93A" w14:textId="77777777" w:rsidR="00473DBA" w:rsidRPr="0035622B" w:rsidRDefault="00473DBA" w:rsidP="00473DBA">
      <w:pPr>
        <w:widowControl w:val="0"/>
        <w:autoSpaceDE w:val="0"/>
        <w:autoSpaceDN w:val="0"/>
        <w:adjustRightInd w:val="0"/>
        <w:spacing w:line="237" w:lineRule="auto"/>
        <w:ind w:left="4"/>
        <w:jc w:val="both"/>
        <w:rPr>
          <w:rFonts w:cs="Times New Roman"/>
          <w:sz w:val="23"/>
          <w:szCs w:val="23"/>
        </w:rPr>
      </w:pPr>
      <w:r w:rsidRPr="0035622B">
        <w:rPr>
          <w:rFonts w:cs="Times New Roman"/>
          <w:sz w:val="23"/>
          <w:szCs w:val="23"/>
        </w:rPr>
        <w:t>A rendeletben foglaltak végrehajtása az adminisztrációs terheket nem érinti.</w:t>
      </w:r>
    </w:p>
    <w:p w14:paraId="2332CACA" w14:textId="77777777" w:rsidR="00473DBA" w:rsidRPr="0035622B" w:rsidRDefault="00473DBA" w:rsidP="00473DBA">
      <w:pPr>
        <w:widowControl w:val="0"/>
        <w:autoSpaceDE w:val="0"/>
        <w:autoSpaceDN w:val="0"/>
        <w:adjustRightInd w:val="0"/>
        <w:spacing w:line="319" w:lineRule="exact"/>
        <w:jc w:val="both"/>
        <w:rPr>
          <w:rFonts w:cs="Times New Roman"/>
          <w:sz w:val="23"/>
          <w:szCs w:val="23"/>
        </w:rPr>
      </w:pPr>
    </w:p>
    <w:p w14:paraId="6E9A5B02" w14:textId="77777777" w:rsidR="00473DBA" w:rsidRPr="0035622B" w:rsidRDefault="00473DBA" w:rsidP="00473DBA">
      <w:pPr>
        <w:widowControl w:val="0"/>
        <w:overflowPunct w:val="0"/>
        <w:autoSpaceDE w:val="0"/>
        <w:autoSpaceDN w:val="0"/>
        <w:adjustRightInd w:val="0"/>
        <w:spacing w:line="212" w:lineRule="auto"/>
        <w:ind w:left="4" w:right="580"/>
        <w:jc w:val="both"/>
        <w:rPr>
          <w:rFonts w:cs="Times New Roman"/>
          <w:sz w:val="23"/>
          <w:szCs w:val="23"/>
        </w:rPr>
      </w:pPr>
      <w:r w:rsidRPr="0035622B">
        <w:rPr>
          <w:rFonts w:cs="Times New Roman"/>
          <w:b/>
          <w:bCs/>
          <w:sz w:val="23"/>
          <w:szCs w:val="23"/>
        </w:rPr>
        <w:t>VI. A rendelet megalkotásának szükségessége, a jogalkotás elmaradásának várható következményei</w:t>
      </w:r>
    </w:p>
    <w:p w14:paraId="32A23B56" w14:textId="77777777" w:rsidR="00473DBA" w:rsidRPr="0035622B" w:rsidRDefault="00473DBA" w:rsidP="00473DBA">
      <w:pPr>
        <w:widowControl w:val="0"/>
        <w:autoSpaceDE w:val="0"/>
        <w:autoSpaceDN w:val="0"/>
        <w:adjustRightInd w:val="0"/>
        <w:spacing w:line="319" w:lineRule="exact"/>
        <w:jc w:val="both"/>
        <w:rPr>
          <w:rFonts w:cs="Times New Roman"/>
          <w:sz w:val="23"/>
          <w:szCs w:val="23"/>
        </w:rPr>
      </w:pPr>
      <w:r w:rsidRPr="0035622B">
        <w:rPr>
          <w:rFonts w:cs="Times New Roman"/>
          <w:sz w:val="23"/>
          <w:szCs w:val="23"/>
        </w:rPr>
        <w:t>Jogszabályoknak való megfelelés.</w:t>
      </w:r>
    </w:p>
    <w:p w14:paraId="14CB2364" w14:textId="77777777" w:rsidR="00473DBA" w:rsidRPr="0035622B" w:rsidRDefault="00473DBA" w:rsidP="00473DBA">
      <w:pPr>
        <w:widowControl w:val="0"/>
        <w:autoSpaceDE w:val="0"/>
        <w:autoSpaceDN w:val="0"/>
        <w:adjustRightInd w:val="0"/>
        <w:spacing w:line="319" w:lineRule="exact"/>
        <w:jc w:val="both"/>
        <w:rPr>
          <w:rFonts w:cs="Times New Roman"/>
          <w:sz w:val="23"/>
          <w:szCs w:val="23"/>
        </w:rPr>
      </w:pPr>
    </w:p>
    <w:p w14:paraId="5019824D" w14:textId="77777777" w:rsidR="00473DBA" w:rsidRPr="0035622B" w:rsidRDefault="00473DBA" w:rsidP="00473DBA">
      <w:pPr>
        <w:widowControl w:val="0"/>
        <w:overflowPunct w:val="0"/>
        <w:autoSpaceDE w:val="0"/>
        <w:autoSpaceDN w:val="0"/>
        <w:adjustRightInd w:val="0"/>
        <w:spacing w:line="212" w:lineRule="auto"/>
        <w:ind w:left="4" w:right="780"/>
        <w:jc w:val="both"/>
        <w:rPr>
          <w:rFonts w:cs="Times New Roman"/>
          <w:sz w:val="23"/>
          <w:szCs w:val="23"/>
        </w:rPr>
      </w:pPr>
      <w:r w:rsidRPr="0035622B">
        <w:rPr>
          <w:rFonts w:cs="Times New Roman"/>
          <w:b/>
          <w:bCs/>
          <w:sz w:val="23"/>
          <w:szCs w:val="23"/>
        </w:rPr>
        <w:t>VII. A rendelet alkalmazásához szükséges személyi, szervezeti, tárgyi és pénzügyi feltételek</w:t>
      </w:r>
    </w:p>
    <w:p w14:paraId="7DA8AF0B" w14:textId="77777777" w:rsidR="00473DBA" w:rsidRPr="0035622B" w:rsidRDefault="00473DBA" w:rsidP="00473DBA">
      <w:pPr>
        <w:widowControl w:val="0"/>
        <w:overflowPunct w:val="0"/>
        <w:autoSpaceDE w:val="0"/>
        <w:autoSpaceDN w:val="0"/>
        <w:adjustRightInd w:val="0"/>
        <w:spacing w:line="214" w:lineRule="auto"/>
        <w:ind w:left="4" w:right="1140"/>
        <w:jc w:val="both"/>
        <w:rPr>
          <w:rFonts w:cs="Times New Roman"/>
          <w:sz w:val="23"/>
          <w:szCs w:val="23"/>
        </w:rPr>
      </w:pPr>
      <w:r w:rsidRPr="0035622B">
        <w:rPr>
          <w:rFonts w:cs="Times New Roman"/>
          <w:sz w:val="23"/>
          <w:szCs w:val="23"/>
        </w:rPr>
        <w:t>A rendelet végrehajtásával kapcsolatban a személyi, szervezeti, tárgyi, pénzügyi feltételek rendelkezésre állnak.</w:t>
      </w:r>
    </w:p>
    <w:p w14:paraId="4B50287D" w14:textId="77777777" w:rsidR="00473DBA" w:rsidRPr="0035622B" w:rsidRDefault="00473DBA" w:rsidP="00473DBA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cs="Times New Roman"/>
          <w:sz w:val="23"/>
          <w:szCs w:val="23"/>
        </w:rPr>
      </w:pPr>
    </w:p>
    <w:p w14:paraId="5D2E280A" w14:textId="77777777" w:rsidR="00473DBA" w:rsidRPr="0035622B" w:rsidRDefault="00473DBA" w:rsidP="00473DBA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cs="Times New Roman"/>
          <w:sz w:val="23"/>
          <w:szCs w:val="23"/>
        </w:rPr>
      </w:pPr>
    </w:p>
    <w:p w14:paraId="4EC2DF4C" w14:textId="77777777" w:rsidR="00473DBA" w:rsidRPr="0035622B" w:rsidRDefault="00473DBA" w:rsidP="00473DBA">
      <w:pPr>
        <w:widowControl w:val="0"/>
        <w:autoSpaceDE w:val="0"/>
        <w:autoSpaceDN w:val="0"/>
        <w:adjustRightInd w:val="0"/>
        <w:ind w:left="4"/>
        <w:rPr>
          <w:rFonts w:cs="Times New Roman"/>
          <w:sz w:val="23"/>
          <w:szCs w:val="23"/>
        </w:rPr>
      </w:pPr>
      <w:r w:rsidRPr="0035622B">
        <w:rPr>
          <w:rFonts w:cs="Times New Roman"/>
          <w:sz w:val="23"/>
          <w:szCs w:val="23"/>
        </w:rPr>
        <w:t>Hajmáskér, 2026.október 21.</w:t>
      </w:r>
    </w:p>
    <w:p w14:paraId="24FD5462" w14:textId="77777777" w:rsidR="00473DBA" w:rsidRPr="0035622B" w:rsidRDefault="00473DBA" w:rsidP="00473DBA">
      <w:pPr>
        <w:widowControl w:val="0"/>
        <w:autoSpaceDE w:val="0"/>
        <w:autoSpaceDN w:val="0"/>
        <w:adjustRightInd w:val="0"/>
        <w:ind w:left="4"/>
        <w:rPr>
          <w:rFonts w:cs="Times New Roman"/>
          <w:sz w:val="23"/>
          <w:szCs w:val="23"/>
        </w:rPr>
      </w:pPr>
    </w:p>
    <w:p w14:paraId="259AEB0D" w14:textId="77777777" w:rsidR="00473DBA" w:rsidRPr="0035622B" w:rsidRDefault="00473DBA" w:rsidP="00473DBA">
      <w:pPr>
        <w:widowControl w:val="0"/>
        <w:overflowPunct w:val="0"/>
        <w:autoSpaceDE w:val="0"/>
        <w:autoSpaceDN w:val="0"/>
        <w:adjustRightInd w:val="0"/>
        <w:spacing w:line="214" w:lineRule="auto"/>
        <w:ind w:left="4964" w:right="1854" w:hanging="708"/>
        <w:jc w:val="both"/>
        <w:rPr>
          <w:rFonts w:cs="Times New Roman"/>
          <w:sz w:val="23"/>
          <w:szCs w:val="23"/>
        </w:rPr>
      </w:pPr>
      <w:r w:rsidRPr="0035622B">
        <w:rPr>
          <w:rFonts w:cs="Times New Roman"/>
          <w:sz w:val="23"/>
          <w:szCs w:val="23"/>
        </w:rPr>
        <w:t>dr. Flőrich-Tóth Ágnes s.k.</w:t>
      </w:r>
    </w:p>
    <w:p w14:paraId="43381515" w14:textId="77777777" w:rsidR="00473DBA" w:rsidRPr="0035622B" w:rsidRDefault="00473DBA" w:rsidP="00473DBA">
      <w:pPr>
        <w:widowControl w:val="0"/>
        <w:overflowPunct w:val="0"/>
        <w:autoSpaceDE w:val="0"/>
        <w:autoSpaceDN w:val="0"/>
        <w:adjustRightInd w:val="0"/>
        <w:spacing w:line="214" w:lineRule="auto"/>
        <w:ind w:left="4964" w:right="2421" w:firstLine="281"/>
        <w:jc w:val="both"/>
        <w:rPr>
          <w:rFonts w:cs="Times New Roman"/>
          <w:sz w:val="23"/>
          <w:szCs w:val="23"/>
        </w:rPr>
      </w:pPr>
      <w:r w:rsidRPr="0035622B">
        <w:rPr>
          <w:rFonts w:cs="Times New Roman"/>
          <w:sz w:val="23"/>
          <w:szCs w:val="23"/>
        </w:rPr>
        <w:t>jegyző</w:t>
      </w:r>
    </w:p>
    <w:p w14:paraId="0765BD27" w14:textId="77777777" w:rsidR="00473DBA" w:rsidRPr="0035622B" w:rsidRDefault="00473DBA">
      <w:pPr>
        <w:pStyle w:val="Szvegtrzs"/>
        <w:spacing w:before="159" w:after="159" w:line="240" w:lineRule="auto"/>
        <w:ind w:left="159" w:right="159"/>
        <w:jc w:val="both"/>
        <w:rPr>
          <w:sz w:val="23"/>
          <w:szCs w:val="23"/>
        </w:rPr>
      </w:pPr>
    </w:p>
    <w:sectPr w:rsidR="00473DBA" w:rsidRPr="0035622B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668"/>
      <w:pgMar w:top="899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A95BB" w14:textId="77777777" w:rsidR="00D40528" w:rsidRDefault="00D40528">
      <w:r>
        <w:separator/>
      </w:r>
    </w:p>
  </w:endnote>
  <w:endnote w:type="continuationSeparator" w:id="0">
    <w:p w14:paraId="5A10FAF5" w14:textId="77777777" w:rsidR="00D40528" w:rsidRDefault="00D40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86062" w14:textId="77777777" w:rsidR="004E5501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C367A" w14:textId="77777777" w:rsidR="004E5501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72FA0" w14:textId="77777777" w:rsidR="004E5501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040C6" w14:textId="77777777" w:rsidR="004E5501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5E320" w14:textId="77777777" w:rsidR="004E5501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F86C0" w14:textId="77777777" w:rsidR="004E5501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880EE" w14:textId="77777777" w:rsidR="004E5501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A3C65" w14:textId="77777777" w:rsidR="004E5501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30EAA" w14:textId="77777777" w:rsidR="004E5501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FDADE" w14:textId="77777777" w:rsidR="00D40528" w:rsidRDefault="00D40528">
      <w:r>
        <w:separator/>
      </w:r>
    </w:p>
  </w:footnote>
  <w:footnote w:type="continuationSeparator" w:id="0">
    <w:p w14:paraId="63224A41" w14:textId="77777777" w:rsidR="00D40528" w:rsidRDefault="00D40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9677C" w14:textId="77777777" w:rsidR="004E5501" w:rsidRDefault="004E5501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E4DDA" w14:textId="77777777" w:rsidR="004E5501" w:rsidRDefault="004E5501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4EAA5" w14:textId="77777777" w:rsidR="004E5501" w:rsidRDefault="004E5501">
    <w:pPr>
      <w:pStyle w:val="Header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1BD44" w14:textId="77777777" w:rsidR="004E5501" w:rsidRDefault="004E5501">
    <w:pPr>
      <w:pStyle w:val="lfej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0B767" w14:textId="77777777" w:rsidR="004E5501" w:rsidRDefault="004E5501">
    <w:pPr>
      <w:pStyle w:val="lfej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F12F2" w14:textId="77777777" w:rsidR="004E5501" w:rsidRDefault="004E5501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845C39"/>
    <w:multiLevelType w:val="multilevel"/>
    <w:tmpl w:val="735E7DB8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39041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501"/>
    <w:rsid w:val="0035622B"/>
    <w:rsid w:val="00431DBB"/>
    <w:rsid w:val="00473DBA"/>
    <w:rsid w:val="004E5501"/>
    <w:rsid w:val="00627939"/>
    <w:rsid w:val="00A86B29"/>
    <w:rsid w:val="00D101DC"/>
    <w:rsid w:val="00D40528"/>
    <w:rsid w:val="00DC2C4B"/>
    <w:rsid w:val="00E8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EF1C8"/>
  <w15:docId w15:val="{5C064F25-ADDE-43D9-96E7-38C4597A5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E831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5.xml"/><Relationship Id="rId18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footer" Target="footer9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407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Jegyző</cp:lastModifiedBy>
  <cp:revision>2</cp:revision>
  <dcterms:created xsi:type="dcterms:W3CDTF">2026-10-22T08:07:00Z</dcterms:created>
  <dcterms:modified xsi:type="dcterms:W3CDTF">2026-10-22T08:07:00Z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