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B45B9" w14:textId="77777777" w:rsidR="00600891" w:rsidRPr="00082914" w:rsidRDefault="00600891" w:rsidP="00600891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>BESZÁMOLÓ</w:t>
      </w:r>
    </w:p>
    <w:p w14:paraId="6574DBEE" w14:textId="36D1DECC" w:rsidR="00600891" w:rsidRPr="00082914" w:rsidRDefault="002540FD" w:rsidP="00750F28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Sóly</w:t>
      </w:r>
      <w:r w:rsidR="00600891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Község Önkormányzatának</w:t>
      </w:r>
      <w:r w:rsidR="006C15E6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</w:t>
      </w:r>
      <w:r w:rsidR="00E13CBE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202</w:t>
      </w:r>
      <w:r w:rsidR="00EE7475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5</w:t>
      </w:r>
      <w:r w:rsidR="00600891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. első </w:t>
      </w:r>
      <w:r w:rsidR="006D006E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háromnegyed éves</w:t>
      </w:r>
      <w:r w:rsidR="00600891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gazdálkodásáról</w:t>
      </w:r>
    </w:p>
    <w:p w14:paraId="4F2631B8" w14:textId="77777777" w:rsidR="00600891" w:rsidRPr="00082914" w:rsidRDefault="00600891" w:rsidP="00750F2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074E4E24" w14:textId="77777777" w:rsidR="00600891" w:rsidRPr="00082914" w:rsidRDefault="00600891" w:rsidP="00750F2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62187CF0" w14:textId="77777777" w:rsidR="00600891" w:rsidRPr="00DA7852" w:rsidRDefault="00600891" w:rsidP="00750F2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3"/>
          <w:szCs w:val="23"/>
          <w:lang w:val="hu-HU" w:eastAsia="hu-HU"/>
        </w:rPr>
      </w:pPr>
      <w:r w:rsidRPr="00DA7852">
        <w:rPr>
          <w:rFonts w:ascii="Times New Roman" w:eastAsia="Times New Roman" w:hAnsi="Times New Roman" w:cs="Times New Roman"/>
          <w:b/>
          <w:bCs/>
          <w:i/>
          <w:kern w:val="0"/>
          <w:sz w:val="23"/>
          <w:szCs w:val="23"/>
          <w:lang w:val="hu-HU" w:eastAsia="hu-HU"/>
        </w:rPr>
        <w:t>Tisztelt Képviselő –testület!</w:t>
      </w:r>
    </w:p>
    <w:p w14:paraId="607DF66D" w14:textId="77777777" w:rsidR="00600891" w:rsidRPr="00082914" w:rsidRDefault="00600891" w:rsidP="00750F2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5B639B5F" w14:textId="6EB036C8" w:rsidR="00600891" w:rsidRPr="00082914" w:rsidRDefault="006C15E6" w:rsidP="00750F2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A </w:t>
      </w:r>
      <w:r w:rsidR="00E13CBE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202</w:t>
      </w:r>
      <w:r w:rsidR="00EE7475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5</w:t>
      </w:r>
      <w:r w:rsidR="00600891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. évi költségvetésről szóló </w:t>
      </w:r>
      <w:r w:rsidR="00EE7475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2</w:t>
      </w:r>
      <w:r w:rsidR="00600891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/</w:t>
      </w:r>
      <w:r w:rsidR="00E13CBE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202</w:t>
      </w:r>
      <w:r w:rsidR="00EE7475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5</w:t>
      </w:r>
      <w:r w:rsidR="00600891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. (</w:t>
      </w:r>
      <w:r w:rsidR="00D63F5C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I</w:t>
      </w:r>
      <w:r w:rsidR="00600891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I.</w:t>
      </w:r>
      <w:r w:rsidR="00EE7475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28</w:t>
      </w:r>
      <w:r w:rsidR="00600891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.) önkormányzati rendeletben jóváhagyott pénzügyi terv teljesített adatainak bemutatása fontos az év további gazdálkodásának stabilitása érdekében.</w:t>
      </w:r>
    </w:p>
    <w:p w14:paraId="174C7B4F" w14:textId="7EFEAAC8" w:rsidR="00600891" w:rsidRPr="00082914" w:rsidRDefault="00600891" w:rsidP="00750F2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A </w:t>
      </w:r>
      <w:r w:rsidR="006D006E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háromnegyedéves</w:t>
      </w: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</w:t>
      </w:r>
      <w:r w:rsidR="007D3395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beszámoló</w:t>
      </w: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a költségvetési rendelet szerkezeti rendjének megfelelően került összeállításra.</w:t>
      </w:r>
    </w:p>
    <w:p w14:paraId="6C233979" w14:textId="77777777" w:rsidR="00600891" w:rsidRPr="00082914" w:rsidRDefault="00600891" w:rsidP="00750F2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1E60C481" w14:textId="77777777" w:rsidR="00600891" w:rsidRPr="00082914" w:rsidRDefault="00600891" w:rsidP="00750F2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015F51EC" w14:textId="77777777" w:rsidR="00600891" w:rsidRPr="00082914" w:rsidRDefault="00600891" w:rsidP="00B55CC0">
      <w:pPr>
        <w:pStyle w:val="Listaszerbekezds"/>
        <w:widowControl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>A féléves gazdálkodás értékelése</w:t>
      </w:r>
    </w:p>
    <w:p w14:paraId="40D68208" w14:textId="77777777" w:rsidR="00600891" w:rsidRPr="00082914" w:rsidRDefault="00600891" w:rsidP="00750F2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004748B3" w14:textId="77777777" w:rsidR="00600891" w:rsidRPr="00082914" w:rsidRDefault="00600891" w:rsidP="00750F2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49BCA729" w14:textId="77777777" w:rsidR="00750F28" w:rsidRPr="00082914" w:rsidRDefault="00600891" w:rsidP="00750F2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Az Áht.</w:t>
      </w:r>
      <w:r w:rsidR="00750F28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</w:t>
      </w: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108.§ (1) bekezdése szerint a helyi önkormányzat</w:t>
      </w:r>
      <w:r w:rsidR="00750F28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</w:t>
      </w: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és a költségvetési szervek a költségvetési év során a Kormány rendeletében meghatározott gyakorisággal időközi költségvetési jelentést készít. Az Áht. 108. § (3) bekezdése értelmében, ha a helyi önkormányzat a (2) bekezdési adatszolgáltatási kötelezettségét nem vagy késedelmesen teljesíti, a Kormány rendeletében meghatározott mértékű bírságot fizet, melyet a Magyar Államkincstár határozatban szab ki.</w:t>
      </w:r>
    </w:p>
    <w:p w14:paraId="6565A935" w14:textId="448C29E2" w:rsidR="00750F28" w:rsidRPr="00082914" w:rsidRDefault="00B63CF5" w:rsidP="00750F2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Sóly</w:t>
      </w:r>
      <w:r w:rsidR="00600891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Község Önkormányzatára és költségvetési szerveire vonatkozó adatszolgáltatás a Magyar Államkincstár felé benyújtásra került, amely</w:t>
      </w:r>
      <w:r w:rsidR="006C15E6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et</w:t>
      </w:r>
      <w:r w:rsidR="00600891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szakmai ellenőrzés után jóváhagytak. A jóváhagyott pénzforgalmi jelentés alap</w:t>
      </w:r>
      <w:r w:rsidR="00750F28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ján készült el a </w:t>
      </w:r>
      <w:r w:rsidR="007D3395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beszámoló</w:t>
      </w:r>
      <w:r w:rsidR="00750F28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a K</w:t>
      </w:r>
      <w:r w:rsidR="00600891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épviselő-testület felé, amely </w:t>
      </w:r>
      <w:r w:rsidR="001F7372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a </w:t>
      </w:r>
      <w:r w:rsidR="00600891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költségvetési és finanszírozási bevételeket és kiadásokat tartalmazza.</w:t>
      </w:r>
      <w:r w:rsidR="00750F28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</w:t>
      </w:r>
    </w:p>
    <w:p w14:paraId="08195244" w14:textId="084244B1" w:rsidR="00750F28" w:rsidRPr="00082914" w:rsidRDefault="006C15E6" w:rsidP="00750F2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A </w:t>
      </w:r>
      <w:r w:rsidR="00E13CBE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202</w:t>
      </w:r>
      <w:r w:rsidR="00EE7475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5</w:t>
      </w:r>
      <w:r w:rsidR="00600891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. </w:t>
      </w:r>
      <w:r w:rsidR="006D006E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háromnegyed éves</w:t>
      </w:r>
      <w:r w:rsidR="00600891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gazdálkodás során a korábbi évekhez hasonlóan nagy figyelmet fordítottunk a likviditás folyamatos megőrzésére -</w:t>
      </w:r>
      <w:r w:rsidR="00750F28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</w:t>
      </w:r>
      <w:r w:rsidR="00600891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a működési kiadások teljesítésére és a folyó beruházások finanszírozására.</w:t>
      </w:r>
    </w:p>
    <w:p w14:paraId="4E759F6B" w14:textId="4AA27F7C" w:rsidR="006F751C" w:rsidRPr="00082914" w:rsidRDefault="00600891" w:rsidP="00750F2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Az önkormányzat </w:t>
      </w:r>
      <w:r w:rsidR="00E13CBE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202</w:t>
      </w:r>
      <w:r w:rsidR="00EE7475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5</w:t>
      </w: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.</w:t>
      </w:r>
      <w:r w:rsidR="006D006E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09.30-ig 47.541.501</w:t>
      </w: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Ft kiadást és </w:t>
      </w:r>
      <w:r w:rsidR="00712010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98.247.415</w:t>
      </w:r>
      <w:r w:rsidR="006D006E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</w:t>
      </w: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Ft bevételt teljesített. Az önkormányzati rendelettel elfogadott előirányzat évközben a központi </w:t>
      </w:r>
      <w:r w:rsidR="00750F28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pótelőirányzatokkal,</w:t>
      </w: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a működési bevételek</w:t>
      </w:r>
      <w:r w:rsidR="00750F28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</w:t>
      </w: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összegeivel</w:t>
      </w:r>
      <w:r w:rsidR="00750F28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, valamint egyéb, működési és felhalmozási támogatások jóváírásával</w:t>
      </w: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emelkedett. Ezek részletes adatait a költségvetési rendelet módosítására tett előterjesztés tartalmazta</w:t>
      </w:r>
      <w:r w:rsidR="007103DF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,</w:t>
      </w: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ezért e </w:t>
      </w:r>
      <w:r w:rsidR="007D3395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beszámoló</w:t>
      </w: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csak a kiadási és bevételi előirányzatok teljesítésére tér ki részletesen.</w:t>
      </w:r>
    </w:p>
    <w:p w14:paraId="1171A5DD" w14:textId="77777777" w:rsidR="00750F28" w:rsidRPr="00082914" w:rsidRDefault="00750F28" w:rsidP="00750F2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4FF4C888" w14:textId="77777777" w:rsidR="00B55CC0" w:rsidRPr="00082914" w:rsidRDefault="00B55CC0" w:rsidP="00750F2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7CBDDA8D" w14:textId="77777777" w:rsidR="00696DBF" w:rsidRPr="00082914" w:rsidRDefault="00696DBF" w:rsidP="00B55CC0">
      <w:pPr>
        <w:pStyle w:val="Listaszerbekezds"/>
        <w:widowControl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>A bevételek alakulása, a bevételek értékelése</w:t>
      </w:r>
    </w:p>
    <w:p w14:paraId="1A764890" w14:textId="77777777" w:rsidR="00517438" w:rsidRPr="00082914" w:rsidRDefault="00517438" w:rsidP="00517438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</w:p>
    <w:p w14:paraId="46CA812C" w14:textId="77777777" w:rsidR="00696DBF" w:rsidRPr="00082914" w:rsidRDefault="00696DBF" w:rsidP="00696DBF">
      <w:pPr>
        <w:widowControl/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A bevételek bevételi jogcímenként az alábbiak szerint alakultak a beszámolási időszakban:</w:t>
      </w:r>
    </w:p>
    <w:p w14:paraId="61CA4C0D" w14:textId="77777777" w:rsidR="00FF03B0" w:rsidRPr="00082914" w:rsidRDefault="00FF03B0" w:rsidP="00696DBF">
      <w:pPr>
        <w:widowControl/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28D46B1C" w14:textId="1E8F5550" w:rsidR="00FF03B0" w:rsidRPr="00082914" w:rsidRDefault="00712010" w:rsidP="00696DBF">
      <w:pPr>
        <w:widowControl/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082914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45B658DF" wp14:editId="044C1484">
            <wp:extent cx="5760720" cy="2922270"/>
            <wp:effectExtent l="0" t="0" r="0" b="0"/>
            <wp:docPr id="386512518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DE996" w14:textId="77777777" w:rsidR="00FF03B0" w:rsidRPr="00082914" w:rsidRDefault="00FF03B0" w:rsidP="00696DBF">
      <w:pPr>
        <w:widowControl/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2E970638" w14:textId="331B0CF0" w:rsidR="00750F28" w:rsidRPr="00082914" w:rsidRDefault="0084281F" w:rsidP="00750F28">
      <w:pPr>
        <w:widowControl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hu-HU"/>
        </w:rPr>
      </w:pPr>
      <w:r w:rsidRPr="00082914">
        <w:rPr>
          <w:rFonts w:ascii="Times New Roman" w:hAnsi="Times New Roman" w:cs="Times New Roman"/>
          <w:sz w:val="23"/>
          <w:szCs w:val="23"/>
          <w:lang w:val="hu-HU"/>
        </w:rPr>
        <w:t xml:space="preserve">Az önkormányzat egyik </w:t>
      </w:r>
      <w:r w:rsidR="00626FFB" w:rsidRPr="00082914">
        <w:rPr>
          <w:rFonts w:ascii="Times New Roman" w:hAnsi="Times New Roman" w:cs="Times New Roman"/>
          <w:sz w:val="23"/>
          <w:szCs w:val="23"/>
          <w:lang w:val="hu-HU"/>
        </w:rPr>
        <w:t>fontos</w:t>
      </w:r>
      <w:r w:rsidRPr="00082914">
        <w:rPr>
          <w:rFonts w:ascii="Times New Roman" w:hAnsi="Times New Roman" w:cs="Times New Roman"/>
          <w:sz w:val="23"/>
          <w:szCs w:val="23"/>
          <w:lang w:val="hu-HU"/>
        </w:rPr>
        <w:t xml:space="preserve"> bevételi forrása az önkormányzatok költségvetési támogatása, ami az összes bevétel </w:t>
      </w:r>
      <w:r w:rsidR="00712010" w:rsidRPr="00082914">
        <w:rPr>
          <w:rFonts w:ascii="Times New Roman" w:hAnsi="Times New Roman" w:cs="Times New Roman"/>
          <w:sz w:val="23"/>
          <w:szCs w:val="23"/>
          <w:lang w:val="hu-HU"/>
        </w:rPr>
        <w:t>24</w:t>
      </w:r>
      <w:r w:rsidR="00663645" w:rsidRPr="00082914">
        <w:rPr>
          <w:rFonts w:ascii="Times New Roman" w:hAnsi="Times New Roman" w:cs="Times New Roman"/>
          <w:sz w:val="23"/>
          <w:szCs w:val="23"/>
          <w:lang w:val="hu-HU"/>
        </w:rPr>
        <w:t xml:space="preserve"> </w:t>
      </w:r>
      <w:r w:rsidRPr="00082914">
        <w:rPr>
          <w:rFonts w:ascii="Times New Roman" w:hAnsi="Times New Roman" w:cs="Times New Roman"/>
          <w:sz w:val="23"/>
          <w:szCs w:val="23"/>
          <w:lang w:val="hu-HU"/>
        </w:rPr>
        <w:t xml:space="preserve">%-át teszi ki. Másik fontos bevételi forrás a közhatalmi bevételek, amely a helyi adókat, pótlékokat, bírságokat </w:t>
      </w:r>
      <w:r w:rsidR="007103DF" w:rsidRPr="00082914">
        <w:rPr>
          <w:rFonts w:ascii="Times New Roman" w:hAnsi="Times New Roman" w:cs="Times New Roman"/>
          <w:sz w:val="23"/>
          <w:szCs w:val="23"/>
          <w:lang w:val="hu-HU"/>
        </w:rPr>
        <w:t xml:space="preserve">tartalmazza, az összes bevétel </w:t>
      </w:r>
      <w:r w:rsidR="00C05F31" w:rsidRPr="00082914">
        <w:rPr>
          <w:rFonts w:ascii="Times New Roman" w:hAnsi="Times New Roman" w:cs="Times New Roman"/>
          <w:sz w:val="23"/>
          <w:szCs w:val="23"/>
          <w:lang w:val="hu-HU"/>
        </w:rPr>
        <w:t>1</w:t>
      </w:r>
      <w:r w:rsidR="00712010" w:rsidRPr="00082914">
        <w:rPr>
          <w:rFonts w:ascii="Times New Roman" w:hAnsi="Times New Roman" w:cs="Times New Roman"/>
          <w:sz w:val="23"/>
          <w:szCs w:val="23"/>
          <w:lang w:val="hu-HU"/>
        </w:rPr>
        <w:t>6</w:t>
      </w:r>
      <w:r w:rsidR="00804BF0" w:rsidRPr="00082914">
        <w:rPr>
          <w:rFonts w:ascii="Times New Roman" w:hAnsi="Times New Roman" w:cs="Times New Roman"/>
          <w:sz w:val="23"/>
          <w:szCs w:val="23"/>
          <w:lang w:val="hu-HU"/>
        </w:rPr>
        <w:t xml:space="preserve"> </w:t>
      </w:r>
      <w:r w:rsidRPr="00082914">
        <w:rPr>
          <w:rFonts w:ascii="Times New Roman" w:hAnsi="Times New Roman" w:cs="Times New Roman"/>
          <w:sz w:val="23"/>
          <w:szCs w:val="23"/>
          <w:lang w:val="hu-HU"/>
        </w:rPr>
        <w:t xml:space="preserve">%-át teszi ki. </w:t>
      </w:r>
      <w:r w:rsidR="007103DF" w:rsidRPr="00082914">
        <w:rPr>
          <w:rFonts w:ascii="Times New Roman" w:hAnsi="Times New Roman" w:cs="Times New Roman"/>
          <w:sz w:val="23"/>
          <w:szCs w:val="23"/>
          <w:lang w:val="hu-HU"/>
        </w:rPr>
        <w:t>Előző évi költségv</w:t>
      </w:r>
      <w:r w:rsidR="00BE257F" w:rsidRPr="00082914">
        <w:rPr>
          <w:rFonts w:ascii="Times New Roman" w:hAnsi="Times New Roman" w:cs="Times New Roman"/>
          <w:sz w:val="23"/>
          <w:szCs w:val="23"/>
          <w:lang w:val="hu-HU"/>
        </w:rPr>
        <w:t xml:space="preserve">etési maradvány az összbevétel </w:t>
      </w:r>
      <w:r w:rsidR="00712010" w:rsidRPr="00082914">
        <w:rPr>
          <w:rFonts w:ascii="Times New Roman" w:hAnsi="Times New Roman" w:cs="Times New Roman"/>
          <w:sz w:val="23"/>
          <w:szCs w:val="23"/>
          <w:lang w:val="hu-HU"/>
        </w:rPr>
        <w:t>29</w:t>
      </w:r>
      <w:r w:rsidR="007103DF" w:rsidRPr="00082914">
        <w:rPr>
          <w:rFonts w:ascii="Times New Roman" w:hAnsi="Times New Roman" w:cs="Times New Roman"/>
          <w:sz w:val="23"/>
          <w:szCs w:val="23"/>
          <w:lang w:val="hu-HU"/>
        </w:rPr>
        <w:t xml:space="preserve"> %-a</w:t>
      </w:r>
      <w:r w:rsidR="00663645" w:rsidRPr="00082914">
        <w:rPr>
          <w:rFonts w:ascii="Times New Roman" w:hAnsi="Times New Roman" w:cs="Times New Roman"/>
          <w:sz w:val="23"/>
          <w:szCs w:val="23"/>
          <w:lang w:val="hu-HU"/>
        </w:rPr>
        <w:t>.</w:t>
      </w:r>
    </w:p>
    <w:p w14:paraId="72D66D61" w14:textId="77777777" w:rsidR="0084281F" w:rsidRPr="00082914" w:rsidRDefault="0084281F" w:rsidP="00750F28">
      <w:pPr>
        <w:widowControl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hu-HU"/>
        </w:rPr>
      </w:pPr>
    </w:p>
    <w:p w14:paraId="0EB75637" w14:textId="77777777" w:rsidR="00C175D9" w:rsidRPr="00082914" w:rsidRDefault="00C175D9" w:rsidP="00750F28">
      <w:pPr>
        <w:widowControl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hu-HU"/>
        </w:rPr>
      </w:pPr>
    </w:p>
    <w:p w14:paraId="272F16AE" w14:textId="08EEA2EC" w:rsidR="0084281F" w:rsidRPr="00082914" w:rsidRDefault="006D006E" w:rsidP="00804BF0">
      <w:pPr>
        <w:widowControl/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hu-HU"/>
        </w:rPr>
      </w:pPr>
      <w:r w:rsidRPr="00082914">
        <w:rPr>
          <w:rFonts w:ascii="Times New Roman" w:hAnsi="Times New Roman" w:cs="Times New Roman"/>
          <w:noProof/>
          <w:sz w:val="23"/>
          <w:szCs w:val="23"/>
          <w:lang w:val="hu-HU"/>
        </w:rPr>
        <w:drawing>
          <wp:inline distT="0" distB="0" distL="0" distR="0" wp14:anchorId="18038E3F" wp14:editId="1E504834">
            <wp:extent cx="5389245" cy="3474720"/>
            <wp:effectExtent l="0" t="0" r="1905" b="0"/>
            <wp:docPr id="63589574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45" cy="3474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85CF2D" w14:textId="77777777" w:rsidR="00D96AF0" w:rsidRPr="00082914" w:rsidRDefault="00D96AF0" w:rsidP="00750F28">
      <w:pPr>
        <w:widowControl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hu-HU"/>
        </w:rPr>
      </w:pPr>
    </w:p>
    <w:p w14:paraId="5130E2D8" w14:textId="77777777" w:rsidR="00517438" w:rsidRPr="00082914" w:rsidRDefault="00517438" w:rsidP="00B55CC0">
      <w:pPr>
        <w:pStyle w:val="Cmsor2"/>
        <w:numPr>
          <w:ilvl w:val="1"/>
          <w:numId w:val="6"/>
        </w:numPr>
        <w:rPr>
          <w:rFonts w:ascii="Times New Roman" w:eastAsia="Times New Roman" w:hAnsi="Times New Roman" w:cs="Times New Roman"/>
          <w:color w:val="auto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color w:val="auto"/>
          <w:sz w:val="23"/>
          <w:szCs w:val="23"/>
          <w:lang w:val="hu-HU" w:eastAsia="hu-HU"/>
        </w:rPr>
        <w:t>Működési célú támogatások államháztartáson belülre</w:t>
      </w:r>
    </w:p>
    <w:p w14:paraId="5B7B530F" w14:textId="77777777" w:rsidR="00517438" w:rsidRPr="00082914" w:rsidRDefault="00517438" w:rsidP="00517438">
      <w:pPr>
        <w:widowControl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</w:p>
    <w:p w14:paraId="252E3C8B" w14:textId="77777777" w:rsidR="00517438" w:rsidRPr="00082914" w:rsidRDefault="00517438" w:rsidP="00B55CC0">
      <w:pPr>
        <w:pStyle w:val="Listaszerbekezds"/>
        <w:widowControl/>
        <w:numPr>
          <w:ilvl w:val="2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>Önkormányzatok működési célú költségvetési támogatása</w:t>
      </w:r>
    </w:p>
    <w:p w14:paraId="79D56F05" w14:textId="77777777" w:rsidR="00517438" w:rsidRPr="00082914" w:rsidRDefault="00517438" w:rsidP="00517438">
      <w:pPr>
        <w:pStyle w:val="Listaszerbekezds"/>
        <w:widowControl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</w:p>
    <w:p w14:paraId="0C10FA72" w14:textId="6493821B" w:rsidR="00517438" w:rsidRPr="00082914" w:rsidRDefault="00517438" w:rsidP="00517438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Az Országgyűlés a helyi önkormányzatok működéséhez és ágazati feladatainak ellátásához a </w:t>
      </w:r>
      <w:proofErr w:type="spellStart"/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Mötv</w:t>
      </w:r>
      <w:proofErr w:type="spellEnd"/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. 117.§. (1) bekezdésben foglaltak szerint nyújtandó támogatások jogcímeit és előirányzatait a központi költségvetéséről szóló törvény 2. számú mellékletében határozta meg. A feladatfinanszírozási rendszer keretében, a költségvetési törvényben meghatározott módon támogatást biztosít a feladatot meghatározó jogszabályban megjelölt közszolgáltatási szintnek megfelelően a kötelezően ellátandó feladatokhoz oly módon, hogy a feladatfinanszírozási rendszernek biztosítania kell a helyi önkormányzatok bevételi érdekeltségének fenntartását. Az önkormányzat működési támogatása jogcímen kapott támogatás </w:t>
      </w:r>
      <w:r w:rsidR="007103DF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jelentős</w:t>
      </w: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arányt </w:t>
      </w:r>
      <w:r w:rsidR="007103DF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képvisel</w:t>
      </w: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a bevételek </w:t>
      </w:r>
      <w:r w:rsidR="007103DF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között</w:t>
      </w: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. Ezen jogcímen az önkormányzat számára</w:t>
      </w:r>
      <w:r w:rsidR="00F22790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</w:t>
      </w: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megállapított támogatás </w:t>
      </w:r>
      <w:r w:rsidR="00C175D9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7</w:t>
      </w:r>
      <w:r w:rsidR="006D006E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7</w:t>
      </w: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%-os teljesítést mutatnak.</w:t>
      </w:r>
    </w:p>
    <w:p w14:paraId="0264A2FC" w14:textId="77777777" w:rsidR="00801F9D" w:rsidRPr="00082914" w:rsidRDefault="00801F9D" w:rsidP="00517438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  <w:lang w:val="hu-HU" w:eastAsia="hu-HU"/>
        </w:rPr>
      </w:pPr>
    </w:p>
    <w:p w14:paraId="69CD6088" w14:textId="41715C49" w:rsidR="00346EA6" w:rsidRPr="00082914" w:rsidRDefault="00712010" w:rsidP="00517438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  <w:r w:rsidRPr="00082914">
        <w:rPr>
          <w:rFonts w:ascii="Times New Roman" w:hAnsi="Times New Roman" w:cs="Times New Roman"/>
          <w:noProof/>
          <w:sz w:val="23"/>
          <w:szCs w:val="23"/>
        </w:rPr>
        <w:lastRenderedPageBreak/>
        <w:drawing>
          <wp:inline distT="0" distB="0" distL="0" distR="0" wp14:anchorId="3A0724CD" wp14:editId="720D4898">
            <wp:extent cx="5760720" cy="3153410"/>
            <wp:effectExtent l="0" t="0" r="0" b="8890"/>
            <wp:docPr id="877264621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5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D2A16" w14:textId="77777777" w:rsidR="00B026C4" w:rsidRPr="00082914" w:rsidRDefault="00B026C4" w:rsidP="00517438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</w:p>
    <w:p w14:paraId="39444EF5" w14:textId="03FD214C" w:rsidR="00100F0F" w:rsidRPr="00082914" w:rsidRDefault="00100F0F" w:rsidP="00464BF3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Az állami feladatfinanszírozás mértékét a 202</w:t>
      </w:r>
      <w:r w:rsidR="002378B5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5</w:t>
      </w: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. évi központi költségvetésről szóló </w:t>
      </w:r>
      <w:r w:rsidR="00E13CBE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202</w:t>
      </w:r>
      <w:r w:rsidR="002378B5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4</w:t>
      </w: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. évi </w:t>
      </w:r>
      <w:r w:rsidR="002378B5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XC</w:t>
      </w: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. törvény határozza meg. </w:t>
      </w:r>
    </w:p>
    <w:p w14:paraId="448C4945" w14:textId="77777777" w:rsidR="005B7DFE" w:rsidRDefault="005B7DFE" w:rsidP="00517438">
      <w:pPr>
        <w:widowControl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</w:p>
    <w:p w14:paraId="43DB81B4" w14:textId="77777777" w:rsidR="00082914" w:rsidRPr="00082914" w:rsidRDefault="00082914" w:rsidP="00517438">
      <w:pPr>
        <w:widowControl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</w:p>
    <w:p w14:paraId="2F38A771" w14:textId="77777777" w:rsidR="00517438" w:rsidRPr="00082914" w:rsidRDefault="00517438" w:rsidP="00B55CC0">
      <w:pPr>
        <w:pStyle w:val="Listaszerbekezds"/>
        <w:widowControl/>
        <w:numPr>
          <w:ilvl w:val="2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>Egyéb működési célú támogatások bevételei államháztartáson belülről</w:t>
      </w:r>
    </w:p>
    <w:p w14:paraId="2B7C7816" w14:textId="77777777" w:rsidR="00517438" w:rsidRPr="00082914" w:rsidRDefault="00517438" w:rsidP="00517438">
      <w:pPr>
        <w:widowControl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</w:p>
    <w:p w14:paraId="6117BC42" w14:textId="1A9326FD" w:rsidR="000C0A84" w:rsidRPr="00082914" w:rsidRDefault="000C0A84" w:rsidP="000C0A84">
      <w:pPr>
        <w:widowControl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hu-HU"/>
        </w:rPr>
      </w:pPr>
      <w:r w:rsidRPr="00082914">
        <w:rPr>
          <w:rFonts w:ascii="Times New Roman" w:hAnsi="Times New Roman" w:cs="Times New Roman"/>
          <w:sz w:val="23"/>
          <w:szCs w:val="23"/>
          <w:lang w:val="hu-HU"/>
        </w:rPr>
        <w:t>A közfoglal</w:t>
      </w:r>
      <w:r w:rsidR="00BE257F" w:rsidRPr="00082914">
        <w:rPr>
          <w:rFonts w:ascii="Times New Roman" w:hAnsi="Times New Roman" w:cs="Times New Roman"/>
          <w:sz w:val="23"/>
          <w:szCs w:val="23"/>
          <w:lang w:val="hu-HU"/>
        </w:rPr>
        <w:t xml:space="preserve">koztatási program keretében </w:t>
      </w:r>
      <w:r w:rsidR="00E13CBE" w:rsidRPr="00082914">
        <w:rPr>
          <w:rFonts w:ascii="Times New Roman" w:hAnsi="Times New Roman" w:cs="Times New Roman"/>
          <w:sz w:val="23"/>
          <w:szCs w:val="23"/>
          <w:lang w:val="hu-HU"/>
        </w:rPr>
        <w:t>202</w:t>
      </w:r>
      <w:r w:rsidR="00117A1E" w:rsidRPr="00082914">
        <w:rPr>
          <w:rFonts w:ascii="Times New Roman" w:hAnsi="Times New Roman" w:cs="Times New Roman"/>
          <w:sz w:val="23"/>
          <w:szCs w:val="23"/>
          <w:lang w:val="hu-HU"/>
        </w:rPr>
        <w:t>5</w:t>
      </w:r>
      <w:r w:rsidRPr="00082914">
        <w:rPr>
          <w:rFonts w:ascii="Times New Roman" w:hAnsi="Times New Roman" w:cs="Times New Roman"/>
          <w:sz w:val="23"/>
          <w:szCs w:val="23"/>
          <w:lang w:val="hu-HU"/>
        </w:rPr>
        <w:t>.</w:t>
      </w:r>
      <w:r w:rsidR="006D006E" w:rsidRPr="00082914">
        <w:rPr>
          <w:rFonts w:ascii="Times New Roman" w:hAnsi="Times New Roman" w:cs="Times New Roman"/>
          <w:sz w:val="23"/>
          <w:szCs w:val="23"/>
          <w:lang w:val="hu-HU"/>
        </w:rPr>
        <w:t>09</w:t>
      </w:r>
      <w:r w:rsidRPr="00082914">
        <w:rPr>
          <w:rFonts w:ascii="Times New Roman" w:hAnsi="Times New Roman" w:cs="Times New Roman"/>
          <w:sz w:val="23"/>
          <w:szCs w:val="23"/>
          <w:lang w:val="hu-HU"/>
        </w:rPr>
        <w:t xml:space="preserve">.30-ig </w:t>
      </w:r>
      <w:r w:rsidR="00712010" w:rsidRPr="00082914">
        <w:rPr>
          <w:rFonts w:ascii="Times New Roman" w:hAnsi="Times New Roman" w:cs="Times New Roman"/>
          <w:sz w:val="23"/>
          <w:szCs w:val="23"/>
          <w:lang w:val="hu-HU"/>
        </w:rPr>
        <w:t>bér és közteherre 3.025.207</w:t>
      </w:r>
      <w:r w:rsidRPr="00082914">
        <w:rPr>
          <w:rFonts w:ascii="Times New Roman" w:hAnsi="Times New Roman" w:cs="Times New Roman"/>
          <w:sz w:val="23"/>
          <w:szCs w:val="23"/>
          <w:lang w:val="hu-HU"/>
        </w:rPr>
        <w:t xml:space="preserve"> Ft </w:t>
      </w:r>
      <w:r w:rsidR="00712010" w:rsidRPr="00082914">
        <w:rPr>
          <w:rFonts w:ascii="Times New Roman" w:hAnsi="Times New Roman" w:cs="Times New Roman"/>
          <w:sz w:val="23"/>
          <w:szCs w:val="23"/>
          <w:lang w:val="hu-HU"/>
        </w:rPr>
        <w:t xml:space="preserve">és a nyári diákmunka keretében 2 fő vonatkozásában 436.200 Ft </w:t>
      </w:r>
      <w:r w:rsidRPr="00082914">
        <w:rPr>
          <w:rFonts w:ascii="Times New Roman" w:hAnsi="Times New Roman" w:cs="Times New Roman"/>
          <w:sz w:val="23"/>
          <w:szCs w:val="23"/>
          <w:lang w:val="hu-HU"/>
        </w:rPr>
        <w:t>támogatást kapott az önkormányzat.</w:t>
      </w:r>
    </w:p>
    <w:p w14:paraId="753EC480" w14:textId="77777777" w:rsidR="00FD6051" w:rsidRPr="00082914" w:rsidRDefault="00FD6051" w:rsidP="00517438">
      <w:pPr>
        <w:widowControl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</w:p>
    <w:p w14:paraId="040551D9" w14:textId="77777777" w:rsidR="00FD6051" w:rsidRPr="00082914" w:rsidRDefault="00FD6051" w:rsidP="00517438">
      <w:pPr>
        <w:widowControl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</w:p>
    <w:p w14:paraId="5B21A24F" w14:textId="3E33F704" w:rsidR="00517438" w:rsidRPr="00082914" w:rsidRDefault="00517438" w:rsidP="00B55CC0">
      <w:pPr>
        <w:pStyle w:val="Listaszerbekezds"/>
        <w:widowControl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>Felhalmozási célú támogatások államháztartáson belülr</w:t>
      </w:r>
      <w:r w:rsidR="00BA3052" w:rsidRPr="00082914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>ől</w:t>
      </w:r>
    </w:p>
    <w:p w14:paraId="345C9E8C" w14:textId="77777777" w:rsidR="00E06A8D" w:rsidRPr="00082914" w:rsidRDefault="00E06A8D" w:rsidP="00E06A8D">
      <w:pPr>
        <w:widowControl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</w:p>
    <w:p w14:paraId="6D42CD40" w14:textId="3FCBC184" w:rsidR="00BA3052" w:rsidRPr="00082914" w:rsidRDefault="005B7DFE" w:rsidP="005B7DFE">
      <w:pPr>
        <w:widowControl/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Az önkormányzatnak</w:t>
      </w:r>
      <w:r w:rsidR="00C37902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</w:t>
      </w:r>
      <w:r w:rsidR="00C37902" w:rsidRPr="00082914">
        <w:rPr>
          <w:rFonts w:ascii="Times New Roman" w:hAnsi="Times New Roman" w:cs="Times New Roman"/>
          <w:sz w:val="23"/>
          <w:szCs w:val="23"/>
          <w:lang w:val="hu-HU"/>
        </w:rPr>
        <w:t xml:space="preserve">2025.09.30-ig </w:t>
      </w:r>
      <w:r w:rsidR="00C37902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12.248.819 Ft</w:t>
      </w: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felhalmozási </w:t>
      </w:r>
      <w:r w:rsidR="00C37902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bevétele</w:t>
      </w: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keletkezett </w:t>
      </w:r>
      <w:r w:rsidR="00C37902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a 60/6 Hrsz telek értékesítésből.</w:t>
      </w:r>
    </w:p>
    <w:p w14:paraId="49C318F6" w14:textId="77777777" w:rsidR="00517438" w:rsidRPr="00082914" w:rsidRDefault="00517438" w:rsidP="00B55CC0">
      <w:pPr>
        <w:pStyle w:val="Listaszerbekezds"/>
        <w:widowControl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>Önkormányzat közhatalmi bevételei</w:t>
      </w:r>
    </w:p>
    <w:p w14:paraId="5CA17B32" w14:textId="77777777" w:rsidR="00517438" w:rsidRPr="00082914" w:rsidRDefault="00517438" w:rsidP="00750F28">
      <w:pPr>
        <w:widowControl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hu-HU"/>
        </w:rPr>
      </w:pPr>
    </w:p>
    <w:p w14:paraId="3A00183D" w14:textId="7E0CEC0A" w:rsidR="00C30FF0" w:rsidRPr="00082914" w:rsidRDefault="00C30FF0" w:rsidP="00750F28">
      <w:pPr>
        <w:widowControl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hu-HU"/>
        </w:rPr>
      </w:pPr>
      <w:r w:rsidRPr="00082914">
        <w:rPr>
          <w:rFonts w:ascii="Times New Roman" w:hAnsi="Times New Roman" w:cs="Times New Roman"/>
          <w:sz w:val="23"/>
          <w:szCs w:val="23"/>
          <w:lang w:val="hu-HU"/>
        </w:rPr>
        <w:t>A teljesített bevétel</w:t>
      </w:r>
      <w:r w:rsidR="001F7372" w:rsidRPr="00082914">
        <w:rPr>
          <w:rFonts w:ascii="Times New Roman" w:hAnsi="Times New Roman" w:cs="Times New Roman"/>
          <w:sz w:val="23"/>
          <w:szCs w:val="23"/>
          <w:lang w:val="hu-HU"/>
        </w:rPr>
        <w:t>ek</w:t>
      </w:r>
      <w:r w:rsidRPr="00082914">
        <w:rPr>
          <w:rFonts w:ascii="Times New Roman" w:hAnsi="Times New Roman" w:cs="Times New Roman"/>
          <w:sz w:val="23"/>
          <w:szCs w:val="23"/>
          <w:lang w:val="hu-HU"/>
        </w:rPr>
        <w:t xml:space="preserve"> közül a közhatalmi bevételek </w:t>
      </w:r>
      <w:r w:rsidR="00C37902" w:rsidRPr="00082914">
        <w:rPr>
          <w:rFonts w:ascii="Times New Roman" w:hAnsi="Times New Roman" w:cs="Times New Roman"/>
          <w:sz w:val="23"/>
          <w:szCs w:val="23"/>
          <w:lang w:val="hu-HU"/>
        </w:rPr>
        <w:t>165,62</w:t>
      </w:r>
      <w:r w:rsidR="000C0A84" w:rsidRPr="00082914">
        <w:rPr>
          <w:rFonts w:ascii="Times New Roman" w:hAnsi="Times New Roman" w:cs="Times New Roman"/>
          <w:sz w:val="23"/>
          <w:szCs w:val="23"/>
          <w:lang w:val="hu-HU"/>
        </w:rPr>
        <w:t xml:space="preserve"> </w:t>
      </w:r>
      <w:r w:rsidRPr="00082914">
        <w:rPr>
          <w:rFonts w:ascii="Times New Roman" w:hAnsi="Times New Roman" w:cs="Times New Roman"/>
          <w:sz w:val="23"/>
          <w:szCs w:val="23"/>
          <w:lang w:val="hu-HU"/>
        </w:rPr>
        <w:t>%-os teljesítést mutat, melynek részletes tételeit és azok teljesítését az alábbi táblázat foglalja össze:</w:t>
      </w:r>
    </w:p>
    <w:p w14:paraId="30AEA54B" w14:textId="77777777" w:rsidR="00C30FF0" w:rsidRPr="00082914" w:rsidRDefault="00C30FF0" w:rsidP="00750F28">
      <w:pPr>
        <w:widowControl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hu-HU"/>
        </w:rPr>
      </w:pPr>
    </w:p>
    <w:p w14:paraId="3707EC83" w14:textId="779A8FFC" w:rsidR="00022E19" w:rsidRPr="00082914" w:rsidRDefault="003E3FD3" w:rsidP="00750F28">
      <w:pPr>
        <w:widowControl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hu-HU"/>
        </w:rPr>
      </w:pPr>
      <w:r w:rsidRPr="00082914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68752834" wp14:editId="5F49BDEE">
            <wp:extent cx="5760720" cy="2098675"/>
            <wp:effectExtent l="0" t="0" r="0" b="0"/>
            <wp:docPr id="1946836189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9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93542" w14:textId="77777777" w:rsidR="00C30FF0" w:rsidRPr="00082914" w:rsidRDefault="00C30FF0" w:rsidP="00750F28">
      <w:pPr>
        <w:widowControl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hu-HU"/>
        </w:rPr>
      </w:pPr>
    </w:p>
    <w:p w14:paraId="36368C32" w14:textId="7C867977" w:rsidR="005B7DFE" w:rsidRPr="00082914" w:rsidRDefault="005B7DFE" w:rsidP="005B7DFE">
      <w:pPr>
        <w:widowControl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hu-HU"/>
        </w:rPr>
      </w:pPr>
      <w:r w:rsidRPr="00082914">
        <w:rPr>
          <w:rFonts w:ascii="Times New Roman" w:hAnsi="Times New Roman" w:cs="Times New Roman"/>
          <w:sz w:val="23"/>
          <w:szCs w:val="23"/>
          <w:lang w:val="hu-HU"/>
        </w:rPr>
        <w:t xml:space="preserve">A magyarországi gazdasági helyzet a vállalkozások, háztartások jövedelmi helyzetét kedvezőtlenül befolyásolja. A tervezéskor az óvatosság elvét követtük, a tényadatok azonban azt bizonyítják, hogy a helyi </w:t>
      </w:r>
      <w:r w:rsidRPr="00082914">
        <w:rPr>
          <w:rFonts w:ascii="Times New Roman" w:hAnsi="Times New Roman" w:cs="Times New Roman"/>
          <w:sz w:val="23"/>
          <w:szCs w:val="23"/>
          <w:lang w:val="hu-HU"/>
        </w:rPr>
        <w:lastRenderedPageBreak/>
        <w:t>gazdasági élet továbbra is jövedelmező, a vállalkozások adóalapja még mindig a korábbi évekhez hasonlóan, kedvezően alakul, így a helyi adó bevételeink is a vártnál pozitívabb eredményt hoznak.</w:t>
      </w:r>
      <w:r w:rsidR="00BA3052" w:rsidRPr="00082914">
        <w:rPr>
          <w:rFonts w:ascii="Times New Roman" w:hAnsi="Times New Roman" w:cs="Times New Roman"/>
          <w:sz w:val="23"/>
          <w:szCs w:val="23"/>
          <w:lang w:val="hu-HU"/>
        </w:rPr>
        <w:t xml:space="preserve"> 2024. évben megszűntetésre került a Magánszemélyek kommunális adója, valamint bevezetésre került 2024. 01.01-től az Építményadó.</w:t>
      </w:r>
    </w:p>
    <w:p w14:paraId="028F0D83" w14:textId="77777777" w:rsidR="006F164D" w:rsidRPr="00082914" w:rsidRDefault="006F164D" w:rsidP="006F164D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</w:p>
    <w:p w14:paraId="450614A9" w14:textId="457FB355" w:rsidR="005B0A5E" w:rsidRPr="00082914" w:rsidRDefault="005B0A5E" w:rsidP="006F164D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A módosított előirányzatok és a kapcsolódó teljesítési adatok kapcsolatát az alábbi diagram szemlélteti:</w:t>
      </w:r>
    </w:p>
    <w:p w14:paraId="785FC598" w14:textId="77777777" w:rsidR="005B7DFE" w:rsidRPr="00082914" w:rsidRDefault="005B7DFE" w:rsidP="006F164D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</w:p>
    <w:p w14:paraId="15536879" w14:textId="2706AFC1" w:rsidR="005B0A5E" w:rsidRPr="00082914" w:rsidRDefault="003E3FD3" w:rsidP="00D06D20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  <w:r w:rsidRPr="00082914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4691501C" wp14:editId="4FBB2993">
            <wp:extent cx="4924425" cy="2995613"/>
            <wp:effectExtent l="0" t="0" r="9525" b="14605"/>
            <wp:docPr id="74397142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9B8BCD" w14:textId="77777777" w:rsidR="00E36312" w:rsidRDefault="00E36312" w:rsidP="00A65965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</w:p>
    <w:p w14:paraId="764F3AC9" w14:textId="77777777" w:rsidR="00082914" w:rsidRPr="00082914" w:rsidRDefault="00082914" w:rsidP="00A65965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</w:p>
    <w:p w14:paraId="73F9D412" w14:textId="77777777" w:rsidR="00517438" w:rsidRPr="00082914" w:rsidRDefault="00517438" w:rsidP="00B55CC0">
      <w:pPr>
        <w:pStyle w:val="Listaszerbekezds"/>
        <w:widowControl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>Működési bevételek</w:t>
      </w:r>
    </w:p>
    <w:p w14:paraId="5249A67B" w14:textId="77777777" w:rsidR="00B55CC0" w:rsidRPr="00082914" w:rsidRDefault="00B55CC0" w:rsidP="00B55CC0">
      <w:pPr>
        <w:widowControl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</w:p>
    <w:p w14:paraId="6E84A4E8" w14:textId="77777777" w:rsidR="00113A6C" w:rsidRPr="00082914" w:rsidRDefault="00113A6C" w:rsidP="00113A6C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Az önkormányzat működési </w:t>
      </w:r>
      <w:r w:rsidR="00E2544D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bevételei</w:t>
      </w: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között számolja el a bérleti díjakat, sírhelyek megváltását, kamatbev</w:t>
      </w:r>
      <w:r w:rsidR="000C0A84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ételt, kerekítési különbözetet.</w:t>
      </w:r>
    </w:p>
    <w:p w14:paraId="4955B2C6" w14:textId="77777777" w:rsidR="005B7DFE" w:rsidRDefault="005B7DFE" w:rsidP="00113A6C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04D6B21F" w14:textId="77777777" w:rsidR="00082914" w:rsidRPr="00082914" w:rsidRDefault="00082914" w:rsidP="00113A6C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1FD9153F" w14:textId="77777777" w:rsidR="00517438" w:rsidRPr="00082914" w:rsidRDefault="00517438" w:rsidP="00B55CC0">
      <w:pPr>
        <w:pStyle w:val="Listaszerbekezds"/>
        <w:widowControl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>Felhalmozási bevételek</w:t>
      </w:r>
    </w:p>
    <w:p w14:paraId="6610C2F6" w14:textId="77777777" w:rsidR="00517438" w:rsidRPr="00082914" w:rsidRDefault="00517438" w:rsidP="00184D4A">
      <w:pPr>
        <w:widowControl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</w:p>
    <w:p w14:paraId="1CA1B13C" w14:textId="6A4222E3" w:rsidR="002D4CC3" w:rsidRPr="00082914" w:rsidRDefault="00184D4A" w:rsidP="00184D4A">
      <w:pPr>
        <w:widowControl/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Az önkormányzat </w:t>
      </w:r>
      <w:r w:rsidR="002D4CC3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az alábbi ingatlant értékesítette </w:t>
      </w:r>
      <w:r w:rsidR="00443E68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202</w:t>
      </w:r>
      <w:r w:rsidR="002378B5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5</w:t>
      </w:r>
      <w:r w:rsidR="00443E68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.</w:t>
      </w:r>
      <w:r w:rsidR="00C37902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09.30-ig</w:t>
      </w:r>
    </w:p>
    <w:p w14:paraId="2C145699" w14:textId="09D18CCB" w:rsidR="00184D4A" w:rsidRPr="00082914" w:rsidRDefault="002378B5" w:rsidP="002D4CC3">
      <w:pPr>
        <w:pStyle w:val="Listaszerbekezds"/>
        <w:widowControl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8193 Sóly, Petőfi</w:t>
      </w:r>
      <w:r w:rsidR="006E0834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Sándor utca 17. </w:t>
      </w: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60/6 hrsz </w:t>
      </w:r>
    </w:p>
    <w:p w14:paraId="1FD5511A" w14:textId="77777777" w:rsidR="00443E68" w:rsidRPr="00082914" w:rsidRDefault="00443E68" w:rsidP="00184D4A">
      <w:pPr>
        <w:widowControl/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16B5D713" w14:textId="74DC169A" w:rsidR="002D4CC3" w:rsidRPr="00082914" w:rsidRDefault="002D4CC3" w:rsidP="002D4CC3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082914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725C8A19" wp14:editId="0FF63F03">
            <wp:extent cx="5184775" cy="612775"/>
            <wp:effectExtent l="0" t="0" r="0" b="0"/>
            <wp:docPr id="1217111275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77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AEF65" w14:textId="77777777" w:rsidR="00184D4A" w:rsidRDefault="00184D4A" w:rsidP="00184D4A">
      <w:pPr>
        <w:widowControl/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1E8209D8" w14:textId="77777777" w:rsidR="00082914" w:rsidRPr="00082914" w:rsidRDefault="00082914" w:rsidP="00184D4A">
      <w:pPr>
        <w:widowControl/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0CCEB7EE" w14:textId="77777777" w:rsidR="00517438" w:rsidRPr="00082914" w:rsidRDefault="00517438" w:rsidP="00B55CC0">
      <w:pPr>
        <w:pStyle w:val="Listaszerbekezds"/>
        <w:widowControl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>Működési célú átvett pénzeszközök</w:t>
      </w:r>
    </w:p>
    <w:p w14:paraId="7172EED0" w14:textId="77777777" w:rsidR="00A10D32" w:rsidRPr="00082914" w:rsidRDefault="00A10D32" w:rsidP="00AC6EA4">
      <w:pPr>
        <w:widowControl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</w:p>
    <w:p w14:paraId="61409B18" w14:textId="77777777" w:rsidR="00AC6EA4" w:rsidRPr="00082914" w:rsidRDefault="00AC6EA4" w:rsidP="00AC6EA4">
      <w:pPr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Dr. Erdős Tamás részére kiszámlázott közüzemi átalánydíj jelenik meg ezen </w:t>
      </w:r>
      <w:r w:rsidR="003940D8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a </w:t>
      </w: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soron időarányosan.</w:t>
      </w:r>
    </w:p>
    <w:p w14:paraId="70575028" w14:textId="77777777" w:rsidR="00E36312" w:rsidRPr="00082914" w:rsidRDefault="00E36312" w:rsidP="0038457C">
      <w:pPr>
        <w:widowControl/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068AD98A" w14:textId="77777777" w:rsidR="00F24CF4" w:rsidRPr="00082914" w:rsidRDefault="00F24CF4" w:rsidP="00F24CF4">
      <w:pPr>
        <w:pStyle w:val="Listaszerbekezds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>Egyéb fel</w:t>
      </w:r>
      <w:r w:rsidR="004206A8" w:rsidRPr="00082914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>halmozási célú átvett pénzeszkö</w:t>
      </w:r>
      <w:r w:rsidRPr="00082914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>zök</w:t>
      </w:r>
    </w:p>
    <w:p w14:paraId="17C8333D" w14:textId="77777777" w:rsidR="00F24CF4" w:rsidRPr="00082914" w:rsidRDefault="00F24CF4" w:rsidP="00F24C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76627629" w14:textId="28E5311D" w:rsidR="003F67BB" w:rsidRPr="00082914" w:rsidRDefault="003F67BB" w:rsidP="003F67BB">
      <w:pPr>
        <w:widowControl/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Az önkormányzatnak egyéb felhalmozási célú átvett </w:t>
      </w:r>
      <w:r w:rsidR="00B81E7B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pénzeszköze </w:t>
      </w:r>
      <w:r w:rsidR="002D4CC3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nem </w:t>
      </w:r>
      <w:r w:rsidR="00B81E7B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keletkezett </w:t>
      </w:r>
      <w:r w:rsidR="00E13CBE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202</w:t>
      </w:r>
      <w:r w:rsidR="002D4CC3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5</w:t>
      </w: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. első </w:t>
      </w:r>
      <w:r w:rsidR="00A44E9F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háromnegyed </w:t>
      </w: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évben</w:t>
      </w:r>
      <w:r w:rsidR="002D4CC3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.</w:t>
      </w:r>
    </w:p>
    <w:p w14:paraId="3A5BFC47" w14:textId="77777777" w:rsidR="006E1453" w:rsidRPr="00082914" w:rsidRDefault="006E1453" w:rsidP="006E1453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</w:p>
    <w:p w14:paraId="77FB6A1E" w14:textId="77777777" w:rsidR="006F164D" w:rsidRPr="00082914" w:rsidRDefault="006F164D" w:rsidP="006E1453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</w:p>
    <w:p w14:paraId="03230839" w14:textId="77777777" w:rsidR="00A10D32" w:rsidRPr="00082914" w:rsidRDefault="00A10D32" w:rsidP="00A10D32">
      <w:pPr>
        <w:pStyle w:val="Listaszerbekezds"/>
        <w:widowControl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lastRenderedPageBreak/>
        <w:t>A kiadások alakulása, értékelése</w:t>
      </w:r>
    </w:p>
    <w:p w14:paraId="71FF27FA" w14:textId="77777777" w:rsidR="00490636" w:rsidRPr="00082914" w:rsidRDefault="00490636" w:rsidP="00A10D32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</w:p>
    <w:p w14:paraId="64ADA7A5" w14:textId="28F8ACD2" w:rsidR="00490636" w:rsidRPr="00082914" w:rsidRDefault="003E3FD3" w:rsidP="00F40F9E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  <w:r w:rsidRPr="00082914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29EE0D49" wp14:editId="006D9F43">
            <wp:extent cx="5760720" cy="2553335"/>
            <wp:effectExtent l="0" t="0" r="0" b="0"/>
            <wp:docPr id="45905159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5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038B5" w14:textId="77777777" w:rsidR="00F40F9E" w:rsidRPr="00082914" w:rsidRDefault="00F40F9E" w:rsidP="00F40F9E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</w:p>
    <w:p w14:paraId="75053F3A" w14:textId="21531997" w:rsidR="00A10D32" w:rsidRPr="00082914" w:rsidRDefault="00A10D32" w:rsidP="001839EB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A kiadások vonatkozásában a </w:t>
      </w:r>
      <w:r w:rsidR="00A44E9F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52,40</w:t>
      </w: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%-os teljesítés figyelhető meg, amely időarányosnak tekinthető.</w:t>
      </w:r>
    </w:p>
    <w:p w14:paraId="203C7103" w14:textId="77777777" w:rsidR="0038457C" w:rsidRDefault="0038457C" w:rsidP="001839EB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</w:p>
    <w:p w14:paraId="59FC0F3E" w14:textId="77777777" w:rsidR="00082914" w:rsidRPr="00082914" w:rsidRDefault="00082914" w:rsidP="001839EB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</w:p>
    <w:p w14:paraId="6B2AFB3F" w14:textId="77777777" w:rsidR="00A10D32" w:rsidRPr="00082914" w:rsidRDefault="00C45BDB" w:rsidP="00A10D32">
      <w:pPr>
        <w:pStyle w:val="Listaszerbekezds"/>
        <w:widowControl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>Személyi juttatások és munkaadókat terhelő járulékok</w:t>
      </w:r>
    </w:p>
    <w:p w14:paraId="6AF596B9" w14:textId="77777777" w:rsidR="00C45BDB" w:rsidRPr="00082914" w:rsidRDefault="00C45BDB" w:rsidP="00C45BDB">
      <w:pPr>
        <w:pStyle w:val="Listaszerbekezds"/>
        <w:widowControl/>
        <w:spacing w:after="0" w:line="240" w:lineRule="auto"/>
        <w:ind w:left="792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</w:p>
    <w:p w14:paraId="6AA41457" w14:textId="03623615" w:rsidR="006E1453" w:rsidRPr="00082914" w:rsidRDefault="00C45BDB" w:rsidP="00D263DE">
      <w:pPr>
        <w:pStyle w:val="Listaszerbekezds"/>
        <w:widowControl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A személyi jellegű kiadások </w:t>
      </w:r>
      <w:r w:rsidR="00A44E9F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53,71</w:t>
      </w: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%-</w:t>
      </w:r>
      <w:proofErr w:type="spellStart"/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ra</w:t>
      </w:r>
      <w:proofErr w:type="spellEnd"/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teljesültek az első félévben. </w:t>
      </w:r>
    </w:p>
    <w:p w14:paraId="33AD456B" w14:textId="1C68F086" w:rsidR="006E1453" w:rsidRPr="00082914" w:rsidRDefault="006E1453" w:rsidP="006E1453">
      <w:pPr>
        <w:pStyle w:val="Listaszerbekezds"/>
        <w:widowControl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A munkaadókat terhelő járulékok a személyi juttatásokhoz </w:t>
      </w:r>
      <w:r w:rsidR="00E84682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h</w:t>
      </w: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asonlóan, </w:t>
      </w:r>
      <w:r w:rsidR="00A44E9F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85,28</w:t>
      </w: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%-ban teljesültek.</w:t>
      </w:r>
    </w:p>
    <w:p w14:paraId="10435303" w14:textId="77777777" w:rsidR="002D4CC3" w:rsidRDefault="002D4CC3" w:rsidP="006E1453">
      <w:pPr>
        <w:pStyle w:val="Listaszerbekezds"/>
        <w:widowControl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</w:p>
    <w:p w14:paraId="2F18E72D" w14:textId="77777777" w:rsidR="00082914" w:rsidRPr="00082914" w:rsidRDefault="00082914" w:rsidP="006E1453">
      <w:pPr>
        <w:pStyle w:val="Listaszerbekezds"/>
        <w:widowControl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</w:p>
    <w:p w14:paraId="34FB23A6" w14:textId="77777777" w:rsidR="00C45BDB" w:rsidRPr="00082914" w:rsidRDefault="00C45BDB" w:rsidP="00C45BDB">
      <w:pPr>
        <w:pStyle w:val="Listaszerbekezds"/>
        <w:widowControl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>Dologi kiadások</w:t>
      </w:r>
    </w:p>
    <w:p w14:paraId="219361EF" w14:textId="77777777" w:rsidR="00D263DE" w:rsidRPr="00082914" w:rsidRDefault="00D263DE" w:rsidP="00D263DE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</w:p>
    <w:p w14:paraId="2E20E45E" w14:textId="7B19C931" w:rsidR="00C45BDB" w:rsidRPr="00082914" w:rsidRDefault="00D263DE" w:rsidP="00D263DE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A dologi kiadások a beszámolási időszakban </w:t>
      </w:r>
      <w:r w:rsidR="00A44E9F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11.174.021</w:t>
      </w:r>
      <w:r w:rsidR="006F164D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</w:t>
      </w: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Ft összegben, azaz </w:t>
      </w:r>
      <w:r w:rsidR="00A44E9F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48,22</w:t>
      </w:r>
      <w:r w:rsidR="002A35D6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</w:t>
      </w: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%-ban teljesülte</w:t>
      </w:r>
      <w:r w:rsidR="00913DD3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k</w:t>
      </w: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. Ezen kiadások között jelennek meg a közüzemi díjak, karbantartási és egyéb szolgáltatások igénybevétele, szakmai és üzemeltetési anyagok beszerzése.</w:t>
      </w:r>
      <w:r w:rsidR="00B50C1C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</w:t>
      </w:r>
    </w:p>
    <w:p w14:paraId="3EE5BC1F" w14:textId="77777777" w:rsidR="00C45BDB" w:rsidRPr="00082914" w:rsidRDefault="00C45BDB" w:rsidP="00C45BDB">
      <w:pPr>
        <w:widowControl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</w:p>
    <w:p w14:paraId="7BE1941C" w14:textId="77777777" w:rsidR="00060ADE" w:rsidRPr="00082914" w:rsidRDefault="00060ADE" w:rsidP="00C45BDB">
      <w:pPr>
        <w:widowControl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</w:p>
    <w:p w14:paraId="0E6EC02A" w14:textId="77777777" w:rsidR="00C45BDB" w:rsidRPr="00082914" w:rsidRDefault="00C45BDB" w:rsidP="00C45BDB">
      <w:pPr>
        <w:pStyle w:val="Listaszerbekezds"/>
        <w:widowControl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>Ellátottak pénzbeli juttatásai</w:t>
      </w:r>
    </w:p>
    <w:p w14:paraId="49CEC900" w14:textId="77777777" w:rsidR="00C45BDB" w:rsidRPr="00082914" w:rsidRDefault="00C45BDB" w:rsidP="00C45BDB">
      <w:pPr>
        <w:widowControl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</w:p>
    <w:p w14:paraId="1D01D241" w14:textId="658E98FB" w:rsidR="002A35D6" w:rsidRPr="00082914" w:rsidRDefault="002A35D6" w:rsidP="002A35D6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Sóly Község Önkormányzata „A települési önkormányzatok szociális feladatainak egyéb támogatása” címen </w:t>
      </w:r>
      <w:r w:rsidR="002D4CC3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2.678.000</w:t>
      </w: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Ft támogatásban részesült, melyet az önkormányzatnak költ</w:t>
      </w:r>
      <w:r w:rsidR="00376EB1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ségekkel kell alátámasztani </w:t>
      </w:r>
      <w:r w:rsidR="00E13CBE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202</w:t>
      </w:r>
      <w:r w:rsidR="00094F10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5</w:t>
      </w: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. év végéig.</w:t>
      </w:r>
    </w:p>
    <w:p w14:paraId="0134D5A3" w14:textId="77777777" w:rsidR="00F40F9E" w:rsidRPr="00082914" w:rsidRDefault="00F40F9E" w:rsidP="002A35D6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69EBC580" w14:textId="6CCDF192" w:rsidR="002A35D6" w:rsidRPr="00082914" w:rsidRDefault="00E13CBE" w:rsidP="002A35D6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202</w:t>
      </w:r>
      <w:r w:rsidR="00094F10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5</w:t>
      </w:r>
      <w:r w:rsidR="002A35D6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. </w:t>
      </w:r>
      <w:r w:rsidR="00A44E9F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II</w:t>
      </w:r>
      <w:r w:rsidR="002A35D6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I. </w:t>
      </w:r>
      <w:r w:rsidR="00A44E9F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negyed </w:t>
      </w:r>
      <w:r w:rsidR="002A35D6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évében </w:t>
      </w:r>
      <w:r w:rsidR="00F40F9E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1</w:t>
      </w:r>
      <w:r w:rsidR="003E3FD3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5</w:t>
      </w:r>
      <w:r w:rsidR="00F40F9E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0.000,-</w:t>
      </w:r>
      <w:r w:rsidR="002A35D6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Ft-ot fizetett ki az önkormányzat ezen a jogcímen</w:t>
      </w:r>
      <w:r w:rsidR="00E84682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(</w:t>
      </w:r>
      <w:r w:rsidR="00CD59AE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rendkívüli</w:t>
      </w:r>
      <w:r w:rsidR="00E84682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települési támogatás</w:t>
      </w:r>
      <w:r w:rsidR="00C52173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1</w:t>
      </w:r>
      <w:r w:rsidR="003E3FD3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2</w:t>
      </w:r>
      <w:r w:rsidR="00C52173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0.000,-</w:t>
      </w:r>
      <w:r w:rsidR="00F40F9E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és fűtés támogatás</w:t>
      </w:r>
      <w:r w:rsidR="00C52173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</w:t>
      </w:r>
      <w:proofErr w:type="gramStart"/>
      <w:r w:rsidR="00C52173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30.000,-</w:t>
      </w:r>
      <w:proofErr w:type="gramEnd"/>
      <w:r w:rsidR="00E84682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)</w:t>
      </w:r>
      <w:r w:rsidR="002D4A93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és </w:t>
      </w:r>
      <w:r w:rsidR="00343C8E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5</w:t>
      </w:r>
      <w:r w:rsidR="002D4A93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9.370 Ft egyéb az önkormányzat rendeletében megállapított juttatásra</w:t>
      </w:r>
      <w:r w:rsidR="002A35D6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. </w:t>
      </w:r>
      <w:r w:rsidR="00376EB1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A</w:t>
      </w:r>
      <w:r w:rsidR="00A44E9F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IV. negyed</w:t>
      </w:r>
      <w:r w:rsidR="002A35D6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évben realizálódik több szociális támogatás (t</w:t>
      </w:r>
      <w:r w:rsidR="00CD59AE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ű</w:t>
      </w:r>
      <w:r w:rsidR="002A35D6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zifa, nyugdíjasok természetbeni támogatása stb.).</w:t>
      </w:r>
    </w:p>
    <w:p w14:paraId="381A6783" w14:textId="77777777" w:rsidR="00060ADE" w:rsidRPr="00082914" w:rsidRDefault="00060ADE" w:rsidP="002A35D6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1504C10E" w14:textId="77777777" w:rsidR="002A35D6" w:rsidRPr="00082914" w:rsidRDefault="002A35D6" w:rsidP="002A35D6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726EEBBB" w14:textId="77777777" w:rsidR="00FE53B5" w:rsidRPr="00082914" w:rsidRDefault="00FE53B5" w:rsidP="00FE53B5">
      <w:pPr>
        <w:pStyle w:val="Listaszerbekezds"/>
        <w:widowControl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>Egyéb működési célú kiadások</w:t>
      </w:r>
    </w:p>
    <w:p w14:paraId="2456673C" w14:textId="77777777" w:rsidR="00FE53B5" w:rsidRPr="00082914" w:rsidRDefault="00FE53B5" w:rsidP="00FE53B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</w:p>
    <w:p w14:paraId="21C33DD8" w14:textId="6DEE750E" w:rsidR="00012263" w:rsidRPr="00082914" w:rsidRDefault="00FE53B5" w:rsidP="001C3928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A teljesítés összege </w:t>
      </w:r>
      <w:r w:rsidR="008E7CAD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összesen </w:t>
      </w:r>
      <w:r w:rsidR="002E524C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4.938.132</w:t>
      </w: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Ft, mely </w:t>
      </w:r>
      <w:r w:rsidR="00012263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az alábbi tételeket tartalmazza:</w:t>
      </w:r>
    </w:p>
    <w:p w14:paraId="5558BCDA" w14:textId="0E5105D9" w:rsidR="001A03DF" w:rsidRPr="00082914" w:rsidRDefault="005B7B64" w:rsidP="00012263">
      <w:pPr>
        <w:pStyle w:val="Listaszerbekezds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  </w:t>
      </w:r>
      <w:r w:rsidR="00343C8E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1.251.747</w:t>
      </w: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</w:t>
      </w:r>
      <w:proofErr w:type="gramStart"/>
      <w:r w:rsidR="001A03DF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Ft</w:t>
      </w: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</w:t>
      </w:r>
      <w:r w:rsidR="001A03DF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–</w:t>
      </w:r>
      <w:proofErr w:type="gramEnd"/>
      <w:r w:rsidR="001A03DF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</w:t>
      </w: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C</w:t>
      </w:r>
      <w:r w:rsidR="001A03DF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saládsegítő és gyermekjóléti szolgálat</w:t>
      </w:r>
    </w:p>
    <w:p w14:paraId="57F6E8E3" w14:textId="5BD786A4" w:rsidR="005B7B64" w:rsidRPr="00082914" w:rsidRDefault="005B7B64" w:rsidP="00012263">
      <w:pPr>
        <w:pStyle w:val="Listaszerbekezds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    </w:t>
      </w:r>
      <w:r w:rsidR="003405F4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  </w:t>
      </w: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</w:t>
      </w:r>
      <w:r w:rsidR="00343C8E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70</w:t>
      </w: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.000 Ft – Bursa Hungarica</w:t>
      </w:r>
    </w:p>
    <w:p w14:paraId="05B7EDD1" w14:textId="0421EFAE" w:rsidR="005B7B64" w:rsidRPr="00082914" w:rsidRDefault="003405F4" w:rsidP="005B7B64">
      <w:pPr>
        <w:pStyle w:val="Listaszerbekezds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   </w:t>
      </w:r>
      <w:r w:rsidR="00343C8E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2</w:t>
      </w:r>
      <w:r w:rsidR="00955609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.0</w:t>
      </w:r>
      <w:r w:rsidR="00343C8E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59</w:t>
      </w:r>
      <w:r w:rsidR="00955609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.</w:t>
      </w:r>
      <w:r w:rsidR="00343C8E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096</w:t>
      </w:r>
      <w:r w:rsidR="005B7B64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</w:t>
      </w:r>
      <w:r w:rsidR="004C0480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Ft – Hajmáskéri Közös Önkormányzati Hivatal működéséhez való </w:t>
      </w:r>
    </w:p>
    <w:p w14:paraId="4A4FCA1A" w14:textId="60875CE4" w:rsidR="005B7B64" w:rsidRPr="00082914" w:rsidRDefault="005B7B64" w:rsidP="005B7B64">
      <w:pPr>
        <w:pStyle w:val="Listaszerbekezds"/>
        <w:widowControl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 </w:t>
      </w: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ab/>
      </w: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ab/>
        <w:t xml:space="preserve">  </w:t>
      </w:r>
      <w:r w:rsidR="004C0480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hozzájárulás</w:t>
      </w:r>
    </w:p>
    <w:p w14:paraId="4EB2E0BB" w14:textId="6B966234" w:rsidR="00C217D9" w:rsidRPr="00082914" w:rsidRDefault="00C217D9" w:rsidP="00C217D9">
      <w:pPr>
        <w:pStyle w:val="Listaszerbekezds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1.047.999 Ft – Veszprémi Kistérség Többcélú Társulása</w:t>
      </w:r>
    </w:p>
    <w:p w14:paraId="4851D3CE" w14:textId="62A56A8F" w:rsidR="00012263" w:rsidRPr="00082914" w:rsidRDefault="00D2032A" w:rsidP="00012263">
      <w:pPr>
        <w:pStyle w:val="Listaszerbekezds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lastRenderedPageBreak/>
        <w:t xml:space="preserve">  </w:t>
      </w:r>
      <w:r w:rsidR="00570CDD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   </w:t>
      </w:r>
      <w:r w:rsidR="004C0480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14.</w:t>
      </w:r>
      <w:r w:rsidR="002C7475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300</w:t>
      </w:r>
      <w:r w:rsidR="00012263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Ft – TÖOSZ (Települési Önkormányzatok Országos Szövetsége) tagdíj</w:t>
      </w:r>
    </w:p>
    <w:p w14:paraId="06377329" w14:textId="23DF4BFF" w:rsidR="001A03DF" w:rsidRPr="00082914" w:rsidRDefault="00D2032A" w:rsidP="00012263">
      <w:pPr>
        <w:pStyle w:val="Listaszerbekezds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Theme="minorHAnsi" w:hAnsi="Times New Roman" w:cs="Times New Roman"/>
          <w:color w:val="EE0000"/>
          <w:kern w:val="0"/>
          <w:sz w:val="23"/>
          <w:szCs w:val="23"/>
          <w:lang w:val="hu-HU" w:eastAsia="en-US"/>
        </w:rPr>
        <w:t xml:space="preserve">    </w:t>
      </w:r>
      <w:r w:rsidR="00570CDD" w:rsidRPr="00082914">
        <w:rPr>
          <w:rFonts w:ascii="Times New Roman" w:eastAsiaTheme="minorHAnsi" w:hAnsi="Times New Roman" w:cs="Times New Roman"/>
          <w:color w:val="EE0000"/>
          <w:kern w:val="0"/>
          <w:sz w:val="23"/>
          <w:szCs w:val="23"/>
          <w:lang w:val="hu-HU" w:eastAsia="en-US"/>
        </w:rPr>
        <w:t xml:space="preserve">    </w:t>
      </w:r>
      <w:r w:rsidR="00060ADE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5.440</w:t>
      </w:r>
      <w:r w:rsidR="001A03DF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Ft – Klímabarát Települések szövetsége - tagdíj</w:t>
      </w:r>
    </w:p>
    <w:p w14:paraId="18499FE6" w14:textId="78B320FB" w:rsidR="00913DD3" w:rsidRPr="00082914" w:rsidRDefault="00001337" w:rsidP="00012263">
      <w:pPr>
        <w:pStyle w:val="Listaszerbekezds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</w:t>
      </w:r>
      <w:r w:rsidR="00570CDD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   </w:t>
      </w: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</w:t>
      </w:r>
      <w:r w:rsidR="00060ADE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86.550</w:t>
      </w:r>
      <w:r w:rsidR="001A03DF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</w:t>
      </w:r>
      <w:r w:rsidR="00012263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Ft – </w:t>
      </w:r>
      <w:proofErr w:type="spellStart"/>
      <w:r w:rsidR="00012263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Leader</w:t>
      </w:r>
      <w:proofErr w:type="spellEnd"/>
      <w:r w:rsidR="00012263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tagdíj</w:t>
      </w:r>
    </w:p>
    <w:p w14:paraId="38476EB1" w14:textId="559F99AD" w:rsidR="004C0480" w:rsidRPr="00082914" w:rsidRDefault="00001337" w:rsidP="00CB39D9">
      <w:pPr>
        <w:pStyle w:val="Listaszerbekezds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   </w:t>
      </w:r>
      <w:r w:rsidR="00570CDD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   </w:t>
      </w:r>
      <w:r w:rsidR="00CD59AE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3</w:t>
      </w:r>
      <w:r w:rsidR="004C0480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.000 Ft – áramszolgáltatás többlet díja (Dr. </w:t>
      </w:r>
      <w:proofErr w:type="spellStart"/>
      <w:r w:rsidR="004C0480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Léner</w:t>
      </w:r>
      <w:proofErr w:type="spellEnd"/>
      <w:r w:rsidR="004C0480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Pintér Sára)</w:t>
      </w:r>
    </w:p>
    <w:p w14:paraId="35D20127" w14:textId="4229101E" w:rsidR="004C0480" w:rsidRPr="00082914" w:rsidRDefault="00001337" w:rsidP="00CB39D9">
      <w:pPr>
        <w:pStyle w:val="Listaszerbekezds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</w:t>
      </w:r>
      <w:r w:rsidR="00570CDD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  </w:t>
      </w:r>
      <w:r w:rsidR="002C7475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100.00</w:t>
      </w:r>
      <w:r w:rsidR="004C0480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0 Ft – Szent István Pálinka Lovagrend támogatása</w:t>
      </w:r>
    </w:p>
    <w:p w14:paraId="64561666" w14:textId="2B2C5374" w:rsidR="004C0480" w:rsidRPr="00082914" w:rsidRDefault="00001337" w:rsidP="00CB39D9">
      <w:pPr>
        <w:pStyle w:val="Listaszerbekezds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</w:t>
      </w:r>
      <w:r w:rsidR="00570CDD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  </w:t>
      </w:r>
      <w:r w:rsidR="002C7475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100.000</w:t>
      </w:r>
      <w:r w:rsidR="004C0480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Ft – Sólyi Szőlőhegyi Kertbarátok Egyesületének támogatása</w:t>
      </w:r>
    </w:p>
    <w:p w14:paraId="3E0C6DBD" w14:textId="588083D6" w:rsidR="004C0480" w:rsidRPr="00082914" w:rsidRDefault="00001337" w:rsidP="00CB39D9">
      <w:pPr>
        <w:pStyle w:val="Listaszerbekezds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</w:t>
      </w:r>
      <w:r w:rsidR="00570CDD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  </w:t>
      </w:r>
      <w:r w:rsidR="002C7475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100.00</w:t>
      </w:r>
      <w:r w:rsidR="004C0480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0 Ft – Sólyi Sportegyesület támogatása</w:t>
      </w:r>
    </w:p>
    <w:p w14:paraId="045F9B70" w14:textId="1126480E" w:rsidR="004C0480" w:rsidRPr="00082914" w:rsidRDefault="00001337" w:rsidP="00CB39D9">
      <w:pPr>
        <w:pStyle w:val="Listaszerbekezds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</w:t>
      </w:r>
      <w:r w:rsidR="00570CDD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  </w:t>
      </w:r>
      <w:r w:rsidR="002C7475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100.00</w:t>
      </w:r>
      <w:r w:rsidR="004C0480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0 Ft – Sólyi </w:t>
      </w:r>
      <w:r w:rsidR="002C7475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Községi </w:t>
      </w:r>
      <w:r w:rsidR="004C0480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Nyugdíjasok </w:t>
      </w:r>
      <w:r w:rsidR="002C7475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Érdekvédelmi </w:t>
      </w:r>
      <w:r w:rsidR="004C0480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Egyesületének támogatása</w:t>
      </w:r>
    </w:p>
    <w:p w14:paraId="36C40A65" w14:textId="77777777" w:rsidR="004C0480" w:rsidRPr="00082914" w:rsidRDefault="004C0480" w:rsidP="004C0480">
      <w:pPr>
        <w:pStyle w:val="Listaszerbekezds"/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257C9927" w14:textId="77777777" w:rsidR="00001337" w:rsidRPr="00082914" w:rsidRDefault="00001337" w:rsidP="004C0480">
      <w:pPr>
        <w:pStyle w:val="Listaszerbekezds"/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0919B6B4" w14:textId="77777777" w:rsidR="00C45BDB" w:rsidRPr="00082914" w:rsidRDefault="00C45BDB" w:rsidP="00C45BDB">
      <w:pPr>
        <w:pStyle w:val="Listaszerbekezds"/>
        <w:widowControl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>Beruházások, felújítások</w:t>
      </w:r>
    </w:p>
    <w:p w14:paraId="3A82C1E0" w14:textId="77777777" w:rsidR="00C45BDB" w:rsidRPr="00082914" w:rsidRDefault="00C45BDB" w:rsidP="00C45BDB">
      <w:pPr>
        <w:pStyle w:val="Listaszerbekezds"/>
        <w:widowControl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455487D7" w14:textId="0CF09225" w:rsidR="00C45BDB" w:rsidRPr="00082914" w:rsidRDefault="00536BA5" w:rsidP="001C3928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A beruházások </w:t>
      </w:r>
      <w:r w:rsidR="00E13CBE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202</w:t>
      </w:r>
      <w:r w:rsidR="00094F10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5</w:t>
      </w: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. </w:t>
      </w:r>
      <w:r w:rsidR="00F97704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III. negyed</w:t>
      </w: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évében </w:t>
      </w:r>
      <w:r w:rsidR="00F97704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22,68</w:t>
      </w:r>
      <w:r w:rsidR="001A2191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</w:t>
      </w: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%-ban, a felújítások </w:t>
      </w:r>
      <w:r w:rsidR="00F97704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100,00</w:t>
      </w: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%-ban teljesültek. A felhalmozási kiadások a tervek szerint alakulnak</w:t>
      </w:r>
      <w:r w:rsidR="004C0480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. </w:t>
      </w:r>
      <w:r w:rsidR="00A03E3B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Az önkormányzat a támogatási szerződésekben meghatározott ütemezés szerint végzi a kivitelezést.</w:t>
      </w:r>
    </w:p>
    <w:p w14:paraId="65CD34EA" w14:textId="77777777" w:rsidR="00060ADE" w:rsidRPr="00082914" w:rsidRDefault="00060ADE" w:rsidP="001A2191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highlight w:val="yellow"/>
          <w:lang w:val="hu-HU" w:eastAsia="hu-HU"/>
        </w:rPr>
      </w:pPr>
    </w:p>
    <w:p w14:paraId="66616FC1" w14:textId="5B6FCA8A" w:rsidR="008A6CA2" w:rsidRPr="00082914" w:rsidRDefault="008A6CA2" w:rsidP="008A6CA2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Beruházások alakulása az első félévben:</w:t>
      </w:r>
    </w:p>
    <w:p w14:paraId="50EC44D8" w14:textId="3EF56E8A" w:rsidR="00212808" w:rsidRPr="00082914" w:rsidRDefault="00F97704" w:rsidP="002D4A93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082914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2E0257C9" wp14:editId="008D11ED">
            <wp:extent cx="5181600" cy="2333625"/>
            <wp:effectExtent l="0" t="0" r="0" b="9525"/>
            <wp:docPr id="115672789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9F24E" w14:textId="77777777" w:rsidR="00212808" w:rsidRPr="00082914" w:rsidRDefault="00212808" w:rsidP="001A2191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highlight w:val="yellow"/>
          <w:lang w:val="hu-HU" w:eastAsia="hu-HU"/>
        </w:rPr>
      </w:pPr>
    </w:p>
    <w:p w14:paraId="65715A06" w14:textId="605BCECE" w:rsidR="00D97EA2" w:rsidRPr="00082914" w:rsidRDefault="00D97EA2" w:rsidP="00D97EA2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A felújítások </w:t>
      </w:r>
      <w:r w:rsidR="004C0480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alakulása az első félévben</w:t>
      </w: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:</w:t>
      </w:r>
    </w:p>
    <w:p w14:paraId="7742A15D" w14:textId="3E58B96A" w:rsidR="001C3928" w:rsidRPr="00082914" w:rsidRDefault="0041577B" w:rsidP="006C3449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082914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54D841A4" wp14:editId="532B473C">
            <wp:extent cx="5181600" cy="1381125"/>
            <wp:effectExtent l="0" t="0" r="0" b="9525"/>
            <wp:docPr id="812068376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8B063" w14:textId="77777777" w:rsidR="002D4A93" w:rsidRPr="00082914" w:rsidRDefault="002D4A93" w:rsidP="001C3928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highlight w:val="yellow"/>
          <w:lang w:val="hu-HU" w:eastAsia="hu-HU"/>
        </w:rPr>
      </w:pPr>
    </w:p>
    <w:p w14:paraId="2D04E529" w14:textId="35939C03" w:rsidR="00DC59D0" w:rsidRPr="00082914" w:rsidRDefault="00DC59D0" w:rsidP="001C3928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A felújítás előirányzat módosítása azért vált szükségessé, mivel az </w:t>
      </w:r>
      <w:r w:rsidRPr="00082914">
        <w:rPr>
          <w:rFonts w:ascii="Times New Roman" w:hAnsi="Times New Roman" w:cs="Times New Roman"/>
          <w:b/>
          <w:bCs/>
          <w:sz w:val="23"/>
          <w:szCs w:val="23"/>
          <w:lang w:val="hu-HU"/>
        </w:rPr>
        <w:t xml:space="preserve">MFP-ÖTIFB/2024 </w:t>
      </w:r>
      <w:r w:rsidRPr="00082914">
        <w:rPr>
          <w:rFonts w:ascii="Times New Roman" w:hAnsi="Times New Roman" w:cs="Times New Roman"/>
          <w:sz w:val="23"/>
          <w:szCs w:val="23"/>
          <w:lang w:val="hu-HU"/>
        </w:rPr>
        <w:t xml:space="preserve">kódszámú pályázati kiírásra </w:t>
      </w:r>
      <w:r w:rsidRPr="00082914">
        <w:rPr>
          <w:rFonts w:ascii="Times New Roman" w:hAnsi="Times New Roman" w:cs="Times New Roman"/>
          <w:b/>
          <w:bCs/>
          <w:sz w:val="23"/>
          <w:szCs w:val="23"/>
          <w:lang w:val="hu-HU"/>
        </w:rPr>
        <w:t xml:space="preserve">Sóly Község Önkormányzata, "Sólyi Művelődési ház energetikai fejlesztése – fűtés korszerűsítés" </w:t>
      </w:r>
      <w:r w:rsidRPr="00082914">
        <w:rPr>
          <w:rFonts w:ascii="Times New Roman" w:hAnsi="Times New Roman" w:cs="Times New Roman"/>
          <w:sz w:val="23"/>
          <w:szCs w:val="23"/>
          <w:lang w:val="hu-HU"/>
        </w:rPr>
        <w:t xml:space="preserve">című pályázat keretében </w:t>
      </w:r>
      <w:r w:rsidR="00CC6965" w:rsidRPr="00082914">
        <w:rPr>
          <w:rFonts w:ascii="Times New Roman" w:hAnsi="Times New Roman" w:cs="Times New Roman"/>
          <w:sz w:val="23"/>
          <w:szCs w:val="23"/>
          <w:lang w:val="hu-HU"/>
        </w:rPr>
        <w:t xml:space="preserve">kapott </w:t>
      </w:r>
      <w:r w:rsidRPr="00082914">
        <w:rPr>
          <w:rFonts w:ascii="Times New Roman" w:hAnsi="Times New Roman" w:cs="Times New Roman"/>
          <w:sz w:val="23"/>
          <w:szCs w:val="23"/>
          <w:lang w:val="hu-HU"/>
        </w:rPr>
        <w:t>5.951.300 Ft támogatásb</w:t>
      </w:r>
      <w:r w:rsidR="00CC6965" w:rsidRPr="00082914">
        <w:rPr>
          <w:rFonts w:ascii="Times New Roman" w:hAnsi="Times New Roman" w:cs="Times New Roman"/>
          <w:sz w:val="23"/>
          <w:szCs w:val="23"/>
          <w:lang w:val="hu-HU"/>
        </w:rPr>
        <w:t>ól 2025. I.</w:t>
      </w:r>
      <w:r w:rsidR="00CC6965" w:rsidRPr="00082914">
        <w:rPr>
          <w:rFonts w:ascii="Times New Roman" w:hAnsi="Times New Roman" w:cs="Times New Roman"/>
          <w:strike/>
          <w:sz w:val="23"/>
          <w:szCs w:val="23"/>
          <w:lang w:val="hu-HU"/>
        </w:rPr>
        <w:t xml:space="preserve"> </w:t>
      </w:r>
      <w:r w:rsidR="00BE0ACA" w:rsidRPr="00082914">
        <w:rPr>
          <w:rFonts w:ascii="Times New Roman" w:hAnsi="Times New Roman" w:cs="Times New Roman"/>
          <w:sz w:val="23"/>
          <w:szCs w:val="23"/>
          <w:lang w:val="hu-HU"/>
        </w:rPr>
        <w:t>fél</w:t>
      </w:r>
      <w:r w:rsidR="00CC6965" w:rsidRPr="00082914">
        <w:rPr>
          <w:rFonts w:ascii="Times New Roman" w:hAnsi="Times New Roman" w:cs="Times New Roman"/>
          <w:sz w:val="23"/>
          <w:szCs w:val="23"/>
          <w:lang w:val="hu-HU"/>
        </w:rPr>
        <w:t xml:space="preserve">évben valósult meg a Művelődési ház </w:t>
      </w:r>
      <w:r w:rsidR="00BE0ACA" w:rsidRPr="00082914">
        <w:rPr>
          <w:rFonts w:ascii="Times New Roman" w:hAnsi="Times New Roman" w:cs="Times New Roman"/>
          <w:sz w:val="23"/>
          <w:szCs w:val="23"/>
          <w:lang w:val="hu-HU"/>
        </w:rPr>
        <w:t>felújítása</w:t>
      </w:r>
      <w:r w:rsidR="00CC6965" w:rsidRPr="00082914">
        <w:rPr>
          <w:rFonts w:ascii="Times New Roman" w:hAnsi="Times New Roman" w:cs="Times New Roman"/>
          <w:sz w:val="23"/>
          <w:szCs w:val="23"/>
          <w:lang w:val="hu-HU"/>
        </w:rPr>
        <w:t xml:space="preserve"> (</w:t>
      </w:r>
      <w:proofErr w:type="spellStart"/>
      <w:r w:rsidR="00CC6965" w:rsidRPr="00082914">
        <w:rPr>
          <w:rFonts w:ascii="Times New Roman" w:hAnsi="Times New Roman" w:cs="Times New Roman"/>
          <w:sz w:val="23"/>
          <w:szCs w:val="23"/>
          <w:lang w:val="hu-HU"/>
        </w:rPr>
        <w:t>Solar</w:t>
      </w:r>
      <w:proofErr w:type="spellEnd"/>
      <w:r w:rsidR="00CC6965" w:rsidRPr="00082914">
        <w:rPr>
          <w:rFonts w:ascii="Times New Roman" w:hAnsi="Times New Roman" w:cs="Times New Roman"/>
          <w:sz w:val="23"/>
          <w:szCs w:val="23"/>
          <w:lang w:val="hu-HU"/>
        </w:rPr>
        <w:t xml:space="preserve"> City Group Kft </w:t>
      </w:r>
      <w:r w:rsidR="00BE0ACA" w:rsidRPr="00082914">
        <w:rPr>
          <w:rFonts w:ascii="Times New Roman" w:hAnsi="Times New Roman" w:cs="Times New Roman"/>
          <w:sz w:val="23"/>
          <w:szCs w:val="23"/>
          <w:lang w:val="hu-HU"/>
        </w:rPr>
        <w:t xml:space="preserve">napelemes rendszer engedélyeztetése és kivitelezése </w:t>
      </w:r>
      <w:r w:rsidR="00CC6965" w:rsidRPr="00082914">
        <w:rPr>
          <w:rFonts w:ascii="Times New Roman" w:hAnsi="Times New Roman" w:cs="Times New Roman"/>
          <w:sz w:val="23"/>
          <w:szCs w:val="23"/>
          <w:lang w:val="hu-HU"/>
        </w:rPr>
        <w:t xml:space="preserve">5.951.304,- és Kurucz </w:t>
      </w:r>
      <w:proofErr w:type="spellStart"/>
      <w:r w:rsidR="00CC6965" w:rsidRPr="00082914">
        <w:rPr>
          <w:rFonts w:ascii="Times New Roman" w:hAnsi="Times New Roman" w:cs="Times New Roman"/>
          <w:sz w:val="23"/>
          <w:szCs w:val="23"/>
          <w:lang w:val="hu-HU"/>
        </w:rPr>
        <w:t>Elektro</w:t>
      </w:r>
      <w:proofErr w:type="spellEnd"/>
      <w:r w:rsidR="00CC6965" w:rsidRPr="00082914">
        <w:rPr>
          <w:rFonts w:ascii="Times New Roman" w:hAnsi="Times New Roman" w:cs="Times New Roman"/>
          <w:sz w:val="23"/>
          <w:szCs w:val="23"/>
          <w:lang w:val="hu-HU"/>
        </w:rPr>
        <w:t xml:space="preserve"> Kft földelő szondák telepítése, bekötése villamos hálózatba 204.240,-)</w:t>
      </w:r>
      <w:r w:rsidR="0041577B" w:rsidRPr="00082914">
        <w:rPr>
          <w:rFonts w:ascii="Times New Roman" w:hAnsi="Times New Roman" w:cs="Times New Roman"/>
          <w:sz w:val="23"/>
          <w:szCs w:val="23"/>
          <w:lang w:val="hu-HU"/>
        </w:rPr>
        <w:t xml:space="preserve">. </w:t>
      </w:r>
    </w:p>
    <w:p w14:paraId="523551B6" w14:textId="77777777" w:rsidR="00012263" w:rsidRPr="00082914" w:rsidRDefault="00012263" w:rsidP="001C3928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3"/>
          <w:szCs w:val="23"/>
          <w:lang w:val="hu-HU" w:eastAsia="hu-HU"/>
        </w:rPr>
      </w:pPr>
    </w:p>
    <w:p w14:paraId="628CA6BB" w14:textId="0E4DEBF6" w:rsidR="00082914" w:rsidRDefault="00082914">
      <w:pPr>
        <w:widowControl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br w:type="page"/>
      </w:r>
    </w:p>
    <w:p w14:paraId="5E61E8A6" w14:textId="77777777" w:rsidR="00012263" w:rsidRPr="00082914" w:rsidRDefault="00012263" w:rsidP="001C3928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48E53830" w14:textId="77777777" w:rsidR="0091048A" w:rsidRPr="00082914" w:rsidRDefault="0091048A" w:rsidP="0091048A">
      <w:pPr>
        <w:pStyle w:val="Listaszerbekezds"/>
        <w:widowControl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>Összegzés</w:t>
      </w:r>
    </w:p>
    <w:p w14:paraId="1CA964A1" w14:textId="77777777" w:rsidR="0091048A" w:rsidRPr="00082914" w:rsidRDefault="0091048A" w:rsidP="0091048A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</w:p>
    <w:p w14:paraId="29862A23" w14:textId="53859163" w:rsidR="0091048A" w:rsidRPr="00082914" w:rsidRDefault="0091048A" w:rsidP="0091048A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Az </w:t>
      </w:r>
      <w:r w:rsidR="00FF43A5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háromnegyed éves </w:t>
      </w: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gazdálkodást értékelve elmondható, hogy az önkormányzati kötelező és önként vállalt feladatok ellátásához, </w:t>
      </w:r>
      <w:r w:rsidR="00605645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a</w:t>
      </w: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biztonságos és folyamatos működéséhez szükséges pénzeszközök mindig rendelkezésre álltak, likviditási nehézségek nem voltak.</w:t>
      </w:r>
    </w:p>
    <w:p w14:paraId="1B0B5CA8" w14:textId="33AC4A03" w:rsidR="00C45BDB" w:rsidRPr="00082914" w:rsidRDefault="0091048A" w:rsidP="0091048A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Önkormányzatunk pénzügyi helyzete </w:t>
      </w:r>
      <w:r w:rsidR="00FF43A5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a háromnegyed éves </w:t>
      </w: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számok tükrében stabilnak mondható, ezt támasztja alá a </w:t>
      </w:r>
      <w:proofErr w:type="spellStart"/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pénzforgalmilag</w:t>
      </w:r>
      <w:proofErr w:type="spellEnd"/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teljesült bevételek és kiadások pozitív egyenlege is. Az év második felében is fő célunk a feladatellátás színvonalának, a gazdálkodás biztonságának a megtartása.</w:t>
      </w:r>
    </w:p>
    <w:p w14:paraId="4B2DF540" w14:textId="77777777" w:rsidR="0091048A" w:rsidRPr="00082914" w:rsidRDefault="0091048A" w:rsidP="0091048A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kern w:val="0"/>
          <w:sz w:val="23"/>
          <w:szCs w:val="23"/>
          <w:lang w:val="hu-HU" w:eastAsia="en-US"/>
        </w:rPr>
      </w:pPr>
      <w:r w:rsidRPr="00082914">
        <w:rPr>
          <w:rFonts w:ascii="Times New Roman" w:eastAsiaTheme="minorHAnsi" w:hAnsi="Times New Roman" w:cs="Times New Roman"/>
          <w:i/>
          <w:kern w:val="0"/>
          <w:sz w:val="23"/>
          <w:szCs w:val="23"/>
          <w:lang w:val="hu-HU" w:eastAsia="en-US"/>
        </w:rPr>
        <w:t>Tisztelt Képviselő – testület!</w:t>
      </w:r>
    </w:p>
    <w:p w14:paraId="3D2678D5" w14:textId="77777777" w:rsidR="0091048A" w:rsidRPr="00082914" w:rsidRDefault="0091048A" w:rsidP="0091048A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</w:p>
    <w:p w14:paraId="07F66264" w14:textId="4013E140" w:rsidR="0091048A" w:rsidRPr="00082914" w:rsidRDefault="0091048A" w:rsidP="00863017">
      <w:pPr>
        <w:spacing w:after="0"/>
        <w:jc w:val="both"/>
        <w:rPr>
          <w:rFonts w:ascii="Times New Roman" w:hAnsi="Times New Roman" w:cs="Times New Roman"/>
          <w:sz w:val="23"/>
          <w:szCs w:val="23"/>
          <w:lang w:val="hu-HU"/>
        </w:rPr>
      </w:pP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Az önkormányzat </w:t>
      </w:r>
      <w:r w:rsidR="00E13CBE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202</w:t>
      </w:r>
      <w:r w:rsidR="00094F10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5</w:t>
      </w: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. évi gazdálkodásának </w:t>
      </w:r>
      <w:r w:rsidR="00A44E9F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háromnegyed éves</w:t>
      </w: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helyzetéről szóló </w:t>
      </w:r>
      <w:r w:rsidR="007D3395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beszámoló</w:t>
      </w: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az önkormányzat adatait tartalmazza. Kérem a </w:t>
      </w:r>
      <w:r w:rsidR="007D3395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beszámoló</w:t>
      </w: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megtárgyalását,</w:t>
      </w:r>
      <w:r w:rsidRPr="00082914">
        <w:rPr>
          <w:rFonts w:ascii="Times New Roman" w:hAnsi="Times New Roman" w:cs="Times New Roman"/>
          <w:sz w:val="23"/>
          <w:szCs w:val="23"/>
          <w:lang w:val="hu-HU"/>
        </w:rPr>
        <w:t xml:space="preserve"> és a határozat-tervezet elfogadását.</w:t>
      </w:r>
    </w:p>
    <w:p w14:paraId="12295618" w14:textId="77777777" w:rsidR="0091048A" w:rsidRPr="00082914" w:rsidRDefault="0091048A" w:rsidP="00863017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</w:p>
    <w:p w14:paraId="56D8A04C" w14:textId="71A9D995" w:rsidR="00863017" w:rsidRPr="00082914" w:rsidRDefault="00F376AC" w:rsidP="00863017">
      <w:pPr>
        <w:spacing w:after="0"/>
        <w:rPr>
          <w:rFonts w:ascii="Times New Roman" w:hAnsi="Times New Roman" w:cs="Times New Roman"/>
          <w:sz w:val="23"/>
          <w:szCs w:val="23"/>
          <w:lang w:val="hu-HU"/>
        </w:rPr>
      </w:pPr>
      <w:r w:rsidRPr="00082914">
        <w:rPr>
          <w:rFonts w:ascii="Times New Roman" w:hAnsi="Times New Roman" w:cs="Times New Roman"/>
          <w:sz w:val="23"/>
          <w:szCs w:val="23"/>
          <w:lang w:val="hu-HU"/>
        </w:rPr>
        <w:t>Sóly</w:t>
      </w:r>
      <w:r w:rsidR="00863017" w:rsidRPr="00082914">
        <w:rPr>
          <w:rFonts w:ascii="Times New Roman" w:hAnsi="Times New Roman" w:cs="Times New Roman"/>
          <w:sz w:val="23"/>
          <w:szCs w:val="23"/>
          <w:lang w:val="hu-HU"/>
        </w:rPr>
        <w:t xml:space="preserve">, </w:t>
      </w:r>
      <w:r w:rsidR="00E13CBE" w:rsidRPr="00082914">
        <w:rPr>
          <w:rFonts w:ascii="Times New Roman" w:hAnsi="Times New Roman" w:cs="Times New Roman"/>
          <w:sz w:val="23"/>
          <w:szCs w:val="23"/>
          <w:lang w:val="hu-HU"/>
        </w:rPr>
        <w:t>202</w:t>
      </w:r>
      <w:r w:rsidR="00094F10" w:rsidRPr="00082914">
        <w:rPr>
          <w:rFonts w:ascii="Times New Roman" w:hAnsi="Times New Roman" w:cs="Times New Roman"/>
          <w:sz w:val="23"/>
          <w:szCs w:val="23"/>
          <w:lang w:val="hu-HU"/>
        </w:rPr>
        <w:t>5</w:t>
      </w:r>
      <w:r w:rsidR="00863017" w:rsidRPr="00082914">
        <w:rPr>
          <w:rFonts w:ascii="Times New Roman" w:hAnsi="Times New Roman" w:cs="Times New Roman"/>
          <w:sz w:val="23"/>
          <w:szCs w:val="23"/>
          <w:lang w:val="hu-HU"/>
        </w:rPr>
        <w:t xml:space="preserve">. </w:t>
      </w:r>
      <w:r w:rsidR="00A44E9F" w:rsidRPr="00082914">
        <w:rPr>
          <w:rFonts w:ascii="Times New Roman" w:hAnsi="Times New Roman" w:cs="Times New Roman"/>
          <w:sz w:val="23"/>
          <w:szCs w:val="23"/>
          <w:lang w:val="hu-HU"/>
        </w:rPr>
        <w:t>nov</w:t>
      </w:r>
      <w:r w:rsidR="00CB39D9" w:rsidRPr="00082914">
        <w:rPr>
          <w:rFonts w:ascii="Times New Roman" w:hAnsi="Times New Roman" w:cs="Times New Roman"/>
          <w:sz w:val="23"/>
          <w:szCs w:val="23"/>
          <w:lang w:val="hu-HU"/>
        </w:rPr>
        <w:t>ember</w:t>
      </w:r>
      <w:r w:rsidR="005B1EE8" w:rsidRPr="00082914">
        <w:rPr>
          <w:rFonts w:ascii="Times New Roman" w:hAnsi="Times New Roman" w:cs="Times New Roman"/>
          <w:sz w:val="23"/>
          <w:szCs w:val="23"/>
          <w:lang w:val="hu-HU"/>
        </w:rPr>
        <w:t xml:space="preserve"> 20.</w:t>
      </w:r>
    </w:p>
    <w:p w14:paraId="4F8A6BAF" w14:textId="77777777" w:rsidR="00863017" w:rsidRPr="00082914" w:rsidRDefault="00863017" w:rsidP="00863017">
      <w:pPr>
        <w:spacing w:after="0"/>
        <w:rPr>
          <w:rFonts w:ascii="Times New Roman" w:hAnsi="Times New Roman" w:cs="Times New Roman"/>
          <w:sz w:val="23"/>
          <w:szCs w:val="23"/>
          <w:lang w:val="hu-HU"/>
        </w:rPr>
      </w:pPr>
    </w:p>
    <w:p w14:paraId="0C51FDE1" w14:textId="345B256E" w:rsidR="00863017" w:rsidRPr="00082914" w:rsidRDefault="00094F10" w:rsidP="00DA7852">
      <w:pPr>
        <w:spacing w:after="0"/>
        <w:ind w:left="4111"/>
        <w:jc w:val="center"/>
        <w:rPr>
          <w:rFonts w:ascii="Times New Roman" w:hAnsi="Times New Roman" w:cs="Times New Roman"/>
          <w:sz w:val="23"/>
          <w:szCs w:val="23"/>
          <w:lang w:val="hu-HU"/>
        </w:rPr>
      </w:pPr>
      <w:r w:rsidRPr="00082914">
        <w:rPr>
          <w:rFonts w:ascii="Times New Roman" w:hAnsi="Times New Roman" w:cs="Times New Roman"/>
          <w:sz w:val="23"/>
          <w:szCs w:val="23"/>
          <w:lang w:val="hu-HU"/>
        </w:rPr>
        <w:t>Ispán Krisztina</w:t>
      </w:r>
      <w:r w:rsidR="008B094A" w:rsidRPr="00082914">
        <w:rPr>
          <w:rFonts w:ascii="Times New Roman" w:hAnsi="Times New Roman" w:cs="Times New Roman"/>
          <w:sz w:val="23"/>
          <w:szCs w:val="23"/>
          <w:lang w:val="hu-HU"/>
        </w:rPr>
        <w:t xml:space="preserve"> s.k.</w:t>
      </w:r>
    </w:p>
    <w:p w14:paraId="40856A65" w14:textId="77777777" w:rsidR="00863017" w:rsidRPr="00082914" w:rsidRDefault="00863017" w:rsidP="00DA7852">
      <w:pPr>
        <w:spacing w:after="0"/>
        <w:ind w:left="4111"/>
        <w:jc w:val="center"/>
        <w:rPr>
          <w:rFonts w:ascii="Times New Roman" w:hAnsi="Times New Roman" w:cs="Times New Roman"/>
          <w:sz w:val="23"/>
          <w:szCs w:val="23"/>
          <w:lang w:val="hu-HU"/>
        </w:rPr>
      </w:pPr>
      <w:r w:rsidRPr="00082914">
        <w:rPr>
          <w:rFonts w:ascii="Times New Roman" w:hAnsi="Times New Roman" w:cs="Times New Roman"/>
          <w:sz w:val="23"/>
          <w:szCs w:val="23"/>
          <w:lang w:val="hu-HU"/>
        </w:rPr>
        <w:t>polgármester</w:t>
      </w:r>
    </w:p>
    <w:p w14:paraId="594F6D5F" w14:textId="77777777" w:rsidR="0091048A" w:rsidRPr="00082914" w:rsidRDefault="0091048A" w:rsidP="00863017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</w:p>
    <w:p w14:paraId="5723B6B1" w14:textId="77777777" w:rsidR="00863017" w:rsidRPr="00082914" w:rsidRDefault="00863017" w:rsidP="00863017">
      <w:pPr>
        <w:widowControl/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______________________________________________________________________</w:t>
      </w:r>
    </w:p>
    <w:p w14:paraId="102494B2" w14:textId="77777777" w:rsidR="00863017" w:rsidRPr="00082914" w:rsidRDefault="00863017" w:rsidP="00863017">
      <w:pPr>
        <w:widowControl/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666935D2" w14:textId="4A2BAB00" w:rsidR="00863017" w:rsidRPr="00082914" w:rsidRDefault="00863017" w:rsidP="00863017">
      <w:pPr>
        <w:widowControl/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……………/</w:t>
      </w:r>
      <w:r w:rsidR="00E13CBE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202</w:t>
      </w:r>
      <w:r w:rsidR="00094F10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5</w:t>
      </w: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.(……………) Határozat</w:t>
      </w:r>
    </w:p>
    <w:p w14:paraId="6D42AC3A" w14:textId="77777777" w:rsidR="00863017" w:rsidRPr="00082914" w:rsidRDefault="00863017" w:rsidP="00863017">
      <w:pPr>
        <w:widowControl/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31D61F56" w14:textId="77777777" w:rsidR="00863017" w:rsidRPr="00082914" w:rsidRDefault="00863017" w:rsidP="00863017">
      <w:pPr>
        <w:widowControl/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7E7D003A" w14:textId="77777777" w:rsidR="00863017" w:rsidRPr="00082914" w:rsidRDefault="00863017" w:rsidP="00863017">
      <w:pPr>
        <w:widowControl/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4440F225" w14:textId="2B3BCB7D" w:rsidR="00863017" w:rsidRPr="00082914" w:rsidRDefault="00F12AE6" w:rsidP="00856E2A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Sóly</w:t>
      </w:r>
      <w:r w:rsidR="00863017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Község Önkormányzatának Képviselő-testülete </w:t>
      </w:r>
      <w:r w:rsidR="00856E2A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megtárgyalta és jóváhagyta </w:t>
      </w:r>
      <w:r w:rsidR="00863017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az Önkormányzat </w:t>
      </w:r>
      <w:r w:rsidR="00E13CBE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202</w:t>
      </w:r>
      <w:r w:rsidR="00094F10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5</w:t>
      </w:r>
      <w:r w:rsidR="00863017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. </w:t>
      </w:r>
      <w:r w:rsidR="00FF43A5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háromnegyed éves </w:t>
      </w:r>
      <w:r w:rsidR="00863017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gazdálkodásról szóló </w:t>
      </w:r>
      <w:r w:rsidR="007D3395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beszámoló</w:t>
      </w:r>
      <w:r w:rsidR="00863017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t</w:t>
      </w:r>
      <w:r w:rsidR="00856E2A" w:rsidRPr="00082914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.</w:t>
      </w:r>
    </w:p>
    <w:p w14:paraId="0A96446B" w14:textId="77777777" w:rsidR="00863017" w:rsidRPr="00082914" w:rsidRDefault="00863017" w:rsidP="00863017">
      <w:pPr>
        <w:widowControl/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41CB8195" w14:textId="59B1FEA4" w:rsidR="00863017" w:rsidRPr="00082914" w:rsidRDefault="00863017" w:rsidP="00863017">
      <w:pPr>
        <w:widowControl/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Felelős: </w:t>
      </w:r>
      <w:r w:rsidR="00094F10"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Ispán Krisztina</w:t>
      </w: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polgármester</w:t>
      </w:r>
    </w:p>
    <w:p w14:paraId="3736FA43" w14:textId="77777777" w:rsidR="00863017" w:rsidRPr="00082914" w:rsidRDefault="00863017" w:rsidP="00863017">
      <w:pPr>
        <w:widowControl/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082914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Határidő: azonnal</w:t>
      </w:r>
    </w:p>
    <w:p w14:paraId="532B9A9B" w14:textId="77777777" w:rsidR="00863017" w:rsidRPr="00082914" w:rsidRDefault="00863017" w:rsidP="00863017">
      <w:pPr>
        <w:widowControl/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sectPr w:rsidR="00863017" w:rsidRPr="00082914" w:rsidSect="00082914">
      <w:pgSz w:w="11906" w:h="16838"/>
      <w:pgMar w:top="851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C0962"/>
    <w:multiLevelType w:val="multilevel"/>
    <w:tmpl w:val="75FCA580"/>
    <w:styleLink w:val="Stlus4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0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A873AD8"/>
    <w:multiLevelType w:val="multilevel"/>
    <w:tmpl w:val="95263C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upperRoman"/>
      <w:lvlText w:val="%2."/>
      <w:lvlJc w:val="righ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79F176D"/>
    <w:multiLevelType w:val="hybridMultilevel"/>
    <w:tmpl w:val="AD60AEE0"/>
    <w:lvl w:ilvl="0" w:tplc="040E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419A7C14"/>
    <w:multiLevelType w:val="hybridMultilevel"/>
    <w:tmpl w:val="1D883680"/>
    <w:lvl w:ilvl="0" w:tplc="AB1E4FF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B61E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3C0383"/>
    <w:multiLevelType w:val="multilevel"/>
    <w:tmpl w:val="B8DA3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274484E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D54CB8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3F12515"/>
    <w:multiLevelType w:val="hybridMultilevel"/>
    <w:tmpl w:val="9142FB8E"/>
    <w:lvl w:ilvl="0" w:tplc="987AF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C0AEA"/>
    <w:multiLevelType w:val="hybridMultilevel"/>
    <w:tmpl w:val="9EBAB572"/>
    <w:lvl w:ilvl="0" w:tplc="587ABBA0">
      <w:numFmt w:val="bullet"/>
      <w:lvlText w:val="-"/>
      <w:lvlJc w:val="left"/>
      <w:pPr>
        <w:ind w:left="720" w:hanging="360"/>
      </w:pPr>
      <w:rPr>
        <w:rFonts w:ascii="Calibri" w:eastAsiaTheme="minorHAnsi" w:hAnsi="Calibri" w:cs="Book Antiqu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915331">
    <w:abstractNumId w:val="0"/>
  </w:num>
  <w:num w:numId="2" w16cid:durableId="1425691971">
    <w:abstractNumId w:val="5"/>
  </w:num>
  <w:num w:numId="3" w16cid:durableId="1310869169">
    <w:abstractNumId w:val="8"/>
  </w:num>
  <w:num w:numId="4" w16cid:durableId="2020810717">
    <w:abstractNumId w:val="7"/>
  </w:num>
  <w:num w:numId="5" w16cid:durableId="676276964">
    <w:abstractNumId w:val="1"/>
  </w:num>
  <w:num w:numId="6" w16cid:durableId="604918606">
    <w:abstractNumId w:val="6"/>
  </w:num>
  <w:num w:numId="7" w16cid:durableId="1075125191">
    <w:abstractNumId w:val="4"/>
  </w:num>
  <w:num w:numId="8" w16cid:durableId="1696729298">
    <w:abstractNumId w:val="9"/>
  </w:num>
  <w:num w:numId="9" w16cid:durableId="855730025">
    <w:abstractNumId w:val="3"/>
  </w:num>
  <w:num w:numId="10" w16cid:durableId="1777484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91"/>
    <w:rsid w:val="00001337"/>
    <w:rsid w:val="00012263"/>
    <w:rsid w:val="00022E19"/>
    <w:rsid w:val="00031876"/>
    <w:rsid w:val="00037DEC"/>
    <w:rsid w:val="00060ADE"/>
    <w:rsid w:val="00082914"/>
    <w:rsid w:val="00094F10"/>
    <w:rsid w:val="000C0A84"/>
    <w:rsid w:val="000C16BB"/>
    <w:rsid w:val="000F2A9A"/>
    <w:rsid w:val="00100F0F"/>
    <w:rsid w:val="00102040"/>
    <w:rsid w:val="00113A6C"/>
    <w:rsid w:val="00117A1E"/>
    <w:rsid w:val="00121E2F"/>
    <w:rsid w:val="0012626B"/>
    <w:rsid w:val="00126645"/>
    <w:rsid w:val="00157DEC"/>
    <w:rsid w:val="001701B0"/>
    <w:rsid w:val="00182AD0"/>
    <w:rsid w:val="001839EB"/>
    <w:rsid w:val="00184D4A"/>
    <w:rsid w:val="001973C1"/>
    <w:rsid w:val="001A03DF"/>
    <w:rsid w:val="001A2191"/>
    <w:rsid w:val="001B3B46"/>
    <w:rsid w:val="001C3928"/>
    <w:rsid w:val="001E4605"/>
    <w:rsid w:val="001F7372"/>
    <w:rsid w:val="0020227D"/>
    <w:rsid w:val="00212808"/>
    <w:rsid w:val="002278E2"/>
    <w:rsid w:val="002378B5"/>
    <w:rsid w:val="00250941"/>
    <w:rsid w:val="002540FD"/>
    <w:rsid w:val="002A35D6"/>
    <w:rsid w:val="002C7475"/>
    <w:rsid w:val="002D4A93"/>
    <w:rsid w:val="002D4CC3"/>
    <w:rsid w:val="002E524C"/>
    <w:rsid w:val="003102D4"/>
    <w:rsid w:val="00310CAF"/>
    <w:rsid w:val="003405F4"/>
    <w:rsid w:val="00343C8E"/>
    <w:rsid w:val="00346EA6"/>
    <w:rsid w:val="00367781"/>
    <w:rsid w:val="00371AEF"/>
    <w:rsid w:val="00376EB1"/>
    <w:rsid w:val="0038457C"/>
    <w:rsid w:val="00386BD0"/>
    <w:rsid w:val="003940D8"/>
    <w:rsid w:val="003E3FD3"/>
    <w:rsid w:val="003F67BB"/>
    <w:rsid w:val="0041577B"/>
    <w:rsid w:val="004206A8"/>
    <w:rsid w:val="00436EE1"/>
    <w:rsid w:val="00443E68"/>
    <w:rsid w:val="00460A38"/>
    <w:rsid w:val="00461C27"/>
    <w:rsid w:val="00464BF3"/>
    <w:rsid w:val="00466770"/>
    <w:rsid w:val="00490636"/>
    <w:rsid w:val="004A238D"/>
    <w:rsid w:val="004C0480"/>
    <w:rsid w:val="004F0A88"/>
    <w:rsid w:val="00517438"/>
    <w:rsid w:val="00536BA5"/>
    <w:rsid w:val="00551C84"/>
    <w:rsid w:val="00562AD6"/>
    <w:rsid w:val="00570CDD"/>
    <w:rsid w:val="005B0A5E"/>
    <w:rsid w:val="005B1EE8"/>
    <w:rsid w:val="005B7B64"/>
    <w:rsid w:val="005B7DFE"/>
    <w:rsid w:val="005F4D1A"/>
    <w:rsid w:val="00600891"/>
    <w:rsid w:val="00605645"/>
    <w:rsid w:val="00626FFB"/>
    <w:rsid w:val="00663645"/>
    <w:rsid w:val="006742D8"/>
    <w:rsid w:val="00696DBF"/>
    <w:rsid w:val="006C15E6"/>
    <w:rsid w:val="006C3449"/>
    <w:rsid w:val="006D006E"/>
    <w:rsid w:val="006E0834"/>
    <w:rsid w:val="006E1453"/>
    <w:rsid w:val="006F164D"/>
    <w:rsid w:val="006F751C"/>
    <w:rsid w:val="007103DF"/>
    <w:rsid w:val="00712010"/>
    <w:rsid w:val="007423AC"/>
    <w:rsid w:val="00750F28"/>
    <w:rsid w:val="00751845"/>
    <w:rsid w:val="007A041A"/>
    <w:rsid w:val="007D2A14"/>
    <w:rsid w:val="007D3395"/>
    <w:rsid w:val="00801F9D"/>
    <w:rsid w:val="00804BF0"/>
    <w:rsid w:val="00815564"/>
    <w:rsid w:val="0084281F"/>
    <w:rsid w:val="00856E2A"/>
    <w:rsid w:val="00857D3A"/>
    <w:rsid w:val="00863017"/>
    <w:rsid w:val="008A6CA2"/>
    <w:rsid w:val="008B094A"/>
    <w:rsid w:val="008B1EB5"/>
    <w:rsid w:val="008E7CAD"/>
    <w:rsid w:val="008F5F47"/>
    <w:rsid w:val="00907858"/>
    <w:rsid w:val="0091048A"/>
    <w:rsid w:val="00913DD3"/>
    <w:rsid w:val="00955609"/>
    <w:rsid w:val="009A12E9"/>
    <w:rsid w:val="009B3A0B"/>
    <w:rsid w:val="009C3291"/>
    <w:rsid w:val="009F4F05"/>
    <w:rsid w:val="00A02560"/>
    <w:rsid w:val="00A03E3B"/>
    <w:rsid w:val="00A10A9E"/>
    <w:rsid w:val="00A10D32"/>
    <w:rsid w:val="00A14081"/>
    <w:rsid w:val="00A44E9F"/>
    <w:rsid w:val="00A53033"/>
    <w:rsid w:val="00A65965"/>
    <w:rsid w:val="00A93724"/>
    <w:rsid w:val="00AC3862"/>
    <w:rsid w:val="00AC6EA4"/>
    <w:rsid w:val="00AC7597"/>
    <w:rsid w:val="00AE42B8"/>
    <w:rsid w:val="00B026C4"/>
    <w:rsid w:val="00B50C1C"/>
    <w:rsid w:val="00B55CC0"/>
    <w:rsid w:val="00B63CF5"/>
    <w:rsid w:val="00B81E7B"/>
    <w:rsid w:val="00B8256A"/>
    <w:rsid w:val="00BA3052"/>
    <w:rsid w:val="00BA5B61"/>
    <w:rsid w:val="00BB2C99"/>
    <w:rsid w:val="00BE0ACA"/>
    <w:rsid w:val="00BE257F"/>
    <w:rsid w:val="00C05F31"/>
    <w:rsid w:val="00C14A3E"/>
    <w:rsid w:val="00C175D9"/>
    <w:rsid w:val="00C217D9"/>
    <w:rsid w:val="00C30FF0"/>
    <w:rsid w:val="00C37902"/>
    <w:rsid w:val="00C45BD3"/>
    <w:rsid w:val="00C45BDB"/>
    <w:rsid w:val="00C52173"/>
    <w:rsid w:val="00C77CB5"/>
    <w:rsid w:val="00C80F4E"/>
    <w:rsid w:val="00CB39D9"/>
    <w:rsid w:val="00CC2697"/>
    <w:rsid w:val="00CC6965"/>
    <w:rsid w:val="00CC7705"/>
    <w:rsid w:val="00CD59AE"/>
    <w:rsid w:val="00CE45FE"/>
    <w:rsid w:val="00D06D20"/>
    <w:rsid w:val="00D13354"/>
    <w:rsid w:val="00D1458B"/>
    <w:rsid w:val="00D2032A"/>
    <w:rsid w:val="00D263DE"/>
    <w:rsid w:val="00D62FF4"/>
    <w:rsid w:val="00D63F5C"/>
    <w:rsid w:val="00D86E25"/>
    <w:rsid w:val="00D96AF0"/>
    <w:rsid w:val="00D97EA2"/>
    <w:rsid w:val="00DA7852"/>
    <w:rsid w:val="00DC59D0"/>
    <w:rsid w:val="00DD5162"/>
    <w:rsid w:val="00DD5807"/>
    <w:rsid w:val="00E06A8D"/>
    <w:rsid w:val="00E13CBE"/>
    <w:rsid w:val="00E17378"/>
    <w:rsid w:val="00E2544D"/>
    <w:rsid w:val="00E36312"/>
    <w:rsid w:val="00E573F1"/>
    <w:rsid w:val="00E70D17"/>
    <w:rsid w:val="00E8068C"/>
    <w:rsid w:val="00E84682"/>
    <w:rsid w:val="00EA609F"/>
    <w:rsid w:val="00EE646B"/>
    <w:rsid w:val="00EE7475"/>
    <w:rsid w:val="00EF7338"/>
    <w:rsid w:val="00F0577A"/>
    <w:rsid w:val="00F12AE6"/>
    <w:rsid w:val="00F22790"/>
    <w:rsid w:val="00F24CF4"/>
    <w:rsid w:val="00F376AC"/>
    <w:rsid w:val="00F40F9E"/>
    <w:rsid w:val="00F70413"/>
    <w:rsid w:val="00F97704"/>
    <w:rsid w:val="00FD0EE7"/>
    <w:rsid w:val="00FD6051"/>
    <w:rsid w:val="00FE53B5"/>
    <w:rsid w:val="00FF03B0"/>
    <w:rsid w:val="00FF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2D3AC"/>
  <w15:docId w15:val="{E02965B8-4DD4-4852-8BB7-D85F73A0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F0A88"/>
    <w:pPr>
      <w:widowControl w:val="0"/>
    </w:pPr>
    <w:rPr>
      <w:rFonts w:eastAsiaTheme="minorEastAsia"/>
      <w:kern w:val="2"/>
      <w:sz w:val="21"/>
      <w:lang w:val="en-US" w:eastAsia="zh-CN"/>
    </w:rPr>
  </w:style>
  <w:style w:type="paragraph" w:styleId="Cmsor1">
    <w:name w:val="heading 1"/>
    <w:basedOn w:val="Norml"/>
    <w:next w:val="Norml"/>
    <w:link w:val="Cmsor1Char"/>
    <w:uiPriority w:val="9"/>
    <w:qFormat/>
    <w:rsid w:val="00517438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17438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17438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17438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17438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17438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17438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17438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17438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Stlus4">
    <w:name w:val="Stílus4"/>
    <w:rsid w:val="00031876"/>
    <w:pPr>
      <w:numPr>
        <w:numId w:val="1"/>
      </w:numPr>
    </w:pPr>
  </w:style>
  <w:style w:type="paragraph" w:styleId="Listaszerbekezds">
    <w:name w:val="List Paragraph"/>
    <w:basedOn w:val="Norml"/>
    <w:uiPriority w:val="34"/>
    <w:qFormat/>
    <w:rsid w:val="00517438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517438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character" w:customStyle="1" w:styleId="Cmsor2Char">
    <w:name w:val="Címsor 2 Char"/>
    <w:basedOn w:val="Bekezdsalapbettpusa"/>
    <w:link w:val="Cmsor2"/>
    <w:uiPriority w:val="9"/>
    <w:rsid w:val="00517438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17438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17438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1"/>
      <w:lang w:val="en-US" w:eastAsia="zh-CN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17438"/>
    <w:rPr>
      <w:rFonts w:asciiTheme="majorHAnsi" w:eastAsiaTheme="majorEastAsia" w:hAnsiTheme="majorHAnsi" w:cstheme="majorBidi"/>
      <w:color w:val="243F60" w:themeColor="accent1" w:themeShade="7F"/>
      <w:kern w:val="2"/>
      <w:sz w:val="21"/>
      <w:lang w:val="en-US" w:eastAsia="zh-CN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17438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1"/>
      <w:lang w:val="en-US" w:eastAsia="zh-CN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17438"/>
    <w:rPr>
      <w:rFonts w:asciiTheme="majorHAnsi" w:eastAsiaTheme="majorEastAsia" w:hAnsiTheme="majorHAnsi" w:cstheme="majorBidi"/>
      <w:i/>
      <w:iCs/>
      <w:color w:val="404040" w:themeColor="text1" w:themeTint="BF"/>
      <w:kern w:val="2"/>
      <w:sz w:val="21"/>
      <w:lang w:val="en-US" w:eastAsia="zh-CN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17438"/>
    <w:rPr>
      <w:rFonts w:asciiTheme="majorHAnsi" w:eastAsiaTheme="majorEastAsia" w:hAnsiTheme="majorHAnsi" w:cstheme="majorBidi"/>
      <w:color w:val="404040" w:themeColor="text1" w:themeTint="BF"/>
      <w:kern w:val="2"/>
      <w:sz w:val="20"/>
      <w:szCs w:val="20"/>
      <w:lang w:val="en-US" w:eastAsia="zh-CN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17438"/>
    <w:rPr>
      <w:rFonts w:asciiTheme="majorHAnsi" w:eastAsiaTheme="majorEastAsia" w:hAnsiTheme="majorHAnsi" w:cstheme="majorBidi"/>
      <w:i/>
      <w:iCs/>
      <w:color w:val="404040" w:themeColor="text1" w:themeTint="BF"/>
      <w:kern w:val="2"/>
      <w:sz w:val="20"/>
      <w:szCs w:val="20"/>
      <w:lang w:val="en-US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0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03B0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character" w:styleId="Jegyzethivatkozs">
    <w:name w:val="annotation reference"/>
    <w:basedOn w:val="Bekezdsalapbettpusa"/>
    <w:uiPriority w:val="99"/>
    <w:semiHidden/>
    <w:unhideWhenUsed/>
    <w:rsid w:val="00C05F3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05F3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05F31"/>
    <w:rPr>
      <w:rFonts w:eastAsiaTheme="minorEastAsia"/>
      <w:kern w:val="2"/>
      <w:sz w:val="20"/>
      <w:szCs w:val="20"/>
      <w:lang w:val="en-US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05F3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05F31"/>
    <w:rPr>
      <w:rFonts w:eastAsiaTheme="minorEastAsia"/>
      <w:b/>
      <w:bCs/>
      <w:kern w:val="2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7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1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46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6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0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7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3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3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8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1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2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4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2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9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8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8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0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0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0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6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7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8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6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92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1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35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0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7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63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8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7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0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13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8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5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0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1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1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9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6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2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7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8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\Hivatal\P&#233;nz&#252;gy\.%20INGRID\2025%20&#201;v\Ei.mod\S&#211;LY\2025.09.30_III.n&#233;v\T&#225;bl&#225;zatok%20besz&#225;mol&#243;hoz_Soly2025_093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85161854768154"/>
          <c:y val="7.4548702245552642E-2"/>
          <c:w val="0.50449781277340333"/>
          <c:h val="0.5844451735199767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'B3'!$B$15</c:f>
              <c:strCache>
                <c:ptCount val="1"/>
                <c:pt idx="0">
                  <c:v>Módosított előirányzat</c:v>
                </c:pt>
              </c:strCache>
            </c:strRef>
          </c:tx>
          <c:invertIfNegative val="0"/>
          <c:cat>
            <c:strRef>
              <c:f>'B3'!$A$16:$A$23</c:f>
              <c:strCache>
                <c:ptCount val="8"/>
                <c:pt idx="1">
                  <c:v>Magánszemélyek kommunális adója</c:v>
                </c:pt>
                <c:pt idx="2">
                  <c:v>Telekadó</c:v>
                </c:pt>
                <c:pt idx="3">
                  <c:v>Építményadó</c:v>
                </c:pt>
                <c:pt idx="4">
                  <c:v>Iparűzési adó</c:v>
                </c:pt>
                <c:pt idx="5">
                  <c:v>Gépjárműadó</c:v>
                </c:pt>
                <c:pt idx="6">
                  <c:v>Talajterhelési díj</c:v>
                </c:pt>
                <c:pt idx="7">
                  <c:v>Helyi adók összesen</c:v>
                </c:pt>
              </c:strCache>
            </c:strRef>
          </c:cat>
          <c:val>
            <c:numRef>
              <c:f>'B3'!$B$16:$B$23</c:f>
              <c:numCache>
                <c:formatCode>#,##0</c:formatCode>
                <c:ptCount val="8"/>
                <c:pt idx="1">
                  <c:v>0</c:v>
                </c:pt>
                <c:pt idx="2">
                  <c:v>100000</c:v>
                </c:pt>
                <c:pt idx="3">
                  <c:v>2000000</c:v>
                </c:pt>
                <c:pt idx="4">
                  <c:v>7227001</c:v>
                </c:pt>
                <c:pt idx="5">
                  <c:v>100000</c:v>
                </c:pt>
                <c:pt idx="6">
                  <c:v>270000</c:v>
                </c:pt>
                <c:pt idx="7">
                  <c:v>9697001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EE-4366-AD85-6F58F3E6912C}"/>
            </c:ext>
          </c:extLst>
        </c:ser>
        <c:ser>
          <c:idx val="1"/>
          <c:order val="1"/>
          <c:tx>
            <c:strRef>
              <c:f>'B3'!$C$15</c:f>
              <c:strCache>
                <c:ptCount val="1"/>
                <c:pt idx="0">
                  <c:v>Teljesítés összege</c:v>
                </c:pt>
              </c:strCache>
            </c:strRef>
          </c:tx>
          <c:invertIfNegative val="0"/>
          <c:cat>
            <c:strRef>
              <c:f>'B3'!$A$16:$A$23</c:f>
              <c:strCache>
                <c:ptCount val="8"/>
                <c:pt idx="1">
                  <c:v>Magánszemélyek kommunális adója</c:v>
                </c:pt>
                <c:pt idx="2">
                  <c:v>Telekadó</c:v>
                </c:pt>
                <c:pt idx="3">
                  <c:v>Építményadó</c:v>
                </c:pt>
                <c:pt idx="4">
                  <c:v>Iparűzési adó</c:v>
                </c:pt>
                <c:pt idx="5">
                  <c:v>Gépjárműadó</c:v>
                </c:pt>
                <c:pt idx="6">
                  <c:v>Talajterhelési díj</c:v>
                </c:pt>
                <c:pt idx="7">
                  <c:v>Helyi adók összesen</c:v>
                </c:pt>
              </c:strCache>
            </c:strRef>
          </c:cat>
          <c:val>
            <c:numRef>
              <c:f>'B3'!$C$16:$C$23</c:f>
              <c:numCache>
                <c:formatCode>#,##0</c:formatCode>
                <c:ptCount val="8"/>
                <c:pt idx="1">
                  <c:v>46871</c:v>
                </c:pt>
                <c:pt idx="2">
                  <c:v>244672</c:v>
                </c:pt>
                <c:pt idx="3">
                  <c:v>2092061</c:v>
                </c:pt>
                <c:pt idx="4">
                  <c:v>13179634</c:v>
                </c:pt>
                <c:pt idx="5">
                  <c:v>298000</c:v>
                </c:pt>
                <c:pt idx="6">
                  <c:v>199348</c:v>
                </c:pt>
                <c:pt idx="7">
                  <c:v>16060586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9EE-4366-AD85-6F58F3E691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0447104"/>
        <c:axId val="70448640"/>
      </c:barChart>
      <c:catAx>
        <c:axId val="70447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0448640"/>
        <c:crosses val="autoZero"/>
        <c:auto val="1"/>
        <c:lblAlgn val="ctr"/>
        <c:lblOffset val="100"/>
        <c:noMultiLvlLbl val="0"/>
      </c:catAx>
      <c:valAx>
        <c:axId val="70448640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704471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06E66-B404-4138-A51B-E9FD32CFB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7</Pages>
  <Words>1196</Words>
  <Characters>8253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bajnaine</dc:creator>
  <cp:lastModifiedBy>Titkárság</cp:lastModifiedBy>
  <cp:revision>31</cp:revision>
  <cp:lastPrinted>2025-11-17T13:16:00Z</cp:lastPrinted>
  <dcterms:created xsi:type="dcterms:W3CDTF">2023-09-19T07:36:00Z</dcterms:created>
  <dcterms:modified xsi:type="dcterms:W3CDTF">2025-11-19T14:43:00Z</dcterms:modified>
</cp:coreProperties>
</file>