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8.xml" ContentType="application/vnd.openxmlformats-officedocument.drawingml.chart+xml"/>
  <Override PartName="/word/charts/chart19.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0.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1.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3.xml" ContentType="application/vnd.openxmlformats-officedocument.themeOverride+xml"/>
  <Override PartName="/word/charts/chart3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2.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3.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4.xml" ContentType="application/vnd.openxmlformats-officedocument.themeOverride+xml"/>
  <Override PartName="/word/charts/chart35.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6.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7.xml" ContentType="application/vnd.openxmlformats-officedocument.drawingml.chart+xml"/>
  <Override PartName="/word/charts/chart38.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9.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0.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1.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42.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46.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47.xml" ContentType="application/vnd.openxmlformats-officedocument.drawingml.chart+xml"/>
  <Override PartName="/word/charts/chart48.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49.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50.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51.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52.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53.xml" ContentType="application/vnd.openxmlformats-officedocument.drawingml.chart+xml"/>
  <Override PartName="/word/charts/chart54.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55.xml" ContentType="application/vnd.openxmlformats-officedocument.drawingml.chart+xml"/>
  <Override PartName="/word/charts/chart56.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EE540E" w14:textId="0EAEB724" w:rsidR="00775EB8" w:rsidRPr="0011519F" w:rsidRDefault="00775EB8" w:rsidP="00897170">
      <w:pPr>
        <w:pStyle w:val="Nincstrkz"/>
        <w:jc w:val="center"/>
        <w:rPr>
          <w:rFonts w:ascii="Arial" w:hAnsi="Arial" w:cs="Arial"/>
          <w:b/>
          <w:sz w:val="36"/>
          <w:szCs w:val="36"/>
        </w:rPr>
      </w:pPr>
      <w:bookmarkStart w:id="0" w:name="_Hlk139268961"/>
      <w:bookmarkEnd w:id="0"/>
      <w:r w:rsidRPr="0011519F">
        <w:rPr>
          <w:rFonts w:ascii="Arial" w:hAnsi="Arial" w:cs="Arial"/>
          <w:b/>
          <w:sz w:val="36"/>
          <w:szCs w:val="36"/>
        </w:rPr>
        <w:t>Helyi</w:t>
      </w:r>
    </w:p>
    <w:p w14:paraId="5C1B58A7" w14:textId="2D3FE3C0" w:rsidR="00775EB8" w:rsidRPr="0011519F" w:rsidRDefault="00775EB8" w:rsidP="00897170">
      <w:pPr>
        <w:pStyle w:val="Nincstrkz"/>
        <w:jc w:val="center"/>
        <w:rPr>
          <w:rFonts w:ascii="Arial" w:hAnsi="Arial" w:cs="Arial"/>
          <w:b/>
          <w:sz w:val="36"/>
          <w:szCs w:val="36"/>
        </w:rPr>
      </w:pPr>
      <w:r w:rsidRPr="0011519F">
        <w:rPr>
          <w:rFonts w:ascii="Arial" w:hAnsi="Arial" w:cs="Arial"/>
          <w:b/>
          <w:sz w:val="36"/>
          <w:szCs w:val="36"/>
        </w:rPr>
        <w:t>Esélyegyenlőségi</w:t>
      </w:r>
    </w:p>
    <w:p w14:paraId="2024E805" w14:textId="07111252" w:rsidR="00775EB8" w:rsidRPr="0011519F" w:rsidRDefault="00775EB8" w:rsidP="00897170">
      <w:pPr>
        <w:pStyle w:val="Nincstrkz"/>
        <w:jc w:val="center"/>
        <w:rPr>
          <w:rFonts w:ascii="Arial" w:hAnsi="Arial" w:cs="Arial"/>
          <w:b/>
          <w:sz w:val="36"/>
          <w:szCs w:val="36"/>
        </w:rPr>
      </w:pPr>
      <w:r w:rsidRPr="0011519F">
        <w:rPr>
          <w:rFonts w:ascii="Arial" w:hAnsi="Arial" w:cs="Arial"/>
          <w:b/>
          <w:sz w:val="36"/>
          <w:szCs w:val="36"/>
        </w:rPr>
        <w:t>Program</w:t>
      </w:r>
    </w:p>
    <w:p w14:paraId="0921C707" w14:textId="34F897E6" w:rsidR="00D522CD" w:rsidRDefault="00D522CD" w:rsidP="00897170">
      <w:pPr>
        <w:jc w:val="center"/>
      </w:pPr>
    </w:p>
    <w:p w14:paraId="7CFFB4EE" w14:textId="77777777" w:rsidR="00775EB8" w:rsidRDefault="00775EB8"/>
    <w:p w14:paraId="6DBB414C" w14:textId="77777777" w:rsidR="00775EB8" w:rsidRDefault="00775EB8" w:rsidP="00897170">
      <w:pPr>
        <w:jc w:val="center"/>
      </w:pPr>
    </w:p>
    <w:p w14:paraId="0FEC7256" w14:textId="77777777" w:rsidR="00775EB8" w:rsidRPr="00897170" w:rsidRDefault="00775EB8" w:rsidP="00897170">
      <w:pPr>
        <w:jc w:val="center"/>
        <w:rPr>
          <w:b/>
          <w:sz w:val="40"/>
          <w:szCs w:val="40"/>
        </w:rPr>
      </w:pPr>
    </w:p>
    <w:p w14:paraId="64061E2D" w14:textId="3894EF29" w:rsidR="00775EB8" w:rsidRPr="00897170" w:rsidRDefault="00775EB8" w:rsidP="00897170">
      <w:pPr>
        <w:jc w:val="center"/>
        <w:rPr>
          <w:rFonts w:ascii="Arial" w:hAnsi="Arial" w:cs="Arial"/>
          <w:b/>
          <w:sz w:val="40"/>
          <w:szCs w:val="40"/>
        </w:rPr>
      </w:pPr>
      <w:r w:rsidRPr="00897170">
        <w:rPr>
          <w:rFonts w:ascii="Arial" w:hAnsi="Arial" w:cs="Arial"/>
          <w:b/>
          <w:sz w:val="40"/>
          <w:szCs w:val="40"/>
        </w:rPr>
        <w:t>SÓLY</w:t>
      </w:r>
    </w:p>
    <w:p w14:paraId="59C093B1" w14:textId="44A7C525" w:rsidR="00775EB8" w:rsidRPr="00897170" w:rsidRDefault="00775EB8" w:rsidP="00897170">
      <w:pPr>
        <w:jc w:val="center"/>
        <w:rPr>
          <w:rFonts w:ascii="Arial" w:hAnsi="Arial" w:cs="Arial"/>
          <w:b/>
          <w:sz w:val="40"/>
          <w:szCs w:val="40"/>
        </w:rPr>
      </w:pPr>
      <w:r w:rsidRPr="00897170">
        <w:rPr>
          <w:rFonts w:ascii="Arial" w:hAnsi="Arial" w:cs="Arial"/>
          <w:b/>
          <w:sz w:val="40"/>
          <w:szCs w:val="40"/>
        </w:rPr>
        <w:t>Község Önkormányzata</w:t>
      </w:r>
    </w:p>
    <w:p w14:paraId="5D0355F9" w14:textId="734300B1" w:rsidR="00775EB8" w:rsidRDefault="00775EB8" w:rsidP="00897170">
      <w:pPr>
        <w:jc w:val="center"/>
      </w:pPr>
    </w:p>
    <w:p w14:paraId="4BDBF973" w14:textId="77777777" w:rsidR="00775EB8" w:rsidRDefault="00775EB8" w:rsidP="00897170">
      <w:pPr>
        <w:jc w:val="center"/>
      </w:pPr>
    </w:p>
    <w:p w14:paraId="2857311C" w14:textId="0803CD25" w:rsidR="00775EB8" w:rsidRDefault="00775EB8" w:rsidP="00897170">
      <w:pPr>
        <w:jc w:val="center"/>
      </w:pPr>
    </w:p>
    <w:p w14:paraId="0EAF878C" w14:textId="14E1B66C" w:rsidR="00775EB8" w:rsidRDefault="00897170" w:rsidP="00897170">
      <w:pPr>
        <w:jc w:val="center"/>
      </w:pPr>
      <w:r>
        <w:rPr>
          <w:noProof/>
          <w:lang w:eastAsia="hu-HU"/>
        </w:rPr>
        <w:drawing>
          <wp:anchor distT="0" distB="0" distL="114300" distR="114300" simplePos="0" relativeHeight="251658240" behindDoc="1" locked="0" layoutInCell="1" allowOverlap="1" wp14:anchorId="20481C6A" wp14:editId="08EB87CC">
            <wp:simplePos x="0" y="0"/>
            <wp:positionH relativeFrom="column">
              <wp:posOffset>1423671</wp:posOffset>
            </wp:positionH>
            <wp:positionV relativeFrom="paragraph">
              <wp:posOffset>90170</wp:posOffset>
            </wp:positionV>
            <wp:extent cx="2877572" cy="3025140"/>
            <wp:effectExtent l="0" t="0" r="0" b="3810"/>
            <wp:wrapNone/>
            <wp:docPr id="1927243792" name="Kép 3" descr="solycí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0" descr="solycímer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9212" cy="30373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CE8E1" w14:textId="6C7E87D9" w:rsidR="00775EB8" w:rsidRDefault="00775EB8" w:rsidP="00897170">
      <w:pPr>
        <w:jc w:val="center"/>
      </w:pPr>
    </w:p>
    <w:p w14:paraId="3E919387" w14:textId="4D2E9248" w:rsidR="00775EB8" w:rsidRDefault="00775EB8" w:rsidP="00897170">
      <w:pPr>
        <w:jc w:val="center"/>
      </w:pPr>
    </w:p>
    <w:p w14:paraId="229A45D5" w14:textId="77777777" w:rsidR="00775EB8" w:rsidRDefault="00775EB8" w:rsidP="00897170">
      <w:pPr>
        <w:jc w:val="center"/>
      </w:pPr>
    </w:p>
    <w:p w14:paraId="276099C8" w14:textId="77777777" w:rsidR="00775EB8" w:rsidRDefault="00775EB8" w:rsidP="00897170">
      <w:pPr>
        <w:jc w:val="center"/>
      </w:pPr>
    </w:p>
    <w:p w14:paraId="33F2AF7D" w14:textId="77777777" w:rsidR="00775EB8" w:rsidRDefault="00775EB8" w:rsidP="00897170">
      <w:pPr>
        <w:jc w:val="center"/>
      </w:pPr>
    </w:p>
    <w:p w14:paraId="2830162B" w14:textId="77777777" w:rsidR="00775EB8" w:rsidRDefault="00775EB8"/>
    <w:p w14:paraId="45D4D8D7" w14:textId="77777777" w:rsidR="00775EB8" w:rsidRDefault="00775EB8"/>
    <w:p w14:paraId="4A5B5E35" w14:textId="77777777" w:rsidR="00775EB8" w:rsidRDefault="00775EB8"/>
    <w:p w14:paraId="7FDD37A5" w14:textId="77777777" w:rsidR="00775EB8" w:rsidRDefault="00775EB8"/>
    <w:p w14:paraId="51D910BD" w14:textId="77777777" w:rsidR="00775EB8" w:rsidRDefault="00775EB8"/>
    <w:p w14:paraId="09D7AC4E" w14:textId="77777777" w:rsidR="00775EB8" w:rsidRDefault="00775EB8"/>
    <w:p w14:paraId="5A98D9E5" w14:textId="77777777" w:rsidR="00775EB8" w:rsidRDefault="00775EB8"/>
    <w:p w14:paraId="75931450" w14:textId="77777777" w:rsidR="00775EB8" w:rsidRDefault="00775EB8"/>
    <w:p w14:paraId="6FAE6705" w14:textId="441A49A3" w:rsidR="00775EB8" w:rsidRPr="00897170" w:rsidRDefault="00775EB8" w:rsidP="00775EB8">
      <w:pPr>
        <w:rPr>
          <w:rFonts w:ascii="Arial" w:hAnsi="Arial" w:cs="Arial"/>
          <w:b/>
          <w:bCs/>
          <w:sz w:val="40"/>
          <w:szCs w:val="40"/>
        </w:rPr>
      </w:pPr>
      <w:r>
        <w:t xml:space="preserve">                                                                      </w:t>
      </w:r>
      <w:r w:rsidRPr="00897170">
        <w:rPr>
          <w:rFonts w:ascii="Arial" w:hAnsi="Arial" w:cs="Arial"/>
          <w:b/>
          <w:bCs/>
          <w:sz w:val="40"/>
          <w:szCs w:val="40"/>
        </w:rPr>
        <w:t>2023-2028</w:t>
      </w:r>
    </w:p>
    <w:p w14:paraId="55D1BC18" w14:textId="77777777" w:rsidR="00775EB8" w:rsidRDefault="00775EB8" w:rsidP="00775EB8">
      <w:pPr>
        <w:rPr>
          <w:rFonts w:ascii="Arial" w:hAnsi="Arial" w:cs="Arial"/>
          <w:b/>
          <w:bCs/>
          <w:sz w:val="36"/>
          <w:szCs w:val="36"/>
        </w:rPr>
      </w:pPr>
    </w:p>
    <w:p w14:paraId="7D890666" w14:textId="77777777" w:rsidR="00775EB8" w:rsidRDefault="00775EB8" w:rsidP="00775EB8">
      <w:pPr>
        <w:rPr>
          <w:rFonts w:ascii="Arial" w:hAnsi="Arial" w:cs="Arial"/>
          <w:b/>
          <w:bCs/>
          <w:sz w:val="36"/>
          <w:szCs w:val="36"/>
        </w:rPr>
      </w:pPr>
    </w:p>
    <w:p w14:paraId="6B2159D6" w14:textId="188E4371" w:rsidR="00E07A22" w:rsidRPr="00056190" w:rsidRDefault="00E07A22" w:rsidP="00814F61">
      <w:pPr>
        <w:jc w:val="center"/>
        <w:rPr>
          <w:rFonts w:ascii="Arial" w:hAnsi="Arial" w:cs="Arial"/>
          <w:b/>
          <w:sz w:val="32"/>
          <w:szCs w:val="32"/>
        </w:rPr>
      </w:pPr>
      <w:r w:rsidRPr="00056190">
        <w:rPr>
          <w:rFonts w:ascii="Arial" w:hAnsi="Arial" w:cs="Arial"/>
          <w:b/>
          <w:sz w:val="32"/>
          <w:szCs w:val="32"/>
        </w:rPr>
        <w:lastRenderedPageBreak/>
        <w:t>Tartalom</w:t>
      </w:r>
    </w:p>
    <w:p w14:paraId="79804C31" w14:textId="77777777" w:rsidR="00E07A22" w:rsidRPr="00814F61" w:rsidRDefault="00E07A22" w:rsidP="008568D1">
      <w:pPr>
        <w:spacing w:after="120"/>
        <w:rPr>
          <w:rFonts w:ascii="Arial" w:hAnsi="Arial" w:cs="Arial"/>
        </w:rPr>
      </w:pPr>
    </w:p>
    <w:p w14:paraId="2D791D58" w14:textId="58525D8A" w:rsidR="009A6473" w:rsidRPr="008568D1" w:rsidRDefault="00E07A22" w:rsidP="008568D1">
      <w:pPr>
        <w:pStyle w:val="TJ1"/>
        <w:spacing w:after="120"/>
        <w:rPr>
          <w:rFonts w:ascii="Arial" w:eastAsiaTheme="minorEastAsia" w:hAnsi="Arial" w:cs="Arial"/>
          <w:kern w:val="2"/>
          <w14:ligatures w14:val="standardContextual"/>
        </w:rPr>
      </w:pPr>
      <w:r w:rsidRPr="008568D1">
        <w:rPr>
          <w:rFonts w:ascii="Arial" w:hAnsi="Arial" w:cs="Arial"/>
        </w:rPr>
        <w:fldChar w:fldCharType="begin"/>
      </w:r>
      <w:r w:rsidRPr="008568D1">
        <w:rPr>
          <w:rFonts w:ascii="Arial" w:hAnsi="Arial" w:cs="Arial"/>
        </w:rPr>
        <w:instrText xml:space="preserve"> TOC \o "4-4" \h \z \t "Címsor 1;1;Címsor 2;2;Címsor 3;3;Alcím;2" </w:instrText>
      </w:r>
      <w:r w:rsidRPr="008568D1">
        <w:rPr>
          <w:rFonts w:ascii="Arial" w:hAnsi="Arial" w:cs="Arial"/>
        </w:rPr>
        <w:fldChar w:fldCharType="separate"/>
      </w:r>
      <w:hyperlink w:anchor="_Toc141259707" w:history="1">
        <w:r w:rsidR="009A6473" w:rsidRPr="008568D1">
          <w:rPr>
            <w:rStyle w:val="Hiperhivatkozs"/>
            <w:rFonts w:ascii="Arial" w:hAnsi="Arial" w:cs="Arial"/>
            <w:sz w:val="22"/>
            <w:szCs w:val="22"/>
          </w:rPr>
          <w:t>Helyi Esélyegyenlőségi Program (HEP)</w:t>
        </w:r>
        <w:r w:rsidR="009A6473" w:rsidRPr="008568D1">
          <w:rPr>
            <w:rFonts w:ascii="Arial" w:hAnsi="Arial" w:cs="Arial"/>
            <w:webHidden/>
          </w:rPr>
          <w:tab/>
        </w:r>
        <w:r w:rsidR="009A6473" w:rsidRPr="008568D1">
          <w:rPr>
            <w:rFonts w:ascii="Arial" w:hAnsi="Arial" w:cs="Arial"/>
            <w:webHidden/>
          </w:rPr>
          <w:fldChar w:fldCharType="begin"/>
        </w:r>
        <w:r w:rsidR="009A6473" w:rsidRPr="008568D1">
          <w:rPr>
            <w:rFonts w:ascii="Arial" w:hAnsi="Arial" w:cs="Arial"/>
            <w:webHidden/>
          </w:rPr>
          <w:instrText xml:space="preserve"> PAGEREF _Toc141259707 \h </w:instrText>
        </w:r>
        <w:r w:rsidR="009A6473" w:rsidRPr="008568D1">
          <w:rPr>
            <w:rFonts w:ascii="Arial" w:hAnsi="Arial" w:cs="Arial"/>
            <w:webHidden/>
          </w:rPr>
        </w:r>
        <w:r w:rsidR="009A6473" w:rsidRPr="008568D1">
          <w:rPr>
            <w:rFonts w:ascii="Arial" w:hAnsi="Arial" w:cs="Arial"/>
            <w:webHidden/>
          </w:rPr>
          <w:fldChar w:fldCharType="separate"/>
        </w:r>
        <w:r w:rsidR="00254866">
          <w:rPr>
            <w:rFonts w:ascii="Arial" w:hAnsi="Arial" w:cs="Arial"/>
            <w:webHidden/>
          </w:rPr>
          <w:t>3</w:t>
        </w:r>
        <w:r w:rsidR="009A6473" w:rsidRPr="008568D1">
          <w:rPr>
            <w:rFonts w:ascii="Arial" w:hAnsi="Arial" w:cs="Arial"/>
            <w:webHidden/>
          </w:rPr>
          <w:fldChar w:fldCharType="end"/>
        </w:r>
      </w:hyperlink>
    </w:p>
    <w:p w14:paraId="1A679236" w14:textId="7DF474F3" w:rsidR="009A6473" w:rsidRPr="008568D1" w:rsidRDefault="009A6473" w:rsidP="008568D1">
      <w:pPr>
        <w:pStyle w:val="TJ2"/>
        <w:tabs>
          <w:tab w:val="right" w:leader="dot" w:pos="9487"/>
        </w:tabs>
        <w:spacing w:after="120"/>
        <w:rPr>
          <w:rFonts w:ascii="Arial" w:eastAsiaTheme="minorEastAsia" w:hAnsi="Arial" w:cs="Arial"/>
          <w:noProof/>
          <w:kern w:val="2"/>
          <w:szCs w:val="22"/>
          <w14:ligatures w14:val="standardContextual"/>
        </w:rPr>
      </w:pPr>
      <w:hyperlink w:anchor="_Toc141259708" w:history="1">
        <w:r w:rsidRPr="008568D1">
          <w:rPr>
            <w:rStyle w:val="Hiperhivatkozs"/>
            <w:rFonts w:ascii="Arial" w:hAnsi="Arial" w:cs="Arial"/>
            <w:noProof/>
            <w:sz w:val="22"/>
            <w:szCs w:val="22"/>
          </w:rPr>
          <w:t>Bevezetés</w:t>
        </w:r>
        <w:r w:rsidRPr="008568D1">
          <w:rPr>
            <w:rFonts w:ascii="Arial" w:hAnsi="Arial" w:cs="Arial"/>
            <w:noProof/>
            <w:webHidden/>
            <w:szCs w:val="22"/>
          </w:rPr>
          <w:tab/>
        </w:r>
        <w:r w:rsidRPr="008568D1">
          <w:rPr>
            <w:rFonts w:ascii="Arial" w:hAnsi="Arial" w:cs="Arial"/>
            <w:noProof/>
            <w:webHidden/>
            <w:szCs w:val="22"/>
          </w:rPr>
          <w:fldChar w:fldCharType="begin"/>
        </w:r>
        <w:r w:rsidRPr="008568D1">
          <w:rPr>
            <w:rFonts w:ascii="Arial" w:hAnsi="Arial" w:cs="Arial"/>
            <w:noProof/>
            <w:webHidden/>
            <w:szCs w:val="22"/>
          </w:rPr>
          <w:instrText xml:space="preserve"> PAGEREF _Toc141259708 \h </w:instrText>
        </w:r>
        <w:r w:rsidRPr="008568D1">
          <w:rPr>
            <w:rFonts w:ascii="Arial" w:hAnsi="Arial" w:cs="Arial"/>
            <w:noProof/>
            <w:webHidden/>
            <w:szCs w:val="22"/>
          </w:rPr>
        </w:r>
        <w:r w:rsidRPr="008568D1">
          <w:rPr>
            <w:rFonts w:ascii="Arial" w:hAnsi="Arial" w:cs="Arial"/>
            <w:noProof/>
            <w:webHidden/>
            <w:szCs w:val="22"/>
          </w:rPr>
          <w:fldChar w:fldCharType="separate"/>
        </w:r>
        <w:r w:rsidR="00254866">
          <w:rPr>
            <w:rFonts w:ascii="Arial" w:hAnsi="Arial" w:cs="Arial"/>
            <w:noProof/>
            <w:webHidden/>
            <w:szCs w:val="22"/>
          </w:rPr>
          <w:t>3</w:t>
        </w:r>
        <w:r w:rsidRPr="008568D1">
          <w:rPr>
            <w:rFonts w:ascii="Arial" w:hAnsi="Arial" w:cs="Arial"/>
            <w:noProof/>
            <w:webHidden/>
            <w:szCs w:val="22"/>
          </w:rPr>
          <w:fldChar w:fldCharType="end"/>
        </w:r>
      </w:hyperlink>
    </w:p>
    <w:p w14:paraId="1260E1E9" w14:textId="3E13E2FA" w:rsidR="009A6473" w:rsidRPr="008568D1" w:rsidRDefault="009A6473" w:rsidP="008568D1">
      <w:pPr>
        <w:pStyle w:val="TJ2"/>
        <w:tabs>
          <w:tab w:val="right" w:leader="dot" w:pos="9487"/>
        </w:tabs>
        <w:spacing w:after="120"/>
        <w:rPr>
          <w:rFonts w:ascii="Arial" w:eastAsiaTheme="minorEastAsia" w:hAnsi="Arial" w:cs="Arial"/>
          <w:noProof/>
          <w:kern w:val="2"/>
          <w:szCs w:val="22"/>
          <w14:ligatures w14:val="standardContextual"/>
        </w:rPr>
      </w:pPr>
      <w:hyperlink w:anchor="_Toc141259709" w:history="1">
        <w:r w:rsidRPr="008568D1">
          <w:rPr>
            <w:rStyle w:val="Hiperhivatkozs"/>
            <w:rFonts w:ascii="Arial" w:hAnsi="Arial" w:cs="Arial"/>
            <w:noProof/>
            <w:sz w:val="22"/>
            <w:szCs w:val="22"/>
          </w:rPr>
          <w:t>A település bemutatása</w:t>
        </w:r>
        <w:r w:rsidRPr="008568D1">
          <w:rPr>
            <w:rFonts w:ascii="Arial" w:hAnsi="Arial" w:cs="Arial"/>
            <w:noProof/>
            <w:webHidden/>
            <w:szCs w:val="22"/>
          </w:rPr>
          <w:tab/>
        </w:r>
        <w:r w:rsidRPr="008568D1">
          <w:rPr>
            <w:rFonts w:ascii="Arial" w:hAnsi="Arial" w:cs="Arial"/>
            <w:noProof/>
            <w:webHidden/>
            <w:szCs w:val="22"/>
          </w:rPr>
          <w:fldChar w:fldCharType="begin"/>
        </w:r>
        <w:r w:rsidRPr="008568D1">
          <w:rPr>
            <w:rFonts w:ascii="Arial" w:hAnsi="Arial" w:cs="Arial"/>
            <w:noProof/>
            <w:webHidden/>
            <w:szCs w:val="22"/>
          </w:rPr>
          <w:instrText xml:space="preserve"> PAGEREF _Toc141259709 \h </w:instrText>
        </w:r>
        <w:r w:rsidRPr="008568D1">
          <w:rPr>
            <w:rFonts w:ascii="Arial" w:hAnsi="Arial" w:cs="Arial"/>
            <w:noProof/>
            <w:webHidden/>
            <w:szCs w:val="22"/>
          </w:rPr>
        </w:r>
        <w:r w:rsidRPr="008568D1">
          <w:rPr>
            <w:rFonts w:ascii="Arial" w:hAnsi="Arial" w:cs="Arial"/>
            <w:noProof/>
            <w:webHidden/>
            <w:szCs w:val="22"/>
          </w:rPr>
          <w:fldChar w:fldCharType="separate"/>
        </w:r>
        <w:r w:rsidR="00254866">
          <w:rPr>
            <w:rFonts w:ascii="Arial" w:hAnsi="Arial" w:cs="Arial"/>
            <w:noProof/>
            <w:webHidden/>
            <w:szCs w:val="22"/>
          </w:rPr>
          <w:t>3</w:t>
        </w:r>
        <w:r w:rsidRPr="008568D1">
          <w:rPr>
            <w:rFonts w:ascii="Arial" w:hAnsi="Arial" w:cs="Arial"/>
            <w:noProof/>
            <w:webHidden/>
            <w:szCs w:val="22"/>
          </w:rPr>
          <w:fldChar w:fldCharType="end"/>
        </w:r>
      </w:hyperlink>
    </w:p>
    <w:p w14:paraId="29C75547" w14:textId="33056A1E" w:rsidR="009A6473" w:rsidRPr="008568D1" w:rsidRDefault="009A6473" w:rsidP="008568D1">
      <w:pPr>
        <w:pStyle w:val="TJ2"/>
        <w:tabs>
          <w:tab w:val="right" w:leader="dot" w:pos="9487"/>
        </w:tabs>
        <w:spacing w:after="120"/>
        <w:rPr>
          <w:rFonts w:ascii="Arial" w:eastAsiaTheme="minorEastAsia" w:hAnsi="Arial" w:cs="Arial"/>
          <w:noProof/>
          <w:kern w:val="2"/>
          <w:szCs w:val="22"/>
          <w14:ligatures w14:val="standardContextual"/>
        </w:rPr>
      </w:pPr>
      <w:hyperlink w:anchor="_Toc141259710" w:history="1">
        <w:r w:rsidRPr="008568D1">
          <w:rPr>
            <w:rStyle w:val="Hiperhivatkozs"/>
            <w:rFonts w:ascii="Arial" w:hAnsi="Arial" w:cs="Arial"/>
            <w:noProof/>
            <w:sz w:val="22"/>
            <w:szCs w:val="22"/>
          </w:rPr>
          <w:t>Értékeink, küldetésünk</w:t>
        </w:r>
        <w:r w:rsidRPr="008568D1">
          <w:rPr>
            <w:rFonts w:ascii="Arial" w:hAnsi="Arial" w:cs="Arial"/>
            <w:noProof/>
            <w:webHidden/>
            <w:szCs w:val="22"/>
          </w:rPr>
          <w:tab/>
        </w:r>
        <w:r w:rsidRPr="008568D1">
          <w:rPr>
            <w:rFonts w:ascii="Arial" w:hAnsi="Arial" w:cs="Arial"/>
            <w:noProof/>
            <w:webHidden/>
            <w:szCs w:val="22"/>
          </w:rPr>
          <w:fldChar w:fldCharType="begin"/>
        </w:r>
        <w:r w:rsidRPr="008568D1">
          <w:rPr>
            <w:rFonts w:ascii="Arial" w:hAnsi="Arial" w:cs="Arial"/>
            <w:noProof/>
            <w:webHidden/>
            <w:szCs w:val="22"/>
          </w:rPr>
          <w:instrText xml:space="preserve"> PAGEREF _Toc141259710 \h </w:instrText>
        </w:r>
        <w:r w:rsidRPr="008568D1">
          <w:rPr>
            <w:rFonts w:ascii="Arial" w:hAnsi="Arial" w:cs="Arial"/>
            <w:noProof/>
            <w:webHidden/>
            <w:szCs w:val="22"/>
          </w:rPr>
        </w:r>
        <w:r w:rsidRPr="008568D1">
          <w:rPr>
            <w:rFonts w:ascii="Arial" w:hAnsi="Arial" w:cs="Arial"/>
            <w:noProof/>
            <w:webHidden/>
            <w:szCs w:val="22"/>
          </w:rPr>
          <w:fldChar w:fldCharType="separate"/>
        </w:r>
        <w:r w:rsidR="00254866">
          <w:rPr>
            <w:rFonts w:ascii="Arial" w:hAnsi="Arial" w:cs="Arial"/>
            <w:noProof/>
            <w:webHidden/>
            <w:szCs w:val="22"/>
          </w:rPr>
          <w:t>1</w:t>
        </w:r>
        <w:r w:rsidR="00FA5CA4">
          <w:rPr>
            <w:rFonts w:ascii="Arial" w:hAnsi="Arial" w:cs="Arial"/>
            <w:noProof/>
            <w:webHidden/>
            <w:szCs w:val="22"/>
          </w:rPr>
          <w:t>1</w:t>
        </w:r>
        <w:r w:rsidRPr="008568D1">
          <w:rPr>
            <w:rFonts w:ascii="Arial" w:hAnsi="Arial" w:cs="Arial"/>
            <w:noProof/>
            <w:webHidden/>
            <w:szCs w:val="22"/>
          </w:rPr>
          <w:fldChar w:fldCharType="end"/>
        </w:r>
      </w:hyperlink>
    </w:p>
    <w:p w14:paraId="5F1F5005" w14:textId="24EC1A28" w:rsidR="009A6473" w:rsidRPr="008568D1" w:rsidRDefault="009A6473" w:rsidP="008568D1">
      <w:pPr>
        <w:pStyle w:val="TJ2"/>
        <w:tabs>
          <w:tab w:val="right" w:leader="dot" w:pos="9487"/>
        </w:tabs>
        <w:spacing w:after="120"/>
        <w:rPr>
          <w:rFonts w:ascii="Arial" w:eastAsiaTheme="minorEastAsia" w:hAnsi="Arial" w:cs="Arial"/>
          <w:noProof/>
          <w:kern w:val="2"/>
          <w:szCs w:val="22"/>
          <w14:ligatures w14:val="standardContextual"/>
        </w:rPr>
      </w:pPr>
      <w:hyperlink w:anchor="_Toc141259711" w:history="1">
        <w:r w:rsidRPr="008568D1">
          <w:rPr>
            <w:rStyle w:val="Hiperhivatkozs"/>
            <w:rFonts w:ascii="Arial" w:hAnsi="Arial" w:cs="Arial"/>
            <w:noProof/>
            <w:sz w:val="22"/>
            <w:szCs w:val="22"/>
          </w:rPr>
          <w:t>Célok</w:t>
        </w:r>
        <w:r w:rsidRPr="008568D1">
          <w:rPr>
            <w:rFonts w:ascii="Arial" w:hAnsi="Arial" w:cs="Arial"/>
            <w:noProof/>
            <w:webHidden/>
            <w:szCs w:val="22"/>
          </w:rPr>
          <w:tab/>
        </w:r>
        <w:r w:rsidRPr="008568D1">
          <w:rPr>
            <w:rFonts w:ascii="Arial" w:hAnsi="Arial" w:cs="Arial"/>
            <w:noProof/>
            <w:webHidden/>
            <w:szCs w:val="22"/>
          </w:rPr>
          <w:fldChar w:fldCharType="begin"/>
        </w:r>
        <w:r w:rsidRPr="008568D1">
          <w:rPr>
            <w:rFonts w:ascii="Arial" w:hAnsi="Arial" w:cs="Arial"/>
            <w:noProof/>
            <w:webHidden/>
            <w:szCs w:val="22"/>
          </w:rPr>
          <w:instrText xml:space="preserve"> PAGEREF _Toc141259711 \h </w:instrText>
        </w:r>
        <w:r w:rsidRPr="008568D1">
          <w:rPr>
            <w:rFonts w:ascii="Arial" w:hAnsi="Arial" w:cs="Arial"/>
            <w:noProof/>
            <w:webHidden/>
            <w:szCs w:val="22"/>
          </w:rPr>
        </w:r>
        <w:r w:rsidRPr="008568D1">
          <w:rPr>
            <w:rFonts w:ascii="Arial" w:hAnsi="Arial" w:cs="Arial"/>
            <w:noProof/>
            <w:webHidden/>
            <w:szCs w:val="22"/>
          </w:rPr>
          <w:fldChar w:fldCharType="separate"/>
        </w:r>
        <w:r w:rsidR="00254866">
          <w:rPr>
            <w:rFonts w:ascii="Arial" w:hAnsi="Arial" w:cs="Arial"/>
            <w:noProof/>
            <w:webHidden/>
            <w:szCs w:val="22"/>
          </w:rPr>
          <w:t>1</w:t>
        </w:r>
        <w:r w:rsidR="00FA5CA4">
          <w:rPr>
            <w:rFonts w:ascii="Arial" w:hAnsi="Arial" w:cs="Arial"/>
            <w:noProof/>
            <w:webHidden/>
            <w:szCs w:val="22"/>
          </w:rPr>
          <w:t>5</w:t>
        </w:r>
        <w:r w:rsidRPr="008568D1">
          <w:rPr>
            <w:rFonts w:ascii="Arial" w:hAnsi="Arial" w:cs="Arial"/>
            <w:noProof/>
            <w:webHidden/>
            <w:szCs w:val="22"/>
          </w:rPr>
          <w:fldChar w:fldCharType="end"/>
        </w:r>
      </w:hyperlink>
    </w:p>
    <w:p w14:paraId="4F4DB7BE" w14:textId="6E2040FE" w:rsidR="009A6473" w:rsidRPr="008568D1" w:rsidRDefault="009A6473" w:rsidP="008568D1">
      <w:pPr>
        <w:pStyle w:val="TJ2"/>
        <w:tabs>
          <w:tab w:val="right" w:leader="dot" w:pos="9487"/>
        </w:tabs>
        <w:spacing w:after="120"/>
        <w:rPr>
          <w:rFonts w:ascii="Arial" w:eastAsiaTheme="minorEastAsia" w:hAnsi="Arial" w:cs="Arial"/>
          <w:noProof/>
          <w:kern w:val="2"/>
          <w:szCs w:val="22"/>
          <w14:ligatures w14:val="standardContextual"/>
        </w:rPr>
      </w:pPr>
      <w:hyperlink w:anchor="_Toc141259712" w:history="1">
        <w:r w:rsidRPr="008568D1">
          <w:rPr>
            <w:rStyle w:val="Hiperhivatkozs"/>
            <w:rFonts w:ascii="Arial" w:hAnsi="Arial" w:cs="Arial"/>
            <w:noProof/>
            <w:sz w:val="22"/>
            <w:szCs w:val="22"/>
          </w:rPr>
          <w:t>A Helyi Esélyegyenlőségi Program Helyzetelemzése (HEP HE)</w:t>
        </w:r>
        <w:r w:rsidRPr="008568D1">
          <w:rPr>
            <w:rFonts w:ascii="Arial" w:hAnsi="Arial" w:cs="Arial"/>
            <w:noProof/>
            <w:webHidden/>
            <w:szCs w:val="22"/>
          </w:rPr>
          <w:tab/>
        </w:r>
        <w:r w:rsidRPr="008568D1">
          <w:rPr>
            <w:rFonts w:ascii="Arial" w:hAnsi="Arial" w:cs="Arial"/>
            <w:noProof/>
            <w:webHidden/>
            <w:szCs w:val="22"/>
          </w:rPr>
          <w:fldChar w:fldCharType="begin"/>
        </w:r>
        <w:r w:rsidRPr="008568D1">
          <w:rPr>
            <w:rFonts w:ascii="Arial" w:hAnsi="Arial" w:cs="Arial"/>
            <w:noProof/>
            <w:webHidden/>
            <w:szCs w:val="22"/>
          </w:rPr>
          <w:instrText xml:space="preserve"> PAGEREF _Toc141259712 \h </w:instrText>
        </w:r>
        <w:r w:rsidRPr="008568D1">
          <w:rPr>
            <w:rFonts w:ascii="Arial" w:hAnsi="Arial" w:cs="Arial"/>
            <w:noProof/>
            <w:webHidden/>
            <w:szCs w:val="22"/>
          </w:rPr>
        </w:r>
        <w:r w:rsidRPr="008568D1">
          <w:rPr>
            <w:rFonts w:ascii="Arial" w:hAnsi="Arial" w:cs="Arial"/>
            <w:noProof/>
            <w:webHidden/>
            <w:szCs w:val="22"/>
          </w:rPr>
          <w:fldChar w:fldCharType="separate"/>
        </w:r>
        <w:r w:rsidR="00254866">
          <w:rPr>
            <w:rFonts w:ascii="Arial" w:hAnsi="Arial" w:cs="Arial"/>
            <w:noProof/>
            <w:webHidden/>
            <w:szCs w:val="22"/>
          </w:rPr>
          <w:t>1</w:t>
        </w:r>
        <w:r w:rsidR="00FA5CA4">
          <w:rPr>
            <w:rFonts w:ascii="Arial" w:hAnsi="Arial" w:cs="Arial"/>
            <w:noProof/>
            <w:webHidden/>
            <w:szCs w:val="22"/>
          </w:rPr>
          <w:t>6</w:t>
        </w:r>
        <w:r w:rsidRPr="008568D1">
          <w:rPr>
            <w:rFonts w:ascii="Arial" w:hAnsi="Arial" w:cs="Arial"/>
            <w:noProof/>
            <w:webHidden/>
            <w:szCs w:val="22"/>
          </w:rPr>
          <w:fldChar w:fldCharType="end"/>
        </w:r>
      </w:hyperlink>
    </w:p>
    <w:p w14:paraId="738ECB63" w14:textId="17592D2C" w:rsidR="009A6473" w:rsidRPr="008568D1" w:rsidRDefault="009A6473" w:rsidP="008568D1">
      <w:pPr>
        <w:pStyle w:val="TJ3"/>
        <w:spacing w:after="120"/>
        <w:jc w:val="left"/>
        <w:rPr>
          <w:rFonts w:eastAsiaTheme="minorEastAsia"/>
          <w:kern w:val="2"/>
          <w:szCs w:val="22"/>
          <w14:ligatures w14:val="standardContextual"/>
        </w:rPr>
      </w:pPr>
      <w:hyperlink w:anchor="_Toc141259713" w:history="1">
        <w:r w:rsidRPr="008568D1">
          <w:rPr>
            <w:rStyle w:val="Hiperhivatkozs"/>
            <w:rFonts w:ascii="Arial" w:hAnsi="Arial"/>
            <w:sz w:val="22"/>
            <w:szCs w:val="22"/>
          </w:rPr>
          <w:t>1.Jogszabályi háttér bemutatása</w:t>
        </w:r>
        <w:r w:rsidRPr="008568D1">
          <w:rPr>
            <w:webHidden/>
            <w:szCs w:val="22"/>
          </w:rPr>
          <w:tab/>
        </w:r>
        <w:r w:rsidRPr="008568D1">
          <w:rPr>
            <w:webHidden/>
            <w:szCs w:val="22"/>
          </w:rPr>
          <w:fldChar w:fldCharType="begin"/>
        </w:r>
        <w:r w:rsidRPr="008568D1">
          <w:rPr>
            <w:webHidden/>
            <w:szCs w:val="22"/>
          </w:rPr>
          <w:instrText xml:space="preserve"> PAGEREF _Toc141259713 \h </w:instrText>
        </w:r>
        <w:r w:rsidRPr="008568D1">
          <w:rPr>
            <w:webHidden/>
            <w:szCs w:val="22"/>
          </w:rPr>
        </w:r>
        <w:r w:rsidRPr="008568D1">
          <w:rPr>
            <w:webHidden/>
            <w:szCs w:val="22"/>
          </w:rPr>
          <w:fldChar w:fldCharType="separate"/>
        </w:r>
        <w:r w:rsidR="00254866">
          <w:rPr>
            <w:webHidden/>
            <w:szCs w:val="22"/>
          </w:rPr>
          <w:t>1</w:t>
        </w:r>
        <w:r w:rsidR="00FA5CA4">
          <w:rPr>
            <w:webHidden/>
            <w:szCs w:val="22"/>
          </w:rPr>
          <w:t>6</w:t>
        </w:r>
        <w:r w:rsidRPr="008568D1">
          <w:rPr>
            <w:webHidden/>
            <w:szCs w:val="22"/>
          </w:rPr>
          <w:fldChar w:fldCharType="end"/>
        </w:r>
      </w:hyperlink>
    </w:p>
    <w:p w14:paraId="481D8D39" w14:textId="10CD0303" w:rsidR="009A6473" w:rsidRPr="008568D1" w:rsidRDefault="009A6473" w:rsidP="008568D1">
      <w:pPr>
        <w:pStyle w:val="TJ3"/>
        <w:spacing w:after="120"/>
        <w:rPr>
          <w:rFonts w:eastAsiaTheme="minorEastAsia"/>
          <w:kern w:val="2"/>
          <w:szCs w:val="22"/>
          <w14:ligatures w14:val="standardContextual"/>
        </w:rPr>
      </w:pPr>
      <w:hyperlink w:anchor="_Toc141259714" w:history="1">
        <w:r w:rsidRPr="008568D1">
          <w:rPr>
            <w:rStyle w:val="Hiperhivatkozs"/>
            <w:rFonts w:ascii="Arial" w:hAnsi="Arial"/>
            <w:sz w:val="22"/>
            <w:szCs w:val="22"/>
          </w:rPr>
          <w:t>2.Stratégiai környezet bemutatása</w:t>
        </w:r>
        <w:r w:rsidRPr="008568D1">
          <w:rPr>
            <w:webHidden/>
            <w:szCs w:val="22"/>
          </w:rPr>
          <w:tab/>
        </w:r>
        <w:r w:rsidRPr="008568D1">
          <w:rPr>
            <w:webHidden/>
            <w:szCs w:val="22"/>
          </w:rPr>
          <w:fldChar w:fldCharType="begin"/>
        </w:r>
        <w:r w:rsidRPr="008568D1">
          <w:rPr>
            <w:webHidden/>
            <w:szCs w:val="22"/>
          </w:rPr>
          <w:instrText xml:space="preserve"> PAGEREF _Toc141259714 \h </w:instrText>
        </w:r>
        <w:r w:rsidRPr="008568D1">
          <w:rPr>
            <w:webHidden/>
            <w:szCs w:val="22"/>
          </w:rPr>
        </w:r>
        <w:r w:rsidRPr="008568D1">
          <w:rPr>
            <w:webHidden/>
            <w:szCs w:val="22"/>
          </w:rPr>
          <w:fldChar w:fldCharType="separate"/>
        </w:r>
        <w:r w:rsidR="00254866">
          <w:rPr>
            <w:webHidden/>
            <w:szCs w:val="22"/>
          </w:rPr>
          <w:t>1</w:t>
        </w:r>
        <w:r w:rsidR="00FA5CA4">
          <w:rPr>
            <w:webHidden/>
            <w:szCs w:val="22"/>
          </w:rPr>
          <w:t>7</w:t>
        </w:r>
        <w:r w:rsidRPr="008568D1">
          <w:rPr>
            <w:webHidden/>
            <w:szCs w:val="22"/>
          </w:rPr>
          <w:fldChar w:fldCharType="end"/>
        </w:r>
      </w:hyperlink>
    </w:p>
    <w:p w14:paraId="30BFB214" w14:textId="2AD89F91" w:rsidR="009A6473" w:rsidRPr="008568D1" w:rsidRDefault="009A6473" w:rsidP="008568D1">
      <w:pPr>
        <w:pStyle w:val="TJ3"/>
        <w:spacing w:after="120"/>
        <w:rPr>
          <w:rFonts w:eastAsiaTheme="minorEastAsia"/>
          <w:kern w:val="2"/>
          <w:szCs w:val="22"/>
          <w14:ligatures w14:val="standardContextual"/>
        </w:rPr>
      </w:pPr>
      <w:hyperlink w:anchor="_Toc141259715" w:history="1">
        <w:r w:rsidRPr="008568D1">
          <w:rPr>
            <w:rStyle w:val="Hiperhivatkozs"/>
            <w:rFonts w:ascii="Arial" w:hAnsi="Arial"/>
            <w:sz w:val="22"/>
            <w:szCs w:val="22"/>
          </w:rPr>
          <w:t>3.A mélyszegénységben élők és a romák helyzete, esélyegyenlősége</w:t>
        </w:r>
        <w:r w:rsidRPr="008568D1">
          <w:rPr>
            <w:webHidden/>
            <w:szCs w:val="22"/>
          </w:rPr>
          <w:tab/>
        </w:r>
        <w:r w:rsidRPr="008568D1">
          <w:rPr>
            <w:webHidden/>
            <w:szCs w:val="22"/>
          </w:rPr>
          <w:fldChar w:fldCharType="begin"/>
        </w:r>
        <w:r w:rsidRPr="008568D1">
          <w:rPr>
            <w:webHidden/>
            <w:szCs w:val="22"/>
          </w:rPr>
          <w:instrText xml:space="preserve"> PAGEREF _Toc141259715 \h </w:instrText>
        </w:r>
        <w:r w:rsidRPr="008568D1">
          <w:rPr>
            <w:webHidden/>
            <w:szCs w:val="22"/>
          </w:rPr>
        </w:r>
        <w:r w:rsidRPr="008568D1">
          <w:rPr>
            <w:webHidden/>
            <w:szCs w:val="22"/>
          </w:rPr>
          <w:fldChar w:fldCharType="separate"/>
        </w:r>
        <w:r w:rsidR="00254866">
          <w:rPr>
            <w:webHidden/>
            <w:szCs w:val="22"/>
          </w:rPr>
          <w:t>2</w:t>
        </w:r>
        <w:r w:rsidR="00FA5CA4">
          <w:rPr>
            <w:webHidden/>
            <w:szCs w:val="22"/>
          </w:rPr>
          <w:t>0</w:t>
        </w:r>
        <w:r w:rsidRPr="008568D1">
          <w:rPr>
            <w:webHidden/>
            <w:szCs w:val="22"/>
          </w:rPr>
          <w:fldChar w:fldCharType="end"/>
        </w:r>
      </w:hyperlink>
    </w:p>
    <w:p w14:paraId="6F1286E4" w14:textId="481AF76A" w:rsidR="009A6473" w:rsidRPr="008568D1" w:rsidRDefault="009A6473" w:rsidP="008568D1">
      <w:pPr>
        <w:pStyle w:val="TJ3"/>
        <w:spacing w:after="120"/>
        <w:rPr>
          <w:rFonts w:eastAsiaTheme="minorEastAsia"/>
          <w:kern w:val="2"/>
          <w:szCs w:val="22"/>
          <w14:ligatures w14:val="standardContextual"/>
        </w:rPr>
      </w:pPr>
      <w:hyperlink w:anchor="_Toc141259718" w:history="1">
        <w:r w:rsidRPr="008568D1">
          <w:rPr>
            <w:rStyle w:val="Hiperhivatkozs"/>
            <w:rFonts w:ascii="Arial" w:hAnsi="Arial"/>
            <w:sz w:val="22"/>
            <w:szCs w:val="22"/>
          </w:rPr>
          <w:t>4.A gyermekek helyzete, esélyegyenlősége, gyermekszegénység</w:t>
        </w:r>
        <w:r w:rsidRPr="008568D1">
          <w:rPr>
            <w:webHidden/>
            <w:szCs w:val="22"/>
          </w:rPr>
          <w:tab/>
        </w:r>
        <w:r w:rsidRPr="008568D1">
          <w:rPr>
            <w:webHidden/>
            <w:szCs w:val="22"/>
          </w:rPr>
          <w:fldChar w:fldCharType="begin"/>
        </w:r>
        <w:r w:rsidRPr="008568D1">
          <w:rPr>
            <w:webHidden/>
            <w:szCs w:val="22"/>
          </w:rPr>
          <w:instrText xml:space="preserve"> PAGEREF _Toc141259718 \h </w:instrText>
        </w:r>
        <w:r w:rsidRPr="008568D1">
          <w:rPr>
            <w:webHidden/>
            <w:szCs w:val="22"/>
          </w:rPr>
        </w:r>
        <w:r w:rsidRPr="008568D1">
          <w:rPr>
            <w:webHidden/>
            <w:szCs w:val="22"/>
          </w:rPr>
          <w:fldChar w:fldCharType="separate"/>
        </w:r>
        <w:r w:rsidR="00254866">
          <w:rPr>
            <w:webHidden/>
            <w:szCs w:val="22"/>
          </w:rPr>
          <w:t>4</w:t>
        </w:r>
        <w:r w:rsidR="00FA5CA4">
          <w:rPr>
            <w:webHidden/>
            <w:szCs w:val="22"/>
          </w:rPr>
          <w:t>2</w:t>
        </w:r>
        <w:r w:rsidRPr="008568D1">
          <w:rPr>
            <w:webHidden/>
            <w:szCs w:val="22"/>
          </w:rPr>
          <w:fldChar w:fldCharType="end"/>
        </w:r>
      </w:hyperlink>
    </w:p>
    <w:p w14:paraId="447FB51C" w14:textId="3E1D8F34" w:rsidR="009A6473" w:rsidRPr="008568D1" w:rsidRDefault="009A6473" w:rsidP="008568D1">
      <w:pPr>
        <w:pStyle w:val="TJ3"/>
        <w:spacing w:after="120"/>
        <w:rPr>
          <w:rFonts w:eastAsiaTheme="minorEastAsia"/>
          <w:kern w:val="2"/>
          <w:szCs w:val="22"/>
          <w14:ligatures w14:val="standardContextual"/>
        </w:rPr>
      </w:pPr>
      <w:hyperlink w:anchor="_Toc141259721" w:history="1">
        <w:r w:rsidRPr="008568D1">
          <w:rPr>
            <w:rStyle w:val="Hiperhivatkozs"/>
            <w:rFonts w:ascii="Arial" w:hAnsi="Arial"/>
            <w:sz w:val="22"/>
            <w:szCs w:val="22"/>
          </w:rPr>
          <w:t>5. A nők helyzete, esélyegyenlősége</w:t>
        </w:r>
        <w:r w:rsidRPr="008568D1">
          <w:rPr>
            <w:webHidden/>
            <w:szCs w:val="22"/>
          </w:rPr>
          <w:tab/>
        </w:r>
        <w:r w:rsidR="00FA5CA4">
          <w:rPr>
            <w:webHidden/>
            <w:szCs w:val="22"/>
          </w:rPr>
          <w:t>69</w:t>
        </w:r>
      </w:hyperlink>
    </w:p>
    <w:p w14:paraId="7253CCB5" w14:textId="458662EB" w:rsidR="009A6473" w:rsidRPr="008568D1" w:rsidRDefault="009A6473" w:rsidP="008568D1">
      <w:pPr>
        <w:pStyle w:val="TJ3"/>
        <w:spacing w:after="120"/>
        <w:rPr>
          <w:rFonts w:eastAsiaTheme="minorEastAsia"/>
          <w:kern w:val="2"/>
          <w:szCs w:val="22"/>
          <w14:ligatures w14:val="standardContextual"/>
        </w:rPr>
      </w:pPr>
      <w:hyperlink w:anchor="_Toc141259722" w:history="1">
        <w:r w:rsidRPr="008568D1">
          <w:rPr>
            <w:rStyle w:val="Hiperhivatkozs"/>
            <w:rFonts w:ascii="Arial" w:hAnsi="Arial"/>
            <w:sz w:val="22"/>
            <w:szCs w:val="22"/>
          </w:rPr>
          <w:t>6. Az idősek helyzete, esélyegyenlősége</w:t>
        </w:r>
        <w:r w:rsidRPr="008568D1">
          <w:rPr>
            <w:webHidden/>
            <w:szCs w:val="22"/>
          </w:rPr>
          <w:tab/>
        </w:r>
        <w:r w:rsidR="00FA5CA4">
          <w:rPr>
            <w:webHidden/>
            <w:szCs w:val="22"/>
          </w:rPr>
          <w:t>77</w:t>
        </w:r>
      </w:hyperlink>
    </w:p>
    <w:p w14:paraId="13E13E48" w14:textId="0AAB943F" w:rsidR="009A6473" w:rsidRPr="008568D1" w:rsidRDefault="009A6473" w:rsidP="008568D1">
      <w:pPr>
        <w:pStyle w:val="TJ3"/>
        <w:spacing w:after="120"/>
        <w:rPr>
          <w:rFonts w:eastAsiaTheme="minorEastAsia"/>
          <w:kern w:val="2"/>
          <w:szCs w:val="22"/>
          <w14:ligatures w14:val="standardContextual"/>
        </w:rPr>
      </w:pPr>
      <w:hyperlink w:anchor="_Toc141259723" w:history="1">
        <w:r w:rsidRPr="008568D1">
          <w:rPr>
            <w:rStyle w:val="Hiperhivatkozs"/>
            <w:rFonts w:ascii="Arial" w:hAnsi="Arial"/>
            <w:sz w:val="22"/>
            <w:szCs w:val="22"/>
          </w:rPr>
          <w:t>7. A fogyatékkal élők helyzete, esélyegyenlősége</w:t>
        </w:r>
        <w:r w:rsidRPr="008568D1">
          <w:rPr>
            <w:webHidden/>
            <w:szCs w:val="22"/>
          </w:rPr>
          <w:tab/>
        </w:r>
        <w:r w:rsidRPr="008568D1">
          <w:rPr>
            <w:webHidden/>
            <w:szCs w:val="22"/>
          </w:rPr>
          <w:fldChar w:fldCharType="begin"/>
        </w:r>
        <w:r w:rsidRPr="008568D1">
          <w:rPr>
            <w:webHidden/>
            <w:szCs w:val="22"/>
          </w:rPr>
          <w:instrText xml:space="preserve"> PAGEREF _Toc141259723 \h </w:instrText>
        </w:r>
        <w:r w:rsidRPr="008568D1">
          <w:rPr>
            <w:webHidden/>
            <w:szCs w:val="22"/>
          </w:rPr>
        </w:r>
        <w:r w:rsidRPr="008568D1">
          <w:rPr>
            <w:webHidden/>
            <w:szCs w:val="22"/>
          </w:rPr>
          <w:fldChar w:fldCharType="separate"/>
        </w:r>
        <w:r w:rsidR="00254866">
          <w:rPr>
            <w:webHidden/>
            <w:szCs w:val="22"/>
          </w:rPr>
          <w:t>8</w:t>
        </w:r>
        <w:r w:rsidR="00FA5CA4">
          <w:rPr>
            <w:webHidden/>
            <w:szCs w:val="22"/>
          </w:rPr>
          <w:t>4</w:t>
        </w:r>
        <w:r w:rsidRPr="008568D1">
          <w:rPr>
            <w:webHidden/>
            <w:szCs w:val="22"/>
          </w:rPr>
          <w:fldChar w:fldCharType="end"/>
        </w:r>
      </w:hyperlink>
    </w:p>
    <w:p w14:paraId="1A481397" w14:textId="2802360E" w:rsidR="009A6473" w:rsidRPr="008568D1" w:rsidRDefault="009A6473" w:rsidP="008568D1">
      <w:pPr>
        <w:pStyle w:val="TJ3"/>
        <w:spacing w:after="120"/>
        <w:rPr>
          <w:rFonts w:eastAsiaTheme="minorEastAsia"/>
          <w:kern w:val="2"/>
          <w:szCs w:val="22"/>
          <w14:ligatures w14:val="standardContextual"/>
        </w:rPr>
      </w:pPr>
      <w:hyperlink w:anchor="_Toc141259725" w:history="1">
        <w:r w:rsidRPr="008568D1">
          <w:rPr>
            <w:rStyle w:val="Hiperhivatkozs"/>
            <w:rFonts w:ascii="Arial" w:hAnsi="Arial"/>
            <w:sz w:val="22"/>
            <w:szCs w:val="22"/>
          </w:rPr>
          <w:t>8. Helyi partnerség, lakossági önszerveződések, civil szervezetek és for-profit szereplők társadalmi felelősségvállalása</w:t>
        </w:r>
        <w:r w:rsidRPr="008568D1">
          <w:rPr>
            <w:webHidden/>
            <w:szCs w:val="22"/>
          </w:rPr>
          <w:tab/>
        </w:r>
        <w:r w:rsidR="00FA5CA4">
          <w:rPr>
            <w:webHidden/>
            <w:szCs w:val="22"/>
          </w:rPr>
          <w:t>89</w:t>
        </w:r>
      </w:hyperlink>
    </w:p>
    <w:p w14:paraId="5A245973" w14:textId="7AA96259" w:rsidR="009A6473" w:rsidRPr="008568D1" w:rsidRDefault="009A6473" w:rsidP="008568D1">
      <w:pPr>
        <w:pStyle w:val="TJ3"/>
        <w:spacing w:after="120"/>
        <w:rPr>
          <w:rFonts w:eastAsiaTheme="minorEastAsia"/>
          <w:kern w:val="2"/>
          <w:szCs w:val="22"/>
          <w14:ligatures w14:val="standardContextual"/>
        </w:rPr>
      </w:pPr>
      <w:hyperlink w:anchor="_Toc141259726" w:history="1">
        <w:r w:rsidRPr="008568D1">
          <w:rPr>
            <w:rStyle w:val="Hiperhivatkozs"/>
            <w:rFonts w:ascii="Arial" w:hAnsi="Arial"/>
            <w:sz w:val="22"/>
            <w:szCs w:val="22"/>
          </w:rPr>
          <w:t>9. A helyi esélyegyenlőségi program nyilvánossága</w:t>
        </w:r>
        <w:r w:rsidRPr="008568D1">
          <w:rPr>
            <w:webHidden/>
            <w:szCs w:val="22"/>
          </w:rPr>
          <w:tab/>
        </w:r>
        <w:r w:rsidRPr="008568D1">
          <w:rPr>
            <w:webHidden/>
            <w:szCs w:val="22"/>
          </w:rPr>
          <w:fldChar w:fldCharType="begin"/>
        </w:r>
        <w:r w:rsidRPr="008568D1">
          <w:rPr>
            <w:webHidden/>
            <w:szCs w:val="22"/>
          </w:rPr>
          <w:instrText xml:space="preserve"> PAGEREF _Toc141259726 \h </w:instrText>
        </w:r>
        <w:r w:rsidRPr="008568D1">
          <w:rPr>
            <w:webHidden/>
            <w:szCs w:val="22"/>
          </w:rPr>
        </w:r>
        <w:r w:rsidRPr="008568D1">
          <w:rPr>
            <w:webHidden/>
            <w:szCs w:val="22"/>
          </w:rPr>
          <w:fldChar w:fldCharType="separate"/>
        </w:r>
        <w:r w:rsidR="00254866">
          <w:rPr>
            <w:webHidden/>
            <w:szCs w:val="22"/>
          </w:rPr>
          <w:t>9</w:t>
        </w:r>
        <w:r w:rsidR="00FA5CA4">
          <w:rPr>
            <w:webHidden/>
            <w:szCs w:val="22"/>
          </w:rPr>
          <w:t>0</w:t>
        </w:r>
        <w:r w:rsidRPr="008568D1">
          <w:rPr>
            <w:webHidden/>
            <w:szCs w:val="22"/>
          </w:rPr>
          <w:fldChar w:fldCharType="end"/>
        </w:r>
      </w:hyperlink>
    </w:p>
    <w:p w14:paraId="3F888990" w14:textId="5541DB5D" w:rsidR="009A6473" w:rsidRPr="008568D1" w:rsidRDefault="009A6473" w:rsidP="008568D1">
      <w:pPr>
        <w:pStyle w:val="TJ2"/>
        <w:tabs>
          <w:tab w:val="right" w:leader="dot" w:pos="9487"/>
        </w:tabs>
        <w:spacing w:after="120"/>
        <w:rPr>
          <w:rFonts w:ascii="Arial" w:eastAsiaTheme="minorEastAsia" w:hAnsi="Arial" w:cs="Arial"/>
          <w:noProof/>
          <w:kern w:val="2"/>
          <w:szCs w:val="22"/>
          <w14:ligatures w14:val="standardContextual"/>
        </w:rPr>
      </w:pPr>
      <w:hyperlink w:anchor="_Toc141259727" w:history="1">
        <w:r w:rsidRPr="008568D1">
          <w:rPr>
            <w:rStyle w:val="Hiperhivatkozs"/>
            <w:rFonts w:ascii="Arial" w:hAnsi="Arial" w:cs="Arial"/>
            <w:noProof/>
            <w:sz w:val="22"/>
            <w:szCs w:val="22"/>
          </w:rPr>
          <w:t>A Helyi Esélyegyenlőségi Program Intézkedési Terve (HEP IT)</w:t>
        </w:r>
        <w:r w:rsidRPr="008568D1">
          <w:rPr>
            <w:rFonts w:ascii="Arial" w:hAnsi="Arial" w:cs="Arial"/>
            <w:noProof/>
            <w:webHidden/>
            <w:szCs w:val="22"/>
          </w:rPr>
          <w:tab/>
        </w:r>
        <w:r w:rsidRPr="008568D1">
          <w:rPr>
            <w:rFonts w:ascii="Arial" w:hAnsi="Arial" w:cs="Arial"/>
            <w:noProof/>
            <w:webHidden/>
            <w:szCs w:val="22"/>
          </w:rPr>
          <w:fldChar w:fldCharType="begin"/>
        </w:r>
        <w:r w:rsidRPr="008568D1">
          <w:rPr>
            <w:rFonts w:ascii="Arial" w:hAnsi="Arial" w:cs="Arial"/>
            <w:noProof/>
            <w:webHidden/>
            <w:szCs w:val="22"/>
          </w:rPr>
          <w:instrText xml:space="preserve"> PAGEREF _Toc141259727 \h </w:instrText>
        </w:r>
        <w:r w:rsidRPr="008568D1">
          <w:rPr>
            <w:rFonts w:ascii="Arial" w:hAnsi="Arial" w:cs="Arial"/>
            <w:noProof/>
            <w:webHidden/>
            <w:szCs w:val="22"/>
          </w:rPr>
        </w:r>
        <w:r w:rsidRPr="008568D1">
          <w:rPr>
            <w:rFonts w:ascii="Arial" w:hAnsi="Arial" w:cs="Arial"/>
            <w:noProof/>
            <w:webHidden/>
            <w:szCs w:val="22"/>
          </w:rPr>
          <w:fldChar w:fldCharType="separate"/>
        </w:r>
        <w:r w:rsidR="00254866">
          <w:rPr>
            <w:rFonts w:ascii="Arial" w:hAnsi="Arial" w:cs="Arial"/>
            <w:noProof/>
            <w:webHidden/>
            <w:szCs w:val="22"/>
          </w:rPr>
          <w:t>9</w:t>
        </w:r>
        <w:r w:rsidR="00FA5CA4">
          <w:rPr>
            <w:rFonts w:ascii="Arial" w:hAnsi="Arial" w:cs="Arial"/>
            <w:noProof/>
            <w:webHidden/>
            <w:szCs w:val="22"/>
          </w:rPr>
          <w:t>2</w:t>
        </w:r>
        <w:r w:rsidRPr="008568D1">
          <w:rPr>
            <w:rFonts w:ascii="Arial" w:hAnsi="Arial" w:cs="Arial"/>
            <w:noProof/>
            <w:webHidden/>
            <w:szCs w:val="22"/>
          </w:rPr>
          <w:fldChar w:fldCharType="end"/>
        </w:r>
      </w:hyperlink>
    </w:p>
    <w:p w14:paraId="74122BA8" w14:textId="6211242F" w:rsidR="009A6473" w:rsidRPr="008568D1" w:rsidRDefault="009A6473" w:rsidP="008568D1">
      <w:pPr>
        <w:pStyle w:val="TJ3"/>
        <w:spacing w:after="120"/>
        <w:rPr>
          <w:rFonts w:eastAsiaTheme="minorEastAsia"/>
          <w:kern w:val="2"/>
          <w:szCs w:val="22"/>
          <w14:ligatures w14:val="standardContextual"/>
        </w:rPr>
      </w:pPr>
      <w:hyperlink w:anchor="_Toc141259728" w:history="1">
        <w:r w:rsidRPr="008568D1">
          <w:rPr>
            <w:rStyle w:val="Hiperhivatkozs"/>
            <w:rFonts w:ascii="Arial" w:hAnsi="Arial"/>
            <w:sz w:val="22"/>
            <w:szCs w:val="22"/>
          </w:rPr>
          <w:t>1. A HEP IT részletei</w:t>
        </w:r>
        <w:r w:rsidRPr="008568D1">
          <w:rPr>
            <w:webHidden/>
            <w:szCs w:val="22"/>
          </w:rPr>
          <w:tab/>
        </w:r>
        <w:r w:rsidRPr="008568D1">
          <w:rPr>
            <w:webHidden/>
            <w:szCs w:val="22"/>
          </w:rPr>
          <w:fldChar w:fldCharType="begin"/>
        </w:r>
        <w:r w:rsidRPr="008568D1">
          <w:rPr>
            <w:webHidden/>
            <w:szCs w:val="22"/>
          </w:rPr>
          <w:instrText xml:space="preserve"> PAGEREF _Toc141259728 \h </w:instrText>
        </w:r>
        <w:r w:rsidRPr="008568D1">
          <w:rPr>
            <w:webHidden/>
            <w:szCs w:val="22"/>
          </w:rPr>
        </w:r>
        <w:r w:rsidRPr="008568D1">
          <w:rPr>
            <w:webHidden/>
            <w:szCs w:val="22"/>
          </w:rPr>
          <w:fldChar w:fldCharType="separate"/>
        </w:r>
        <w:r w:rsidR="00254866">
          <w:rPr>
            <w:webHidden/>
            <w:szCs w:val="22"/>
          </w:rPr>
          <w:t>9</w:t>
        </w:r>
        <w:r w:rsidR="00FA5CA4">
          <w:rPr>
            <w:webHidden/>
            <w:szCs w:val="22"/>
          </w:rPr>
          <w:t>2</w:t>
        </w:r>
        <w:r w:rsidRPr="008568D1">
          <w:rPr>
            <w:webHidden/>
            <w:szCs w:val="22"/>
          </w:rPr>
          <w:fldChar w:fldCharType="end"/>
        </w:r>
      </w:hyperlink>
    </w:p>
    <w:p w14:paraId="7821BDC5" w14:textId="6A14061D" w:rsidR="009A6473" w:rsidRPr="008568D1" w:rsidRDefault="009A6473" w:rsidP="008568D1">
      <w:pPr>
        <w:pStyle w:val="TJ4"/>
        <w:spacing w:after="120"/>
        <w:rPr>
          <w:rFonts w:eastAsiaTheme="minorEastAsia"/>
          <w:kern w:val="2"/>
          <w:szCs w:val="22"/>
          <w14:ligatures w14:val="standardContextual"/>
        </w:rPr>
      </w:pPr>
      <w:hyperlink w:anchor="_Toc141259729" w:history="1">
        <w:r w:rsidRPr="008568D1">
          <w:rPr>
            <w:rStyle w:val="Hiperhivatkozs"/>
            <w:rFonts w:ascii="Arial" w:hAnsi="Arial"/>
            <w:b/>
            <w:sz w:val="22"/>
            <w:szCs w:val="22"/>
          </w:rPr>
          <w:t>A helyzetelemzés megállapításainak összegzése</w:t>
        </w:r>
        <w:r w:rsidRPr="008568D1">
          <w:rPr>
            <w:webHidden/>
            <w:szCs w:val="22"/>
          </w:rPr>
          <w:tab/>
        </w:r>
        <w:r w:rsidRPr="008568D1">
          <w:rPr>
            <w:webHidden/>
            <w:szCs w:val="22"/>
          </w:rPr>
          <w:fldChar w:fldCharType="begin"/>
        </w:r>
        <w:r w:rsidRPr="008568D1">
          <w:rPr>
            <w:webHidden/>
            <w:szCs w:val="22"/>
          </w:rPr>
          <w:instrText xml:space="preserve"> PAGEREF _Toc141259729 \h </w:instrText>
        </w:r>
        <w:r w:rsidRPr="008568D1">
          <w:rPr>
            <w:webHidden/>
            <w:szCs w:val="22"/>
          </w:rPr>
        </w:r>
        <w:r w:rsidRPr="008568D1">
          <w:rPr>
            <w:webHidden/>
            <w:szCs w:val="22"/>
          </w:rPr>
          <w:fldChar w:fldCharType="separate"/>
        </w:r>
        <w:r w:rsidR="00254866">
          <w:rPr>
            <w:webHidden/>
            <w:szCs w:val="22"/>
          </w:rPr>
          <w:t>9</w:t>
        </w:r>
        <w:r w:rsidR="00FA5CA4">
          <w:rPr>
            <w:webHidden/>
            <w:szCs w:val="22"/>
          </w:rPr>
          <w:t>2</w:t>
        </w:r>
        <w:r w:rsidRPr="008568D1">
          <w:rPr>
            <w:webHidden/>
            <w:szCs w:val="22"/>
          </w:rPr>
          <w:fldChar w:fldCharType="end"/>
        </w:r>
      </w:hyperlink>
    </w:p>
    <w:p w14:paraId="417A2494" w14:textId="0F25B86A" w:rsidR="009A6473" w:rsidRPr="008568D1" w:rsidRDefault="009A6473" w:rsidP="008568D1">
      <w:pPr>
        <w:pStyle w:val="TJ4"/>
        <w:spacing w:after="120"/>
        <w:rPr>
          <w:rFonts w:eastAsiaTheme="minorEastAsia"/>
          <w:kern w:val="2"/>
          <w:szCs w:val="22"/>
          <w14:ligatures w14:val="standardContextual"/>
        </w:rPr>
      </w:pPr>
      <w:hyperlink w:anchor="_Toc141259730" w:history="1">
        <w:r w:rsidRPr="008568D1">
          <w:rPr>
            <w:rStyle w:val="Hiperhivatkozs"/>
            <w:rFonts w:ascii="Arial" w:hAnsi="Arial"/>
            <w:sz w:val="22"/>
            <w:szCs w:val="22"/>
          </w:rPr>
          <w:t>Jövőképünk</w:t>
        </w:r>
        <w:r w:rsidRPr="008568D1">
          <w:rPr>
            <w:webHidden/>
            <w:szCs w:val="22"/>
          </w:rPr>
          <w:tab/>
        </w:r>
        <w:r w:rsidRPr="008568D1">
          <w:rPr>
            <w:webHidden/>
            <w:szCs w:val="22"/>
          </w:rPr>
          <w:fldChar w:fldCharType="begin"/>
        </w:r>
        <w:r w:rsidRPr="008568D1">
          <w:rPr>
            <w:webHidden/>
            <w:szCs w:val="22"/>
          </w:rPr>
          <w:instrText xml:space="preserve"> PAGEREF _Toc141259730 \h </w:instrText>
        </w:r>
        <w:r w:rsidRPr="008568D1">
          <w:rPr>
            <w:webHidden/>
            <w:szCs w:val="22"/>
          </w:rPr>
        </w:r>
        <w:r w:rsidRPr="008568D1">
          <w:rPr>
            <w:webHidden/>
            <w:szCs w:val="22"/>
          </w:rPr>
          <w:fldChar w:fldCharType="separate"/>
        </w:r>
        <w:r w:rsidR="00254866">
          <w:rPr>
            <w:webHidden/>
            <w:szCs w:val="22"/>
          </w:rPr>
          <w:t>9</w:t>
        </w:r>
        <w:r w:rsidR="00FA5CA4">
          <w:rPr>
            <w:webHidden/>
            <w:szCs w:val="22"/>
          </w:rPr>
          <w:t>4</w:t>
        </w:r>
        <w:r w:rsidRPr="008568D1">
          <w:rPr>
            <w:webHidden/>
            <w:szCs w:val="22"/>
          </w:rPr>
          <w:fldChar w:fldCharType="end"/>
        </w:r>
      </w:hyperlink>
    </w:p>
    <w:p w14:paraId="05DA1EE8" w14:textId="385ECBC3" w:rsidR="009A6473" w:rsidRPr="008568D1" w:rsidRDefault="009A6473" w:rsidP="008568D1">
      <w:pPr>
        <w:pStyle w:val="TJ3"/>
        <w:spacing w:after="120"/>
        <w:rPr>
          <w:rFonts w:eastAsiaTheme="minorEastAsia"/>
          <w:kern w:val="2"/>
          <w:szCs w:val="22"/>
          <w14:ligatures w14:val="standardContextual"/>
        </w:rPr>
      </w:pPr>
      <w:hyperlink w:anchor="_Toc141259731" w:history="1">
        <w:r w:rsidRPr="008568D1">
          <w:rPr>
            <w:rStyle w:val="Hiperhivatkozs"/>
            <w:rFonts w:ascii="Arial" w:hAnsi="Arial"/>
            <w:sz w:val="22"/>
            <w:szCs w:val="22"/>
          </w:rPr>
          <w:t>2. Összegző táblázat - A Helyi Esélyegyenlőségi Program Intézkedési Terve (HEP IT)</w:t>
        </w:r>
        <w:r w:rsidRPr="008568D1">
          <w:rPr>
            <w:webHidden/>
            <w:szCs w:val="22"/>
          </w:rPr>
          <w:tab/>
        </w:r>
        <w:r w:rsidRPr="008568D1">
          <w:rPr>
            <w:webHidden/>
            <w:szCs w:val="22"/>
          </w:rPr>
          <w:fldChar w:fldCharType="begin"/>
        </w:r>
        <w:r w:rsidRPr="008568D1">
          <w:rPr>
            <w:webHidden/>
            <w:szCs w:val="22"/>
          </w:rPr>
          <w:instrText xml:space="preserve"> PAGEREF _Toc141259731 \h </w:instrText>
        </w:r>
        <w:r w:rsidRPr="008568D1">
          <w:rPr>
            <w:webHidden/>
            <w:szCs w:val="22"/>
          </w:rPr>
        </w:r>
        <w:r w:rsidRPr="008568D1">
          <w:rPr>
            <w:webHidden/>
            <w:szCs w:val="22"/>
          </w:rPr>
          <w:fldChar w:fldCharType="separate"/>
        </w:r>
        <w:r w:rsidR="00254866">
          <w:rPr>
            <w:webHidden/>
            <w:szCs w:val="22"/>
          </w:rPr>
          <w:t>9</w:t>
        </w:r>
        <w:r w:rsidR="00FA5CA4">
          <w:rPr>
            <w:webHidden/>
            <w:szCs w:val="22"/>
          </w:rPr>
          <w:t>5</w:t>
        </w:r>
        <w:r w:rsidRPr="008568D1">
          <w:rPr>
            <w:webHidden/>
            <w:szCs w:val="22"/>
          </w:rPr>
          <w:fldChar w:fldCharType="end"/>
        </w:r>
      </w:hyperlink>
    </w:p>
    <w:p w14:paraId="1BE0554B" w14:textId="6B1A355F" w:rsidR="009A6473" w:rsidRPr="008568D1" w:rsidRDefault="009A6473" w:rsidP="008568D1">
      <w:pPr>
        <w:pStyle w:val="TJ3"/>
        <w:spacing w:after="120"/>
        <w:rPr>
          <w:rFonts w:eastAsiaTheme="minorEastAsia"/>
          <w:kern w:val="2"/>
          <w:szCs w:val="22"/>
          <w14:ligatures w14:val="standardContextual"/>
        </w:rPr>
      </w:pPr>
      <w:hyperlink w:anchor="_Toc141259732" w:history="1">
        <w:r w:rsidRPr="008568D1">
          <w:rPr>
            <w:rStyle w:val="Hiperhivatkozs"/>
            <w:rFonts w:ascii="Arial" w:hAnsi="Arial"/>
            <w:sz w:val="22"/>
            <w:szCs w:val="22"/>
          </w:rPr>
          <w:t>3. Megvalósítás</w:t>
        </w:r>
        <w:r w:rsidRPr="008568D1">
          <w:rPr>
            <w:webHidden/>
            <w:szCs w:val="22"/>
          </w:rPr>
          <w:tab/>
        </w:r>
        <w:r w:rsidRPr="008568D1">
          <w:rPr>
            <w:webHidden/>
            <w:szCs w:val="22"/>
          </w:rPr>
          <w:fldChar w:fldCharType="begin"/>
        </w:r>
        <w:r w:rsidRPr="008568D1">
          <w:rPr>
            <w:webHidden/>
            <w:szCs w:val="22"/>
          </w:rPr>
          <w:instrText xml:space="preserve"> PAGEREF _Toc141259732 \h </w:instrText>
        </w:r>
        <w:r w:rsidRPr="008568D1">
          <w:rPr>
            <w:webHidden/>
            <w:szCs w:val="22"/>
          </w:rPr>
        </w:r>
        <w:r w:rsidRPr="008568D1">
          <w:rPr>
            <w:webHidden/>
            <w:szCs w:val="22"/>
          </w:rPr>
          <w:fldChar w:fldCharType="separate"/>
        </w:r>
        <w:r w:rsidR="00254866">
          <w:rPr>
            <w:webHidden/>
            <w:szCs w:val="22"/>
          </w:rPr>
          <w:t>10</w:t>
        </w:r>
        <w:r w:rsidR="00FA5CA4">
          <w:rPr>
            <w:webHidden/>
            <w:szCs w:val="22"/>
          </w:rPr>
          <w:t>1</w:t>
        </w:r>
        <w:r w:rsidRPr="008568D1">
          <w:rPr>
            <w:webHidden/>
            <w:szCs w:val="22"/>
          </w:rPr>
          <w:fldChar w:fldCharType="end"/>
        </w:r>
      </w:hyperlink>
    </w:p>
    <w:p w14:paraId="0834DBC4" w14:textId="7A05CEAC" w:rsidR="009A6473" w:rsidRPr="008568D1" w:rsidRDefault="009A6473" w:rsidP="008568D1">
      <w:pPr>
        <w:pStyle w:val="TJ4"/>
        <w:spacing w:after="120"/>
        <w:rPr>
          <w:rFonts w:eastAsiaTheme="minorEastAsia"/>
          <w:kern w:val="2"/>
          <w:szCs w:val="22"/>
          <w14:ligatures w14:val="standardContextual"/>
        </w:rPr>
      </w:pPr>
      <w:r w:rsidRPr="008568D1">
        <w:rPr>
          <w:rStyle w:val="Hiperhivatkozs"/>
          <w:rFonts w:ascii="Arial" w:hAnsi="Arial"/>
          <w:b/>
          <w:bCs/>
          <w:sz w:val="22"/>
          <w:szCs w:val="22"/>
          <w:u w:val="none"/>
        </w:rPr>
        <w:t xml:space="preserve">3.1 </w:t>
      </w:r>
      <w:hyperlink w:anchor="_Toc141259733" w:history="1">
        <w:r w:rsidRPr="008568D1">
          <w:rPr>
            <w:rStyle w:val="Hiperhivatkozs"/>
            <w:rFonts w:ascii="Arial" w:hAnsi="Arial"/>
            <w:b/>
            <w:bCs/>
            <w:sz w:val="22"/>
            <w:szCs w:val="22"/>
          </w:rPr>
          <w:t>A megvalósítás előkészítése</w:t>
        </w:r>
        <w:r w:rsidRPr="008568D1">
          <w:rPr>
            <w:webHidden/>
            <w:szCs w:val="22"/>
          </w:rPr>
          <w:tab/>
        </w:r>
        <w:r w:rsidRPr="008568D1">
          <w:rPr>
            <w:webHidden/>
            <w:szCs w:val="22"/>
          </w:rPr>
          <w:fldChar w:fldCharType="begin"/>
        </w:r>
        <w:r w:rsidRPr="008568D1">
          <w:rPr>
            <w:webHidden/>
            <w:szCs w:val="22"/>
          </w:rPr>
          <w:instrText xml:space="preserve"> PAGEREF _Toc141259733 \h </w:instrText>
        </w:r>
        <w:r w:rsidRPr="008568D1">
          <w:rPr>
            <w:webHidden/>
            <w:szCs w:val="22"/>
          </w:rPr>
        </w:r>
        <w:r w:rsidRPr="008568D1">
          <w:rPr>
            <w:webHidden/>
            <w:szCs w:val="22"/>
          </w:rPr>
          <w:fldChar w:fldCharType="separate"/>
        </w:r>
        <w:r w:rsidR="00254866">
          <w:rPr>
            <w:webHidden/>
            <w:szCs w:val="22"/>
          </w:rPr>
          <w:t>10</w:t>
        </w:r>
        <w:r w:rsidR="00FA5CA4">
          <w:rPr>
            <w:webHidden/>
            <w:szCs w:val="22"/>
          </w:rPr>
          <w:t>1</w:t>
        </w:r>
        <w:r w:rsidRPr="008568D1">
          <w:rPr>
            <w:webHidden/>
            <w:szCs w:val="22"/>
          </w:rPr>
          <w:fldChar w:fldCharType="end"/>
        </w:r>
      </w:hyperlink>
    </w:p>
    <w:p w14:paraId="6EDFA68C" w14:textId="0040A08D" w:rsidR="009A6473" w:rsidRPr="008568D1" w:rsidRDefault="009A6473" w:rsidP="008568D1">
      <w:pPr>
        <w:pStyle w:val="TJ4"/>
        <w:spacing w:after="120"/>
        <w:rPr>
          <w:rFonts w:eastAsiaTheme="minorEastAsia"/>
          <w:kern w:val="2"/>
          <w:szCs w:val="22"/>
          <w14:ligatures w14:val="standardContextual"/>
        </w:rPr>
      </w:pPr>
      <w:hyperlink w:anchor="_Toc141259734" w:history="1">
        <w:r w:rsidRPr="008568D1">
          <w:rPr>
            <w:rStyle w:val="Hiperhivatkozs"/>
            <w:rFonts w:ascii="Arial" w:hAnsi="Arial"/>
            <w:b/>
            <w:sz w:val="22"/>
            <w:szCs w:val="22"/>
          </w:rPr>
          <w:t>3.2 A megvalósítás folyamata</w:t>
        </w:r>
        <w:r w:rsidRPr="008568D1">
          <w:rPr>
            <w:webHidden/>
            <w:szCs w:val="22"/>
          </w:rPr>
          <w:tab/>
        </w:r>
        <w:r w:rsidRPr="008568D1">
          <w:rPr>
            <w:webHidden/>
            <w:szCs w:val="22"/>
          </w:rPr>
          <w:fldChar w:fldCharType="begin"/>
        </w:r>
        <w:r w:rsidRPr="008568D1">
          <w:rPr>
            <w:webHidden/>
            <w:szCs w:val="22"/>
          </w:rPr>
          <w:instrText xml:space="preserve"> PAGEREF _Toc141259734 \h </w:instrText>
        </w:r>
        <w:r w:rsidRPr="008568D1">
          <w:rPr>
            <w:webHidden/>
            <w:szCs w:val="22"/>
          </w:rPr>
        </w:r>
        <w:r w:rsidRPr="008568D1">
          <w:rPr>
            <w:webHidden/>
            <w:szCs w:val="22"/>
          </w:rPr>
          <w:fldChar w:fldCharType="separate"/>
        </w:r>
        <w:r w:rsidR="00254866">
          <w:rPr>
            <w:webHidden/>
            <w:szCs w:val="22"/>
          </w:rPr>
          <w:t>10</w:t>
        </w:r>
        <w:r w:rsidR="00FA5CA4">
          <w:rPr>
            <w:webHidden/>
            <w:szCs w:val="22"/>
          </w:rPr>
          <w:t>1</w:t>
        </w:r>
        <w:r w:rsidRPr="008568D1">
          <w:rPr>
            <w:webHidden/>
            <w:szCs w:val="22"/>
          </w:rPr>
          <w:fldChar w:fldCharType="end"/>
        </w:r>
      </w:hyperlink>
    </w:p>
    <w:p w14:paraId="1505397B" w14:textId="46345847" w:rsidR="009A6473" w:rsidRPr="008568D1" w:rsidRDefault="009A6473" w:rsidP="008568D1">
      <w:pPr>
        <w:pStyle w:val="TJ4"/>
        <w:spacing w:after="120"/>
        <w:rPr>
          <w:rFonts w:eastAsiaTheme="minorEastAsia"/>
          <w:kern w:val="2"/>
          <w:szCs w:val="22"/>
          <w14:ligatures w14:val="standardContextual"/>
        </w:rPr>
      </w:pPr>
      <w:hyperlink w:anchor="_Toc141259735" w:history="1">
        <w:r w:rsidRPr="008568D1">
          <w:rPr>
            <w:rStyle w:val="Hiperhivatkozs"/>
            <w:rFonts w:ascii="Arial" w:hAnsi="Arial"/>
            <w:b/>
            <w:sz w:val="22"/>
            <w:szCs w:val="22"/>
          </w:rPr>
          <w:t>3.3 Monitoring és visszacsatolás</w:t>
        </w:r>
        <w:r w:rsidRPr="008568D1">
          <w:rPr>
            <w:webHidden/>
            <w:szCs w:val="22"/>
          </w:rPr>
          <w:tab/>
        </w:r>
        <w:r w:rsidRPr="008568D1">
          <w:rPr>
            <w:webHidden/>
            <w:szCs w:val="22"/>
          </w:rPr>
          <w:fldChar w:fldCharType="begin"/>
        </w:r>
        <w:r w:rsidRPr="008568D1">
          <w:rPr>
            <w:webHidden/>
            <w:szCs w:val="22"/>
          </w:rPr>
          <w:instrText xml:space="preserve"> PAGEREF _Toc141259735 \h </w:instrText>
        </w:r>
        <w:r w:rsidRPr="008568D1">
          <w:rPr>
            <w:webHidden/>
            <w:szCs w:val="22"/>
          </w:rPr>
        </w:r>
        <w:r w:rsidRPr="008568D1">
          <w:rPr>
            <w:webHidden/>
            <w:szCs w:val="22"/>
          </w:rPr>
          <w:fldChar w:fldCharType="separate"/>
        </w:r>
        <w:r w:rsidR="00254866">
          <w:rPr>
            <w:webHidden/>
            <w:szCs w:val="22"/>
          </w:rPr>
          <w:t>10</w:t>
        </w:r>
        <w:r w:rsidR="00FA5CA4">
          <w:rPr>
            <w:webHidden/>
            <w:szCs w:val="22"/>
          </w:rPr>
          <w:t>3</w:t>
        </w:r>
        <w:r w:rsidRPr="008568D1">
          <w:rPr>
            <w:webHidden/>
            <w:szCs w:val="22"/>
          </w:rPr>
          <w:fldChar w:fldCharType="end"/>
        </w:r>
      </w:hyperlink>
    </w:p>
    <w:p w14:paraId="36BE195D" w14:textId="59B18C04" w:rsidR="009A6473" w:rsidRPr="008568D1" w:rsidRDefault="009A6473" w:rsidP="008568D1">
      <w:pPr>
        <w:pStyle w:val="TJ4"/>
        <w:spacing w:after="120"/>
        <w:rPr>
          <w:color w:val="003085"/>
          <w:szCs w:val="22"/>
          <w:u w:val="single"/>
        </w:rPr>
      </w:pPr>
      <w:hyperlink w:anchor="_Toc141259736" w:history="1">
        <w:r w:rsidRPr="008568D1">
          <w:rPr>
            <w:rStyle w:val="Hiperhivatkozs"/>
            <w:rFonts w:ascii="Arial" w:hAnsi="Arial"/>
            <w:b/>
            <w:sz w:val="22"/>
            <w:szCs w:val="22"/>
          </w:rPr>
          <w:t>3.4 Nyilvánosság</w:t>
        </w:r>
        <w:r w:rsidRPr="008568D1">
          <w:rPr>
            <w:webHidden/>
            <w:szCs w:val="22"/>
          </w:rPr>
          <w:tab/>
        </w:r>
        <w:r w:rsidRPr="008568D1">
          <w:rPr>
            <w:webHidden/>
            <w:szCs w:val="22"/>
          </w:rPr>
          <w:fldChar w:fldCharType="begin"/>
        </w:r>
        <w:r w:rsidRPr="008568D1">
          <w:rPr>
            <w:webHidden/>
            <w:szCs w:val="22"/>
          </w:rPr>
          <w:instrText xml:space="preserve"> PAGEREF _Toc141259736 \h </w:instrText>
        </w:r>
        <w:r w:rsidRPr="008568D1">
          <w:rPr>
            <w:webHidden/>
            <w:szCs w:val="22"/>
          </w:rPr>
        </w:r>
        <w:r w:rsidRPr="008568D1">
          <w:rPr>
            <w:webHidden/>
            <w:szCs w:val="22"/>
          </w:rPr>
          <w:fldChar w:fldCharType="separate"/>
        </w:r>
        <w:r w:rsidR="00254866">
          <w:rPr>
            <w:webHidden/>
            <w:szCs w:val="22"/>
          </w:rPr>
          <w:t>10</w:t>
        </w:r>
        <w:r w:rsidR="00FA5CA4">
          <w:rPr>
            <w:webHidden/>
            <w:szCs w:val="22"/>
          </w:rPr>
          <w:t>3</w:t>
        </w:r>
        <w:r w:rsidRPr="008568D1">
          <w:rPr>
            <w:webHidden/>
            <w:szCs w:val="22"/>
          </w:rPr>
          <w:fldChar w:fldCharType="end"/>
        </w:r>
      </w:hyperlink>
    </w:p>
    <w:p w14:paraId="57BCBBB2" w14:textId="64D24AC4" w:rsidR="009A6473" w:rsidRPr="008568D1" w:rsidRDefault="009A6473" w:rsidP="008568D1">
      <w:pPr>
        <w:spacing w:after="120"/>
        <w:ind w:firstLine="601"/>
        <w:rPr>
          <w:rFonts w:ascii="Arial" w:hAnsi="Arial" w:cs="Arial"/>
          <w:lang w:eastAsia="hu-HU"/>
        </w:rPr>
      </w:pPr>
      <w:r w:rsidRPr="008568D1">
        <w:rPr>
          <w:rFonts w:ascii="Arial" w:hAnsi="Arial" w:cs="Arial"/>
          <w:b/>
          <w:bCs/>
          <w:lang w:eastAsia="hu-HU"/>
        </w:rPr>
        <w:t>3.5 Kötelezettségek és felelősség…</w:t>
      </w:r>
      <w:r w:rsidRPr="008568D1">
        <w:rPr>
          <w:rFonts w:ascii="Arial" w:hAnsi="Arial" w:cs="Arial"/>
          <w:lang w:eastAsia="hu-HU"/>
        </w:rPr>
        <w:t>……………………………..………………………….10</w:t>
      </w:r>
      <w:r w:rsidR="00FA5CA4">
        <w:rPr>
          <w:rFonts w:ascii="Arial" w:hAnsi="Arial" w:cs="Arial"/>
          <w:lang w:eastAsia="hu-HU"/>
        </w:rPr>
        <w:t>4</w:t>
      </w:r>
    </w:p>
    <w:p w14:paraId="77A8910C" w14:textId="6D37CF0D" w:rsidR="009A6473" w:rsidRPr="008568D1" w:rsidRDefault="009A6473" w:rsidP="008568D1">
      <w:pPr>
        <w:pStyle w:val="TJ4"/>
        <w:spacing w:after="120"/>
        <w:rPr>
          <w:rFonts w:eastAsiaTheme="minorEastAsia"/>
          <w:kern w:val="2"/>
          <w:szCs w:val="22"/>
          <w14:ligatures w14:val="standardContextual"/>
        </w:rPr>
      </w:pPr>
      <w:hyperlink w:anchor="_Toc141259737" w:history="1">
        <w:r w:rsidRPr="008568D1">
          <w:rPr>
            <w:rStyle w:val="Hiperhivatkozs"/>
            <w:rFonts w:ascii="Arial" w:hAnsi="Arial"/>
            <w:b/>
            <w:sz w:val="22"/>
            <w:szCs w:val="22"/>
          </w:rPr>
          <w:t>3.6 Érvényesülés, módosítás</w:t>
        </w:r>
        <w:r w:rsidRPr="008568D1">
          <w:rPr>
            <w:webHidden/>
            <w:szCs w:val="22"/>
          </w:rPr>
          <w:tab/>
        </w:r>
        <w:r w:rsidRPr="008568D1">
          <w:rPr>
            <w:webHidden/>
            <w:szCs w:val="22"/>
          </w:rPr>
          <w:fldChar w:fldCharType="begin"/>
        </w:r>
        <w:r w:rsidRPr="008568D1">
          <w:rPr>
            <w:webHidden/>
            <w:szCs w:val="22"/>
          </w:rPr>
          <w:instrText xml:space="preserve"> PAGEREF _Toc141259737 \h </w:instrText>
        </w:r>
        <w:r w:rsidRPr="008568D1">
          <w:rPr>
            <w:webHidden/>
            <w:szCs w:val="22"/>
          </w:rPr>
        </w:r>
        <w:r w:rsidRPr="008568D1">
          <w:rPr>
            <w:webHidden/>
            <w:szCs w:val="22"/>
          </w:rPr>
          <w:fldChar w:fldCharType="separate"/>
        </w:r>
        <w:r w:rsidR="00254866">
          <w:rPr>
            <w:webHidden/>
            <w:szCs w:val="22"/>
          </w:rPr>
          <w:t>1</w:t>
        </w:r>
        <w:r w:rsidR="00FA5CA4">
          <w:rPr>
            <w:webHidden/>
            <w:szCs w:val="22"/>
          </w:rPr>
          <w:t>05</w:t>
        </w:r>
        <w:r w:rsidRPr="008568D1">
          <w:rPr>
            <w:webHidden/>
            <w:szCs w:val="22"/>
          </w:rPr>
          <w:fldChar w:fldCharType="end"/>
        </w:r>
      </w:hyperlink>
    </w:p>
    <w:p w14:paraId="18D168A1" w14:textId="432FCCBD" w:rsidR="009A6473" w:rsidRPr="008568D1" w:rsidRDefault="009A6473" w:rsidP="008568D1">
      <w:pPr>
        <w:pStyle w:val="TJ3"/>
        <w:spacing w:after="120"/>
        <w:rPr>
          <w:rFonts w:eastAsiaTheme="minorEastAsia"/>
          <w:kern w:val="2"/>
          <w:szCs w:val="22"/>
          <w14:ligatures w14:val="standardContextual"/>
        </w:rPr>
      </w:pPr>
      <w:hyperlink w:anchor="_Toc141259738" w:history="1">
        <w:r w:rsidRPr="008568D1">
          <w:rPr>
            <w:rStyle w:val="Hiperhivatkozs"/>
            <w:rFonts w:ascii="Arial" w:hAnsi="Arial"/>
            <w:sz w:val="22"/>
            <w:szCs w:val="22"/>
          </w:rPr>
          <w:t>4. Elfogadás módja és dátuma</w:t>
        </w:r>
        <w:r w:rsidRPr="008568D1">
          <w:rPr>
            <w:webHidden/>
            <w:szCs w:val="22"/>
          </w:rPr>
          <w:tab/>
        </w:r>
        <w:r w:rsidRPr="00056190">
          <w:rPr>
            <w:b/>
            <w:webHidden/>
            <w:szCs w:val="22"/>
          </w:rPr>
          <w:fldChar w:fldCharType="begin"/>
        </w:r>
        <w:r w:rsidRPr="00056190">
          <w:rPr>
            <w:b/>
            <w:webHidden/>
            <w:szCs w:val="22"/>
          </w:rPr>
          <w:instrText xml:space="preserve"> PAGEREF _Toc141259738 \h </w:instrText>
        </w:r>
        <w:r w:rsidRPr="00056190">
          <w:rPr>
            <w:b/>
            <w:webHidden/>
            <w:szCs w:val="22"/>
          </w:rPr>
        </w:r>
        <w:r w:rsidRPr="00056190">
          <w:rPr>
            <w:b/>
            <w:webHidden/>
            <w:szCs w:val="22"/>
          </w:rPr>
          <w:fldChar w:fldCharType="separate"/>
        </w:r>
        <w:r w:rsidR="00056190" w:rsidRPr="00056190">
          <w:rPr>
            <w:b/>
            <w:bCs/>
            <w:webHidden/>
            <w:szCs w:val="22"/>
          </w:rPr>
          <w:t>1</w:t>
        </w:r>
        <w:r w:rsidR="00FA5CA4">
          <w:rPr>
            <w:b/>
            <w:bCs/>
            <w:webHidden/>
            <w:szCs w:val="22"/>
          </w:rPr>
          <w:t>06</w:t>
        </w:r>
        <w:r w:rsidRPr="00056190">
          <w:rPr>
            <w:b/>
            <w:webHidden/>
            <w:szCs w:val="22"/>
          </w:rPr>
          <w:fldChar w:fldCharType="end"/>
        </w:r>
      </w:hyperlink>
    </w:p>
    <w:p w14:paraId="585EB924" w14:textId="34A7B84A" w:rsidR="00775EB8" w:rsidRPr="008568D1" w:rsidRDefault="00E07A22" w:rsidP="008568D1">
      <w:pPr>
        <w:spacing w:after="120"/>
        <w:rPr>
          <w:rFonts w:ascii="Arial" w:hAnsi="Arial" w:cs="Arial"/>
        </w:rPr>
      </w:pPr>
      <w:r w:rsidRPr="008568D1">
        <w:rPr>
          <w:rFonts w:ascii="Arial" w:hAnsi="Arial" w:cs="Arial"/>
        </w:rPr>
        <w:fldChar w:fldCharType="end"/>
      </w:r>
    </w:p>
    <w:p w14:paraId="167B99E6" w14:textId="77777777" w:rsidR="00775EB8" w:rsidRPr="008568D1" w:rsidRDefault="00775EB8" w:rsidP="00775EB8">
      <w:pPr>
        <w:rPr>
          <w:rFonts w:ascii="Times New Roman" w:hAnsi="Times New Roman"/>
        </w:rPr>
      </w:pPr>
    </w:p>
    <w:p w14:paraId="1ECBB77E" w14:textId="77777777" w:rsidR="00775EB8" w:rsidRDefault="00775EB8" w:rsidP="00775EB8">
      <w:pPr>
        <w:rPr>
          <w:rFonts w:ascii="Times New Roman" w:hAnsi="Times New Roman"/>
          <w:sz w:val="24"/>
        </w:rPr>
      </w:pPr>
    </w:p>
    <w:p w14:paraId="084B1353" w14:textId="77777777" w:rsidR="00775EB8" w:rsidRDefault="00775EB8" w:rsidP="00775EB8">
      <w:pPr>
        <w:rPr>
          <w:rFonts w:ascii="Times New Roman" w:hAnsi="Times New Roman"/>
          <w:sz w:val="24"/>
        </w:rPr>
      </w:pPr>
    </w:p>
    <w:p w14:paraId="2E19CBBA" w14:textId="642C6D8A" w:rsidR="00C931F7" w:rsidRPr="0013043C" w:rsidRDefault="00775EB8" w:rsidP="0013043C">
      <w:pPr>
        <w:pStyle w:val="Cmsor1"/>
        <w:pBdr>
          <w:top w:val="single" w:sz="4" w:space="1" w:color="auto"/>
          <w:left w:val="single" w:sz="4" w:space="4" w:color="auto"/>
          <w:bottom w:val="single" w:sz="4" w:space="1" w:color="auto"/>
          <w:right w:val="single" w:sz="4" w:space="4" w:color="auto"/>
          <w:between w:val="single" w:sz="4" w:space="1" w:color="auto"/>
          <w:bar w:val="single" w:sz="4" w:color="auto"/>
        </w:pBdr>
      </w:pPr>
      <w:bookmarkStart w:id="1" w:name="_Toc141259707"/>
      <w:r w:rsidRPr="0013043C">
        <w:t>Helyi Esélyegyenlőségi Program (HEP)</w:t>
      </w:r>
      <w:bookmarkEnd w:id="1"/>
    </w:p>
    <w:p w14:paraId="3D0781AA" w14:textId="77777777" w:rsidR="00B1344F" w:rsidRDefault="00B1344F" w:rsidP="00B1344F">
      <w:pPr>
        <w:pStyle w:val="Cmsor2"/>
        <w:rPr>
          <w:rFonts w:ascii="Arial" w:hAnsi="Arial" w:cs="Arial"/>
          <w:b/>
          <w:bCs/>
          <w:color w:val="000000" w:themeColor="text1"/>
          <w:sz w:val="22"/>
          <w:szCs w:val="22"/>
        </w:rPr>
      </w:pPr>
    </w:p>
    <w:p w14:paraId="2D639BF8" w14:textId="36A397E8" w:rsidR="00775EB8" w:rsidRDefault="00775EB8" w:rsidP="00B1344F">
      <w:pPr>
        <w:pStyle w:val="Cmsor2"/>
        <w:rPr>
          <w:rFonts w:ascii="Arial" w:hAnsi="Arial" w:cs="Arial"/>
          <w:b/>
          <w:bCs/>
          <w:color w:val="000000" w:themeColor="text1"/>
          <w:sz w:val="22"/>
          <w:szCs w:val="22"/>
        </w:rPr>
      </w:pPr>
      <w:bookmarkStart w:id="2" w:name="_Toc141259708"/>
      <w:r w:rsidRPr="00C931F7">
        <w:rPr>
          <w:rFonts w:ascii="Arial" w:hAnsi="Arial" w:cs="Arial"/>
          <w:b/>
          <w:bCs/>
          <w:color w:val="000000" w:themeColor="text1"/>
          <w:sz w:val="22"/>
          <w:szCs w:val="22"/>
        </w:rPr>
        <w:t>Bevezetés</w:t>
      </w:r>
      <w:bookmarkEnd w:id="2"/>
    </w:p>
    <w:p w14:paraId="3AD27371" w14:textId="77777777" w:rsidR="00B1344F" w:rsidRPr="00B1344F" w:rsidRDefault="00B1344F" w:rsidP="00B1344F"/>
    <w:p w14:paraId="68298AC3" w14:textId="39FD1AC6" w:rsidR="00775EB8" w:rsidRPr="00C931F7" w:rsidRDefault="00775EB8" w:rsidP="00775EB8">
      <w:pPr>
        <w:jc w:val="both"/>
        <w:rPr>
          <w:rFonts w:ascii="Arial" w:hAnsi="Arial" w:cs="Arial"/>
        </w:rPr>
      </w:pPr>
      <w:r w:rsidRPr="00C931F7">
        <w:rPr>
          <w:rFonts w:ascii="Arial" w:hAnsi="Arial" w:cs="Arial"/>
        </w:rPr>
        <w:t xml:space="preserve">Összhangban az Egyenlő Bánásmódról és az Esélyegyenlőség Előmozdításáról szóló 2003. évi CXXV. törvény, a </w:t>
      </w:r>
      <w:r w:rsidRPr="00C931F7">
        <w:rPr>
          <w:rFonts w:ascii="Arial" w:hAnsi="Arial" w:cs="Arial"/>
          <w:bCs/>
        </w:rPr>
        <w:t xml:space="preserve">helyi esélyegyenlőségi programok elkészítésének szabályairól és az esélyegyenlőségi mentorokról szóló </w:t>
      </w:r>
      <w:r w:rsidRPr="00C931F7">
        <w:rPr>
          <w:rFonts w:ascii="Arial" w:hAnsi="Arial" w:cs="Arial"/>
          <w:b/>
          <w:bCs/>
        </w:rPr>
        <w:t>2021.06.30-án módosított 321/2011. (XII. 27.) Korm. rendelet alapján megjelent Belügyminisztérium „Módszertani útmutató a helyi esélyegyenlőségi programok elkészítésének szempontjaihoz és a program felülvizsgálatához” c. dokumentum szerint átdolgozva</w:t>
      </w:r>
      <w:r w:rsidRPr="00C931F7">
        <w:rPr>
          <w:rFonts w:ascii="Arial" w:hAnsi="Arial" w:cs="Arial"/>
        </w:rPr>
        <w:t xml:space="preserve">, Sóly Község Önkormányzata Esélyegyenlőségi Programban rögzíti az esélyegyenlőség érdekében szükséges feladatokat. </w:t>
      </w:r>
    </w:p>
    <w:p w14:paraId="1CBD5367" w14:textId="77777777" w:rsidR="00775EB8" w:rsidRPr="00C931F7" w:rsidRDefault="00775EB8" w:rsidP="00775EB8">
      <w:pPr>
        <w:jc w:val="both"/>
        <w:rPr>
          <w:rFonts w:ascii="Arial" w:hAnsi="Arial" w:cs="Arial"/>
        </w:rPr>
      </w:pPr>
      <w:r w:rsidRPr="00C931F7">
        <w:rPr>
          <w:rFonts w:ascii="Arial" w:hAnsi="Arial" w:cs="Arial"/>
        </w:rPr>
        <w:t>Az önkormányzat vállalja, hogy az elkészült és elfogadott Esélyegyenlőségi Programmal összehangolja a település más dokumentumait</w:t>
      </w:r>
      <w:r w:rsidRPr="00C931F7">
        <w:rPr>
          <w:rStyle w:val="Lbjegyzet-hivatkozs"/>
          <w:rFonts w:ascii="Arial" w:hAnsi="Arial" w:cs="Arial"/>
        </w:rPr>
        <w:footnoteReference w:id="1"/>
      </w:r>
      <w:r w:rsidRPr="00C931F7">
        <w:rPr>
          <w:rFonts w:ascii="Arial" w:hAnsi="Arial" w:cs="Arial"/>
        </w:rPr>
        <w:t xml:space="preserve">, valamint az önkormányzat fenntartásában lévő intézmények működtetését. Vállalja továbbá, hogy az Esélyegyenlőségi Program elkészítése során bevonja partneri kapcsolatrendszerét, különös tekintettel a köznevelés állami és nem állami intézményfenntartóira. </w:t>
      </w:r>
    </w:p>
    <w:p w14:paraId="66DEF6A9" w14:textId="77349A23" w:rsidR="00775EB8" w:rsidRPr="00C931F7" w:rsidRDefault="00775EB8" w:rsidP="00775EB8">
      <w:pPr>
        <w:jc w:val="both"/>
        <w:rPr>
          <w:rFonts w:ascii="Arial" w:hAnsi="Arial" w:cs="Arial"/>
        </w:rPr>
      </w:pPr>
      <w:r w:rsidRPr="00C931F7">
        <w:rPr>
          <w:rFonts w:ascii="Arial" w:hAnsi="Arial" w:cs="Arial"/>
        </w:rPr>
        <w:t>Jelen helyzetelemzés az Esélyegyenlőségi Program megalapozását szolgálja.</w:t>
      </w:r>
    </w:p>
    <w:p w14:paraId="32EDB17C" w14:textId="77777777" w:rsidR="0013043C" w:rsidRDefault="0013043C" w:rsidP="00775EB8">
      <w:pPr>
        <w:pStyle w:val="Cmsor2"/>
        <w:spacing w:line="240" w:lineRule="auto"/>
        <w:rPr>
          <w:rFonts w:ascii="Arial" w:hAnsi="Arial" w:cs="Arial"/>
          <w:b/>
          <w:bCs/>
          <w:color w:val="000000" w:themeColor="text1"/>
          <w:sz w:val="22"/>
          <w:szCs w:val="22"/>
        </w:rPr>
      </w:pPr>
      <w:bookmarkStart w:id="3" w:name="_Toc141259709"/>
    </w:p>
    <w:p w14:paraId="78EBC93F" w14:textId="12BD79EF" w:rsidR="00775EB8" w:rsidRPr="00C931F7" w:rsidRDefault="00775EB8" w:rsidP="00775EB8">
      <w:pPr>
        <w:pStyle w:val="Cmsor2"/>
        <w:spacing w:line="240" w:lineRule="auto"/>
        <w:rPr>
          <w:rFonts w:ascii="Arial" w:hAnsi="Arial" w:cs="Arial"/>
          <w:b/>
          <w:bCs/>
          <w:color w:val="000000" w:themeColor="text1"/>
          <w:sz w:val="22"/>
          <w:szCs w:val="22"/>
        </w:rPr>
      </w:pPr>
      <w:r w:rsidRPr="00C931F7">
        <w:rPr>
          <w:rFonts w:ascii="Arial" w:hAnsi="Arial" w:cs="Arial"/>
          <w:b/>
          <w:bCs/>
          <w:color w:val="000000" w:themeColor="text1"/>
          <w:sz w:val="22"/>
          <w:szCs w:val="22"/>
        </w:rPr>
        <w:t>A település bemutatása</w:t>
      </w:r>
      <w:bookmarkEnd w:id="3"/>
    </w:p>
    <w:p w14:paraId="0E669C4A" w14:textId="77777777" w:rsidR="00775EB8" w:rsidRPr="00C931F7" w:rsidRDefault="00775EB8" w:rsidP="00775EB8">
      <w:pPr>
        <w:spacing w:line="240" w:lineRule="auto"/>
      </w:pPr>
    </w:p>
    <w:p w14:paraId="5B40A9BB" w14:textId="77777777" w:rsidR="00775EB8" w:rsidRPr="00C931F7" w:rsidRDefault="00775EB8" w:rsidP="00775EB8">
      <w:pPr>
        <w:pStyle w:val="NormlCalibri"/>
        <w:rPr>
          <w:rFonts w:ascii="Arial" w:hAnsi="Arial" w:cs="Arial"/>
          <w:b w:val="0"/>
          <w:bCs w:val="0"/>
          <w:i w:val="0"/>
          <w:iCs w:val="0"/>
        </w:rPr>
      </w:pPr>
      <w:r w:rsidRPr="00C931F7">
        <w:rPr>
          <w:rFonts w:ascii="Arial" w:hAnsi="Arial" w:cs="Arial"/>
          <w:b w:val="0"/>
          <w:bCs w:val="0"/>
          <w:i w:val="0"/>
          <w:iCs w:val="0"/>
        </w:rPr>
        <w:t xml:space="preserve">Veszprém megyében, a Balaton-felvidéknek a Bakony hegységgel találkozó törésvonalában, Veszprém és Várpalota között félúton, a 8-as főúttól déli irányban néhány száz méterre találjuk az 569 lakosú, 10,28 km² alapterületű, szép fekvésű kis települést. </w:t>
      </w:r>
    </w:p>
    <w:p w14:paraId="5ABC4C90" w14:textId="77777777" w:rsidR="00775EB8" w:rsidRPr="00C931F7" w:rsidRDefault="00775EB8" w:rsidP="00775EB8">
      <w:pPr>
        <w:pStyle w:val="NormlCalibri"/>
        <w:rPr>
          <w:rFonts w:ascii="Arial" w:hAnsi="Arial" w:cs="Arial"/>
          <w:b w:val="0"/>
          <w:bCs w:val="0"/>
          <w:i w:val="0"/>
          <w:iCs w:val="0"/>
        </w:rPr>
      </w:pPr>
    </w:p>
    <w:p w14:paraId="21D6D3E8" w14:textId="77777777" w:rsidR="0013043C" w:rsidRDefault="00775EB8" w:rsidP="00775EB8">
      <w:pPr>
        <w:pStyle w:val="NormlCalibri"/>
        <w:rPr>
          <w:rFonts w:ascii="Arial" w:hAnsi="Arial" w:cs="Arial"/>
          <w:b w:val="0"/>
          <w:bCs w:val="0"/>
          <w:i w:val="0"/>
          <w:iCs w:val="0"/>
        </w:rPr>
      </w:pPr>
      <w:r w:rsidRPr="00C931F7">
        <w:rPr>
          <w:rFonts w:ascii="Arial" w:hAnsi="Arial" w:cs="Arial"/>
          <w:b w:val="0"/>
          <w:bCs w:val="0"/>
          <w:i w:val="0"/>
          <w:iCs w:val="0"/>
        </w:rPr>
        <w:t>Betereg</w:t>
      </w:r>
      <w:r w:rsidR="0013043C">
        <w:rPr>
          <w:rFonts w:ascii="Arial" w:hAnsi="Arial" w:cs="Arial"/>
          <w:b w:val="0"/>
          <w:bCs w:val="0"/>
          <w:i w:val="0"/>
          <w:iCs w:val="0"/>
        </w:rPr>
        <w:t>,</w:t>
      </w:r>
      <w:r w:rsidRPr="00C931F7">
        <w:rPr>
          <w:rFonts w:ascii="Arial" w:hAnsi="Arial" w:cs="Arial"/>
          <w:b w:val="0"/>
          <w:bCs w:val="0"/>
          <w:i w:val="0"/>
          <w:iCs w:val="0"/>
        </w:rPr>
        <w:t xml:space="preserve"> vagy más néven Sóly falu a jelenlegi település helyén állt már feltehetően a magyarok honfoglalása előtt is, vagy rövidesen azután. Első írásos említése Szent István 1009-ben kelt oklevelének - mely a veszprémi püspökség határait jelöli ki - datálásában történik. Néhány történetíró szerint Szent István a falu határában győzte le a lázadó Koppányt. A település ezeréves múltját idézte a Királyi Kard Emlékhelyen felállított 13 méter magas fakard, mely István király használati kardjának stilizált másolata. </w:t>
      </w:r>
    </w:p>
    <w:p w14:paraId="22E8E318" w14:textId="77777777" w:rsidR="0013043C" w:rsidRDefault="0013043C" w:rsidP="00775EB8">
      <w:pPr>
        <w:pStyle w:val="NormlCalibri"/>
        <w:rPr>
          <w:rFonts w:ascii="Arial" w:hAnsi="Arial" w:cs="Arial"/>
          <w:b w:val="0"/>
          <w:bCs w:val="0"/>
          <w:i w:val="0"/>
          <w:iCs w:val="0"/>
        </w:rPr>
      </w:pPr>
    </w:p>
    <w:p w14:paraId="27F87C9A" w14:textId="498C3563" w:rsidR="0013043C" w:rsidRDefault="00775EB8" w:rsidP="00775EB8">
      <w:pPr>
        <w:pStyle w:val="NormlCalibri"/>
        <w:rPr>
          <w:rFonts w:ascii="Arial" w:hAnsi="Arial" w:cs="Arial"/>
          <w:b w:val="0"/>
          <w:bCs w:val="0"/>
          <w:i w:val="0"/>
          <w:iCs w:val="0"/>
        </w:rPr>
      </w:pPr>
      <w:r w:rsidRPr="00C931F7">
        <w:rPr>
          <w:rFonts w:ascii="Arial" w:hAnsi="Arial" w:cs="Arial"/>
          <w:b w:val="0"/>
          <w:bCs w:val="0"/>
          <w:i w:val="0"/>
          <w:iCs w:val="0"/>
        </w:rPr>
        <w:t xml:space="preserve">A kistelepülés jelképévé vált fakard sajnálatos módon 2014-ben kidőlt. </w:t>
      </w:r>
      <w:r w:rsidR="005A29F9">
        <w:rPr>
          <w:rFonts w:ascii="Arial" w:hAnsi="Arial" w:cs="Arial"/>
          <w:b w:val="0"/>
          <w:bCs w:val="0"/>
          <w:i w:val="0"/>
          <w:iCs w:val="0"/>
        </w:rPr>
        <w:t>Civil összefogásból és a vállalkozók segítségének köszönhetően megújult és újra látogatható</w:t>
      </w:r>
      <w:r w:rsidR="00F05244">
        <w:rPr>
          <w:rFonts w:ascii="Arial" w:hAnsi="Arial" w:cs="Arial"/>
          <w:b w:val="0"/>
          <w:bCs w:val="0"/>
          <w:i w:val="0"/>
          <w:iCs w:val="0"/>
        </w:rPr>
        <w:t xml:space="preserve"> Szent István kardja. </w:t>
      </w:r>
      <w:r w:rsidR="005A29F9">
        <w:rPr>
          <w:rFonts w:ascii="Arial" w:hAnsi="Arial" w:cs="Arial"/>
          <w:b w:val="0"/>
          <w:bCs w:val="0"/>
          <w:i w:val="0"/>
          <w:iCs w:val="0"/>
        </w:rPr>
        <w:t xml:space="preserve">A kard 18 méter magas és a világ legnagyobb fa kardja. </w:t>
      </w:r>
      <w:r w:rsidRPr="00C931F7">
        <w:rPr>
          <w:rFonts w:ascii="Arial" w:hAnsi="Arial" w:cs="Arial"/>
          <w:b w:val="0"/>
          <w:bCs w:val="0"/>
          <w:i w:val="0"/>
          <w:iCs w:val="0"/>
        </w:rPr>
        <w:t>A faluban található az ország legrégebbi falusi temploma, mely a település műemléki védelem alatt álló református temploma. A XVIII. századtól működött a településen a zirci ciszterci apátság tulajdonában lévő híres papírmalom, amely döntően az apátságot látta el papírral. Ennek romjai most is láthatóak.</w:t>
      </w:r>
    </w:p>
    <w:p w14:paraId="37FB8E61" w14:textId="77777777" w:rsidR="0013043C" w:rsidRDefault="0013043C" w:rsidP="00775EB8">
      <w:pPr>
        <w:pStyle w:val="NormlCalibri"/>
        <w:rPr>
          <w:rFonts w:ascii="Arial" w:hAnsi="Arial" w:cs="Arial"/>
          <w:b w:val="0"/>
          <w:bCs w:val="0"/>
          <w:i w:val="0"/>
          <w:iCs w:val="0"/>
        </w:rPr>
      </w:pPr>
    </w:p>
    <w:p w14:paraId="04D22428" w14:textId="4891F0FC" w:rsidR="00775EB8" w:rsidRPr="00C931F7" w:rsidRDefault="00775EB8" w:rsidP="00775EB8">
      <w:pPr>
        <w:pStyle w:val="NormlCalibri"/>
        <w:rPr>
          <w:rFonts w:ascii="Arial" w:hAnsi="Arial" w:cs="Arial"/>
          <w:b w:val="0"/>
          <w:bCs w:val="0"/>
          <w:i w:val="0"/>
          <w:iCs w:val="0"/>
        </w:rPr>
      </w:pPr>
      <w:r w:rsidRPr="00C931F7">
        <w:rPr>
          <w:rFonts w:ascii="Arial" w:hAnsi="Arial" w:cs="Arial"/>
          <w:b w:val="0"/>
          <w:bCs w:val="0"/>
          <w:i w:val="0"/>
          <w:iCs w:val="0"/>
        </w:rPr>
        <w:t>A falu határában híres szőlőkultúrát találunk, melyről Fényes Elek azt írja: "Bora igen derék, s ha állni hagyják</w:t>
      </w:r>
      <w:r w:rsidR="0013043C">
        <w:rPr>
          <w:rFonts w:ascii="Arial" w:hAnsi="Arial" w:cs="Arial"/>
          <w:b w:val="0"/>
          <w:bCs w:val="0"/>
          <w:i w:val="0"/>
          <w:iCs w:val="0"/>
        </w:rPr>
        <w:t>,</w:t>
      </w:r>
      <w:r w:rsidRPr="00C931F7">
        <w:rPr>
          <w:rFonts w:ascii="Arial" w:hAnsi="Arial" w:cs="Arial"/>
          <w:b w:val="0"/>
          <w:bCs w:val="0"/>
          <w:i w:val="0"/>
          <w:iCs w:val="0"/>
        </w:rPr>
        <w:t xml:space="preserve"> a somlóival vetekedik."</w:t>
      </w:r>
    </w:p>
    <w:p w14:paraId="0CC1BEF8" w14:textId="77777777" w:rsidR="00775EB8" w:rsidRDefault="00775EB8" w:rsidP="00775EB8">
      <w:pPr>
        <w:pStyle w:val="NormlCalibri"/>
        <w:rPr>
          <w:rFonts w:ascii="Palatino Linotype" w:hAnsi="Palatino Linotype"/>
          <w:b w:val="0"/>
          <w:bCs w:val="0"/>
          <w:i w:val="0"/>
          <w:iCs w:val="0"/>
        </w:rPr>
      </w:pPr>
    </w:p>
    <w:p w14:paraId="7552803C" w14:textId="7C0672C5" w:rsidR="00C931F7" w:rsidRDefault="00775EB8" w:rsidP="00775EB8">
      <w:pPr>
        <w:pStyle w:val="NormlCalibri"/>
        <w:rPr>
          <w:rFonts w:ascii="Palatino Linotype" w:hAnsi="Palatino Linotype"/>
          <w:b w:val="0"/>
          <w:bCs w:val="0"/>
          <w:i w:val="0"/>
          <w:iCs w:val="0"/>
        </w:rPr>
      </w:pPr>
      <w:r>
        <w:rPr>
          <w:rFonts w:ascii="Palatino Linotype" w:hAnsi="Palatino Linotype"/>
          <w:b w:val="0"/>
          <w:bCs w:val="0"/>
          <w:i w:val="0"/>
          <w:iCs w:val="0"/>
        </w:rPr>
        <w:t xml:space="preserve">    </w:t>
      </w:r>
      <w:r w:rsidR="00C52E24">
        <w:rPr>
          <w:rFonts w:ascii="Palatino Linotype" w:hAnsi="Palatino Linotype"/>
          <w:b w:val="0"/>
          <w:bCs w:val="0"/>
          <w:i w:val="0"/>
          <w:iCs w:val="0"/>
        </w:rPr>
        <w:t xml:space="preserve">   </w:t>
      </w:r>
      <w:r>
        <w:rPr>
          <w:rFonts w:ascii="Palatino Linotype" w:hAnsi="Palatino Linotype"/>
          <w:b w:val="0"/>
          <w:bCs w:val="0"/>
          <w:i w:val="0"/>
          <w:iCs w:val="0"/>
        </w:rPr>
        <w:t xml:space="preserve">   </w:t>
      </w:r>
    </w:p>
    <w:p w14:paraId="30CB9CB9" w14:textId="25818831" w:rsidR="00775EB8" w:rsidRDefault="00775EB8" w:rsidP="00775EB8">
      <w:pPr>
        <w:pStyle w:val="NormlCalibri"/>
        <w:rPr>
          <w:rFonts w:ascii="Palatino Linotype" w:hAnsi="Palatino Linotype"/>
          <w:b w:val="0"/>
          <w:bCs w:val="0"/>
          <w:i w:val="0"/>
          <w:iCs w:val="0"/>
        </w:rPr>
      </w:pPr>
      <w:r>
        <w:rPr>
          <w:rFonts w:ascii="Palatino Linotype" w:hAnsi="Palatino Linotype"/>
          <w:b w:val="0"/>
          <w:bCs w:val="0"/>
          <w:i w:val="0"/>
          <w:iCs w:val="0"/>
        </w:rPr>
        <w:t xml:space="preserve">                                           </w:t>
      </w:r>
      <w:r>
        <w:rPr>
          <w:rFonts w:ascii="Palatino Linotype" w:hAnsi="Palatino Linotype"/>
          <w:b w:val="0"/>
          <w:bCs w:val="0"/>
          <w:i w:val="0"/>
          <w:iCs w:val="0"/>
          <w:noProof/>
        </w:rPr>
        <w:drawing>
          <wp:inline distT="0" distB="0" distL="0" distR="0" wp14:anchorId="7937DCE0" wp14:editId="1BC4C0EA">
            <wp:extent cx="2902585" cy="1701165"/>
            <wp:effectExtent l="0" t="0" r="0" b="0"/>
            <wp:docPr id="1732291588"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2585" cy="1701165"/>
                    </a:xfrm>
                    <a:prstGeom prst="rect">
                      <a:avLst/>
                    </a:prstGeom>
                    <a:noFill/>
                    <a:ln>
                      <a:noFill/>
                    </a:ln>
                  </pic:spPr>
                </pic:pic>
              </a:graphicData>
            </a:graphic>
          </wp:inline>
        </w:drawing>
      </w:r>
    </w:p>
    <w:p w14:paraId="5B5CD82C" w14:textId="77777777" w:rsidR="0013043C" w:rsidRDefault="0013043C" w:rsidP="00775EB8">
      <w:pPr>
        <w:rPr>
          <w:rFonts w:ascii="Arial" w:hAnsi="Arial" w:cs="Arial"/>
          <w:b/>
          <w:bCs/>
          <w:u w:val="single"/>
        </w:rPr>
      </w:pPr>
    </w:p>
    <w:p w14:paraId="6A3F958A" w14:textId="68C20B33" w:rsidR="00775EB8" w:rsidRPr="00C931F7" w:rsidRDefault="00775EB8" w:rsidP="00775EB8">
      <w:pPr>
        <w:rPr>
          <w:rFonts w:ascii="Arial" w:hAnsi="Arial" w:cs="Arial"/>
          <w:b/>
          <w:bCs/>
          <w:u w:val="single"/>
        </w:rPr>
      </w:pPr>
      <w:r w:rsidRPr="00C931F7">
        <w:rPr>
          <w:rFonts w:ascii="Arial" w:hAnsi="Arial" w:cs="Arial"/>
          <w:b/>
          <w:bCs/>
          <w:u w:val="single"/>
        </w:rPr>
        <w:t xml:space="preserve">A település története </w:t>
      </w:r>
    </w:p>
    <w:p w14:paraId="2458C020" w14:textId="77777777" w:rsidR="00775EB8" w:rsidRPr="00C931F7" w:rsidRDefault="00775EB8" w:rsidP="00775EB8">
      <w:pPr>
        <w:jc w:val="both"/>
        <w:rPr>
          <w:rFonts w:ascii="Arial" w:hAnsi="Arial" w:cs="Arial"/>
          <w:b/>
          <w:bCs/>
        </w:rPr>
      </w:pPr>
      <w:r w:rsidRPr="00C931F7">
        <w:rPr>
          <w:rFonts w:ascii="Arial" w:hAnsi="Arial" w:cs="Arial"/>
          <w:b/>
          <w:bCs/>
        </w:rPr>
        <w:t>Az őskor évezredei</w:t>
      </w:r>
    </w:p>
    <w:p w14:paraId="640B5573" w14:textId="77777777" w:rsidR="00775EB8" w:rsidRPr="00C931F7" w:rsidRDefault="00775EB8" w:rsidP="00775EB8">
      <w:pPr>
        <w:jc w:val="both"/>
        <w:rPr>
          <w:rFonts w:ascii="Arial" w:hAnsi="Arial" w:cs="Arial"/>
        </w:rPr>
      </w:pPr>
      <w:r w:rsidRPr="00C931F7">
        <w:rPr>
          <w:rFonts w:ascii="Arial" w:hAnsi="Arial" w:cs="Arial"/>
        </w:rPr>
        <w:t>A Bakony déli lejtői és a Balaton északi lejtője között számos olyan útvonal húzódik ma is, melynek eredete az ősidők homályába vész. Egy ilyen útvonal az a kora miatt ma is "római útnak" nevezett út, amely a mai Székesfehérvár felől Várpalotára, majd onnan Hajmáskér felé húzódik, majd ott déli irányba fordul és átlépve a Séd patakot a sólyi törésvonal mentén vezet Litéren, Szentkirályszabadján, Meggyespusztán, Balácapusztán, Nemesvámoson és Tótvázsonyon át a Tapolcai-medence felé. Az útvonalak kereszteződésében fekvő - s az utóbbi ezer évben Beteregnek illetve Sólynak nevezett - térséget egy hatalmas geológiai törésvonal osztja két részre, melynek észak-déli irányú hatalmas árkában futó gyors és bővizű Séd patak ősidők óta letelepedésre vonzotta az embereket. A Séd patak északkeleti magaslatain - a máig Őrhegynek nevezett domb alacsonyabb, lankás oldalú déli nyúlványán - a Rétmelléki dűlőben - a mintegy 6.000 évvel ezelőtt élő - úgynevezett vonaldíszes kerámia kultúráját hordozó nép településének nyomai figyelhetők meg. A veszprémi Bakony Múzeum régész szakemberei terepbejárásaik során az említett vonaldíszes kerámia népének nyomai mellett megtalálták a mintegy 5.000 - 4.500 évvel ezelőtt élt "Iengyeli kultúra" majd a 4.000 éves "badeni kultúra", illetve az azt követő és 3.500 évvel ezelőtt virágzó középbronzkori kultúra népének maradványait.</w:t>
      </w:r>
    </w:p>
    <w:p w14:paraId="79BBF658" w14:textId="20BB74A4" w:rsidR="00775EB8" w:rsidRPr="00C931F7" w:rsidRDefault="00775EB8" w:rsidP="00775EB8">
      <w:pPr>
        <w:jc w:val="both"/>
        <w:rPr>
          <w:rFonts w:ascii="Arial" w:hAnsi="Arial" w:cs="Arial"/>
          <w:b/>
          <w:bCs/>
        </w:rPr>
      </w:pPr>
      <w:r w:rsidRPr="00C931F7">
        <w:rPr>
          <w:rFonts w:ascii="Arial" w:hAnsi="Arial" w:cs="Arial"/>
          <w:b/>
          <w:bCs/>
        </w:rPr>
        <w:t>A magyar középkor évszázad</w:t>
      </w:r>
    </w:p>
    <w:p w14:paraId="67C8D0D3" w14:textId="77777777" w:rsidR="0013043C" w:rsidRDefault="00775EB8" w:rsidP="00775EB8">
      <w:pPr>
        <w:jc w:val="both"/>
        <w:rPr>
          <w:rFonts w:ascii="Arial" w:hAnsi="Arial" w:cs="Arial"/>
        </w:rPr>
      </w:pPr>
      <w:r w:rsidRPr="00C931F7">
        <w:rPr>
          <w:rFonts w:ascii="Arial" w:hAnsi="Arial" w:cs="Arial"/>
        </w:rPr>
        <w:t xml:space="preserve">A mai református templom - leszámítva tornyát és nyugati egyharmadát - minden részletében középkori eredetére utal. A romantika stílusjegyeit viselő, keletelt, egyenes szentélyzáródású, egyhajós, eredetileg torony nélküli, nyugati oromfalas, téglalap alaprajzú épület bejárata eredetileg a déli oldalfalon nyílott, hatalmas oldalkövek és szemöldökkő között. Az épület déli falán három, a szentélyben pedig egy ablak nyílik. A templom első - 1002-ben történt - említése rendkívüli történelmi események valószínű összefüggésében ismeretes. Minden valószínűség szerint ez az első írásos említés a magyar történelem talán legnagyobb sorsfordulójával függhet össze. A keresztény magyar állam megalakulásának kezdetén - 1002-ben vagy 1009-ben - I. (Szent) István magyar király a veszprémi püspököt, illetve a püspökséget rendelte - természetesen csak egyházi vonatkozásban - Veszprém, Kolon (Zala), Alba (Fejér) és Visegrád királyi várispánságok fölé. Az adományozó okiratot - melynek csak másolata lelhető fel a veszprémi káptalan levéltárában - István király Sólyban adta ki. A dátumozás a következőképpen íródott: "Datum in Sool apud capellam beati Stephani protomartiris. Anno ab icarnatione Domini millesimo VIIII", azaz: "Datálva Sólyban, boldog István protomártír kápolnája mellett. Az Úr megtestesülésének 1009. évében." Az a tény, hogy István király egy fontos oklevelet adott ki Sólyban, csak egy dologgal magyarázható: valami sorsdöntő esemény kapcsolódhatott a településhez. 1002. előtt csak egyetlen fontos, sorsdöntő esemény történt: 997-ben a Koppány vezette felkelés leverése. Ezen történelmi tények alapján valószínűsíthető, hogy Sóly település volt a színhelye a magyarság későbbi történelmét alapvetően befolyásoló Koppány-István csatának vagy valamilyen vonatkozásban érintette azt. Sóly királyi udvarbirtoki rangját valószínűleg ennek az ütközetnek köszönhette. Annak ellenére, hogy Betereg vagy más néven Sóly falu és birtok a veszprémi püspökség birtokába jutott, a hajdani királyi udvarbirtok szabad lakói, a királyi udvarnokok még a XIII. század végén is éltek Sólyban. </w:t>
      </w:r>
    </w:p>
    <w:p w14:paraId="21DA1710" w14:textId="1E00244B" w:rsidR="00D06341" w:rsidRDefault="00775EB8" w:rsidP="00775EB8">
      <w:pPr>
        <w:jc w:val="both"/>
        <w:rPr>
          <w:rFonts w:ascii="Arial" w:hAnsi="Arial" w:cs="Arial"/>
        </w:rPr>
      </w:pPr>
      <w:r w:rsidRPr="00C931F7">
        <w:rPr>
          <w:rFonts w:ascii="Arial" w:hAnsi="Arial" w:cs="Arial"/>
        </w:rPr>
        <w:t>Valamikor a XIII. század végén Sóly királyi udvarbirtokot és annak lakosságát a királya bakonyi vagy zirci ciszteri apátságnak adományozta, kivéve a Séd patakon lévő két vízimalmot, mely a veszprémi káptalané maradt. A zirci apátság földesúri jogai az 1848. márciusi polgári forradalomig fennmaradtak. Veszprém vármegye állami rovásadó összeírásának első ismert példánya az 1488. évből maradt fenn. Ebben szerepelt, hogy Sóly falu 7 aranyforintot fizetett az állami adóba. Sóly akkor is kicsiny falu volt, akárcsak napjainkban.</w:t>
      </w:r>
    </w:p>
    <w:p w14:paraId="1A2E6397" w14:textId="2FBFE3BF" w:rsidR="00775EB8" w:rsidRPr="00C931F7" w:rsidRDefault="00775EB8" w:rsidP="00775EB8">
      <w:pPr>
        <w:jc w:val="both"/>
        <w:rPr>
          <w:rFonts w:ascii="Arial" w:hAnsi="Arial" w:cs="Arial"/>
          <w:b/>
          <w:bCs/>
        </w:rPr>
      </w:pPr>
      <w:bookmarkStart w:id="4" w:name="_Hlk204518430"/>
      <w:r w:rsidRPr="00C931F7">
        <w:rPr>
          <w:rFonts w:ascii="Arial" w:hAnsi="Arial" w:cs="Arial"/>
          <w:b/>
          <w:bCs/>
        </w:rPr>
        <w:t>A török háború időszaka</w:t>
      </w:r>
    </w:p>
    <w:p w14:paraId="1352CACC" w14:textId="77777777" w:rsidR="0013043C" w:rsidRDefault="00775EB8" w:rsidP="008C7FB4">
      <w:pPr>
        <w:jc w:val="both"/>
        <w:rPr>
          <w:rFonts w:ascii="Arial" w:hAnsi="Arial" w:cs="Arial"/>
        </w:rPr>
      </w:pPr>
      <w:r w:rsidRPr="00C931F7">
        <w:rPr>
          <w:rFonts w:ascii="Arial" w:hAnsi="Arial" w:cs="Arial"/>
        </w:rPr>
        <w:t xml:space="preserve">Az 1526. augusztus 29-i mohácsi csatát és hadjáratot követően török támadások dúlták végig a Balaton északi térségét is. Miután a magyar királyi katonaság tartotta kezében Palota, Veszprém és Tihany várait, Sóly falu tágasabb környéke a két szembenálló hadsereg közti "senki földjévé" vált, melyet mindkét fél katonasága pusztított, adóztatott. 1564. szeptemberében - annak ellenére, hogy Veszprém vára még török kézen volt, a Székesfehérvár és Veszprém török erősségek közé ékelődött magyar vár - Palota - parancsnoka, Thury György a magyar királytól zálogbirtokul kapta az elmenekült zirci apátság birtokait, köztük Sóly falut is. Ettől kezdve a XVII. század közepéig a Thury család birtokolta Sólyt. 1683. júniusában a Székesfehérvár térségében gyülekező török és tatár hadak, valamint a török párti Thököly Imre fejedelem magyar hadai megindították addigi leghatalmasabb támadásukat a Magyar Királyság és Ausztria ellen. </w:t>
      </w:r>
    </w:p>
    <w:p w14:paraId="24557825" w14:textId="6A3AAB41" w:rsidR="00775EB8" w:rsidRPr="00C931F7" w:rsidRDefault="00775EB8" w:rsidP="008C7FB4">
      <w:pPr>
        <w:jc w:val="both"/>
        <w:rPr>
          <w:rFonts w:ascii="Arial" w:hAnsi="Arial" w:cs="Arial"/>
        </w:rPr>
      </w:pPr>
      <w:r w:rsidRPr="00C931F7">
        <w:rPr>
          <w:rFonts w:ascii="Arial" w:hAnsi="Arial" w:cs="Arial"/>
        </w:rPr>
        <w:t xml:space="preserve">A Balaton vidékén a krími tatár hadak vonultak példátlan pusztítást okozva, Sóly térségén át pedig Thököly csapatai nyomultak előre. A tizenhat évig elhúzódó háború jövő-menő katonasága miatt Sóly falu lakossága elmenekült és 1687-tőI 1696-ig a település lakatlanul állt. A következő években a lakosság visszaszivárgott, s egy 1696. évi összeírás adatai szerint a Sólyon található húsz lakóház közül csak nyolc volt lakott. A falu határában egyébként szőlőt, erdőt, szántóföldet, réteket és legelőket találtak az összeírók. A falu határában a legnagyobb értéket a 38 kapás szőlő jelentette, mely a Sólyi-hegyen terült el.    </w:t>
      </w:r>
    </w:p>
    <w:p w14:paraId="5418AA27" w14:textId="397A4BDA" w:rsidR="00775EB8" w:rsidRPr="00B1344F" w:rsidRDefault="00775EB8" w:rsidP="00775EB8">
      <w:pPr>
        <w:rPr>
          <w:rFonts w:ascii="Arial" w:hAnsi="Arial" w:cs="Arial"/>
          <w:b/>
          <w:bCs/>
        </w:rPr>
      </w:pPr>
      <w:r w:rsidRPr="00C931F7">
        <w:rPr>
          <w:rFonts w:ascii="Arial" w:hAnsi="Arial" w:cs="Arial"/>
          <w:b/>
          <w:bCs/>
        </w:rPr>
        <w:t>Az újjáépítés kora: A XVIII. század</w:t>
      </w:r>
    </w:p>
    <w:p w14:paraId="067D0B78" w14:textId="77777777" w:rsidR="0013043C" w:rsidRDefault="00775EB8" w:rsidP="008C7FB4">
      <w:pPr>
        <w:jc w:val="both"/>
        <w:rPr>
          <w:rFonts w:ascii="Arial" w:hAnsi="Arial" w:cs="Arial"/>
        </w:rPr>
      </w:pPr>
      <w:r w:rsidRPr="00C931F7">
        <w:rPr>
          <w:rFonts w:ascii="Arial" w:hAnsi="Arial" w:cs="Arial"/>
        </w:rPr>
        <w:t xml:space="preserve">A török alóli felszabadító háború befejező évében - 1699-ben - a Zircre visszatelepülő ciszteri apátság megkezdte birtokainak újjászervezését Truffin Jeromos apát úr egyezséget kötött a sólyi jobbágyokkal, hogy amennyiben évenként 100 forintot fizetnek, úgy minden más adótól felmenti őket. A lakosság az ajánlatot elfogadta. Az 1720. évi országos összeírás szerint a sólyi jobbágyok legjövedelmezőbb vagyona a szőlő volt. </w:t>
      </w:r>
    </w:p>
    <w:p w14:paraId="4B70B365" w14:textId="062DB33E" w:rsidR="00775EB8" w:rsidRPr="00C931F7" w:rsidRDefault="00775EB8" w:rsidP="008C7FB4">
      <w:pPr>
        <w:jc w:val="both"/>
        <w:rPr>
          <w:rFonts w:ascii="Arial" w:hAnsi="Arial" w:cs="Arial"/>
        </w:rPr>
      </w:pPr>
      <w:r w:rsidRPr="00C931F7">
        <w:rPr>
          <w:rFonts w:ascii="Arial" w:hAnsi="Arial" w:cs="Arial"/>
        </w:rPr>
        <w:t xml:space="preserve">A sólyi hegyen erre az időre már 63 kapás szőlőt műveltek. Sóly falu gazdasági életének volt egy érdekes epizódja a XVIII. század végén. A zirci apátság papírszükségletének kielégítésére Sóly faluban papírmalom felállítását határozta el. A papírmalom a falutól kb. 500 méterre a Séd patakból elvezetett malomcsatorna jobb partján épült. A papírkészítés 1790. április 7-én indult meg. A papírmalom munkásságának virágkora a XIX. század első felében alakult ki.   </w:t>
      </w:r>
    </w:p>
    <w:p w14:paraId="2242114A" w14:textId="77777777" w:rsidR="0013043C" w:rsidRDefault="0013043C" w:rsidP="00775EB8">
      <w:pPr>
        <w:jc w:val="both"/>
        <w:rPr>
          <w:rFonts w:ascii="Arial" w:hAnsi="Arial" w:cs="Arial"/>
          <w:b/>
          <w:bCs/>
        </w:rPr>
      </w:pPr>
    </w:p>
    <w:p w14:paraId="5B9E0D76" w14:textId="77777777" w:rsidR="0013043C" w:rsidRDefault="0013043C" w:rsidP="00775EB8">
      <w:pPr>
        <w:jc w:val="both"/>
        <w:rPr>
          <w:rFonts w:ascii="Arial" w:hAnsi="Arial" w:cs="Arial"/>
          <w:b/>
          <w:bCs/>
        </w:rPr>
      </w:pPr>
    </w:p>
    <w:p w14:paraId="1B5F672A" w14:textId="7A74AAA6" w:rsidR="00775EB8" w:rsidRPr="00C931F7" w:rsidRDefault="00775EB8" w:rsidP="00775EB8">
      <w:pPr>
        <w:jc w:val="both"/>
        <w:rPr>
          <w:rFonts w:ascii="Arial" w:hAnsi="Arial" w:cs="Arial"/>
          <w:b/>
          <w:bCs/>
        </w:rPr>
      </w:pPr>
      <w:r w:rsidRPr="00C931F7">
        <w:rPr>
          <w:rFonts w:ascii="Arial" w:hAnsi="Arial" w:cs="Arial"/>
          <w:b/>
          <w:bCs/>
        </w:rPr>
        <w:t>A feudalizmus utolsó fél évszázada Sólyon</w:t>
      </w:r>
    </w:p>
    <w:p w14:paraId="7CEF43B9" w14:textId="77777777" w:rsidR="0013043C" w:rsidRDefault="00775EB8" w:rsidP="008C7FB4">
      <w:pPr>
        <w:jc w:val="both"/>
        <w:rPr>
          <w:rFonts w:ascii="Arial" w:hAnsi="Arial" w:cs="Arial"/>
        </w:rPr>
      </w:pPr>
      <w:r w:rsidRPr="00C931F7">
        <w:rPr>
          <w:rFonts w:ascii="Arial" w:hAnsi="Arial" w:cs="Arial"/>
        </w:rPr>
        <w:t xml:space="preserve">A földesuraság 1806-ban szükségét látta annak, hogy felújítsák Sóly úrbéres jobbágylakosságával az 1768-ban kötött Urbáriumot is, melyen végül is csak néhány kiegészítést </w:t>
      </w:r>
      <w:r w:rsidR="0013043C">
        <w:rPr>
          <w:rFonts w:ascii="Arial" w:hAnsi="Arial" w:cs="Arial"/>
        </w:rPr>
        <w:t>hajtottak végre</w:t>
      </w:r>
      <w:r w:rsidRPr="00C931F7">
        <w:rPr>
          <w:rFonts w:ascii="Arial" w:hAnsi="Arial" w:cs="Arial"/>
        </w:rPr>
        <w:t>. 1828-ban országos összeírás zajlott le, melynek Sólyra vonatkozó adatai a következők voltak: A falu lakossága 434 főből állott. A faluban élő 82 család közül jobbágy volt 30, házas zsellér 33 és házatlan zsellér 19 család. A faluban 191 fő volt adózó személy, 8 iparos dolgozott, melyből 4 volt molnár. A papírmolnár 5, a három lisztes</w:t>
      </w:r>
      <w:r w:rsidR="0013043C">
        <w:rPr>
          <w:rFonts w:ascii="Arial" w:hAnsi="Arial" w:cs="Arial"/>
        </w:rPr>
        <w:t xml:space="preserve"> </w:t>
      </w:r>
      <w:r w:rsidRPr="00C931F7">
        <w:rPr>
          <w:rFonts w:ascii="Arial" w:hAnsi="Arial" w:cs="Arial"/>
        </w:rPr>
        <w:t xml:space="preserve">molnár pedig 3 segéddel dolgozott. A papírmalom tulajdonosa, a zirci apátság túlzott hasznot remélt a bérlőktől. </w:t>
      </w:r>
      <w:r w:rsidR="0013043C">
        <w:rPr>
          <w:rFonts w:ascii="Arial" w:hAnsi="Arial" w:cs="Arial"/>
        </w:rPr>
        <w:t xml:space="preserve"> </w:t>
      </w:r>
    </w:p>
    <w:p w14:paraId="2245FF6A" w14:textId="02060540" w:rsidR="005460EF" w:rsidRPr="008C7FB4" w:rsidRDefault="00775EB8" w:rsidP="008C7FB4">
      <w:pPr>
        <w:jc w:val="both"/>
        <w:rPr>
          <w:rFonts w:ascii="Arial" w:hAnsi="Arial" w:cs="Arial"/>
        </w:rPr>
      </w:pPr>
      <w:r w:rsidRPr="00C931F7">
        <w:rPr>
          <w:rFonts w:ascii="Arial" w:hAnsi="Arial" w:cs="Arial"/>
        </w:rPr>
        <w:t xml:space="preserve">Az eredetileg tervezett 1.000 forint bérlet nem valósult meg, annak ellenére, hogy ebben az időszakban rendkívül nagy volt a papír utáni kereslet: a Veszprém vármegyei adminisztráció is innen vásárolta papírszükségletét. (Jellemző volt a keresletre, hogy a vármegye 1813. januárjában 10.000 ívet vásárolt, melynek ára az éves bérlet kétszerese volt.) A papírmalomban több mint hatvan különböző vízjelű és típusú papírt készítettek. A papírkészítés 1851-ben szűnt meg. A veszprémi püspökség 1846-ban egyházi látogatást (Visitatio Canonica) hajtott végre, melynek során leírták, hogy Sóly fiókegyházban volt egy Kálvária kőfallal bekerítve, melyet az Uraság tartott fenn.     </w:t>
      </w:r>
    </w:p>
    <w:p w14:paraId="28C18CB7" w14:textId="2DB20A68" w:rsidR="00775EB8" w:rsidRPr="00B1344F" w:rsidRDefault="00775EB8" w:rsidP="00775EB8">
      <w:pPr>
        <w:rPr>
          <w:rFonts w:ascii="Arial" w:hAnsi="Arial" w:cs="Arial"/>
          <w:b/>
          <w:bCs/>
        </w:rPr>
      </w:pPr>
      <w:r w:rsidRPr="00C931F7">
        <w:rPr>
          <w:rFonts w:ascii="Arial" w:hAnsi="Arial" w:cs="Arial"/>
          <w:b/>
          <w:bCs/>
        </w:rPr>
        <w:t>Az 1848-as forradalom és szabadságharc - a polgári átalakulás kibontakozása</w:t>
      </w:r>
    </w:p>
    <w:p w14:paraId="00CAD23A" w14:textId="77777777" w:rsidR="0013043C" w:rsidRDefault="00775EB8" w:rsidP="008C7FB4">
      <w:pPr>
        <w:jc w:val="both"/>
        <w:rPr>
          <w:rFonts w:ascii="Arial" w:hAnsi="Arial" w:cs="Arial"/>
        </w:rPr>
      </w:pPr>
      <w:r w:rsidRPr="00C931F7">
        <w:rPr>
          <w:rFonts w:ascii="Arial" w:hAnsi="Arial" w:cs="Arial"/>
        </w:rPr>
        <w:t xml:space="preserve">Az 1848. március 15-ei pesti polgári forradalom, valamint a pozsonyi országgyűlés eseményei, továbbá az április l1-én kiadott törvények megszűntették az úrbéri szolgáltatásokat és a papi termény tizedet, s az úrbéri jobbágyok tulajdonosává váltak eddig bérelt földjeiknek. Ennek következtében Sólyon 31 jobbágycsalád lett a föld tulajdonosa. 1848. november 23-án nyolc sólyi önkéntes állt be katonának. Sóly faluról Fényes Elek 1854-ben készített alaposabb leírást. </w:t>
      </w:r>
    </w:p>
    <w:p w14:paraId="29921353" w14:textId="77777777" w:rsidR="0013043C" w:rsidRDefault="00775EB8" w:rsidP="008C7FB4">
      <w:pPr>
        <w:jc w:val="both"/>
        <w:rPr>
          <w:rFonts w:ascii="Arial" w:hAnsi="Arial" w:cs="Arial"/>
        </w:rPr>
      </w:pPr>
      <w:r w:rsidRPr="00C931F7">
        <w:rPr>
          <w:rFonts w:ascii="Arial" w:hAnsi="Arial" w:cs="Arial"/>
        </w:rPr>
        <w:t xml:space="preserve">Könyvében az alábbiakat írta: "Sóly, magyar-német falu Veszprém vármegyében, Palota és Veszprém között, mindeniktől egyforma távolságra, 254 katholikus és 454 református lakos. Ez előtt a katholikusok is mind magyarok voltak, de most köztük több a német. A reformátusok temploma igen régi épület, s hihető, hogy még Szt. István király idejében formáltatott, mert a veszprémi püspökség itt erősíttetett meg, mint azt az oklevél vége mutatja: "Datum in villa nostra Sóly". Határán keresztül foly a Séd vize, s ezen van egy hegyoldalban az uradalomnak egy igen mesterséges készületű papirosmalma. </w:t>
      </w:r>
    </w:p>
    <w:p w14:paraId="57C04DB1" w14:textId="77777777" w:rsidR="0013043C" w:rsidRDefault="00775EB8" w:rsidP="008C7FB4">
      <w:pPr>
        <w:jc w:val="both"/>
        <w:rPr>
          <w:rFonts w:ascii="Arial" w:hAnsi="Arial" w:cs="Arial"/>
        </w:rPr>
      </w:pPr>
      <w:r w:rsidRPr="00C931F7">
        <w:rPr>
          <w:rFonts w:ascii="Arial" w:hAnsi="Arial" w:cs="Arial"/>
        </w:rPr>
        <w:t xml:space="preserve">Földjei soványak, legelője köves, kopár, rétjei jók, bora nagyon derék, s ha sokáig áll, a somlyóival vetélkedik. Földesura: a zirci cisztercita apátság." Szomorú nevezetessége Sólynak, hogy 1880-ban a zirci apátság sólyi szőlőjében észlelték annak a filoxérának az első jeleit, amely fertőzés két év alatt elérte a vörösberényi szőlőhegyet, s az 1890-es évek közepére a Balaton-felvidék teljes szőlőkultúráját megsemmisítette. </w:t>
      </w:r>
    </w:p>
    <w:p w14:paraId="40DA3433" w14:textId="077170D2" w:rsidR="00C931F7" w:rsidRDefault="00775EB8" w:rsidP="008C7FB4">
      <w:pPr>
        <w:jc w:val="both"/>
        <w:rPr>
          <w:rFonts w:ascii="Arial" w:hAnsi="Arial" w:cs="Arial"/>
        </w:rPr>
      </w:pPr>
      <w:r w:rsidRPr="00C931F7">
        <w:rPr>
          <w:rFonts w:ascii="Arial" w:hAnsi="Arial" w:cs="Arial"/>
        </w:rPr>
        <w:t>A XIX.-XX.</w:t>
      </w:r>
      <w:r w:rsidR="0013043C">
        <w:rPr>
          <w:rFonts w:ascii="Arial" w:hAnsi="Arial" w:cs="Arial"/>
        </w:rPr>
        <w:t xml:space="preserve"> </w:t>
      </w:r>
      <w:r w:rsidRPr="00C931F7">
        <w:rPr>
          <w:rFonts w:ascii="Arial" w:hAnsi="Arial" w:cs="Arial"/>
        </w:rPr>
        <w:t>század fordulóján a ciszteri apátság sorra eladta sólyi ingatlanait, mindössze egy 16 k. holdas birtokrészt tartott meg. Az 1910. évi országos népszámlálás adatai szerint Sóly községnek 459 fő volt a lakossága. A lakóházak száma 86 volt.</w:t>
      </w:r>
    </w:p>
    <w:p w14:paraId="41CA736B" w14:textId="77777777" w:rsidR="00C931F7" w:rsidRPr="00C931F7" w:rsidRDefault="00C931F7" w:rsidP="00775EB8">
      <w:pPr>
        <w:rPr>
          <w:rFonts w:ascii="Arial" w:hAnsi="Arial" w:cs="Arial"/>
        </w:rPr>
      </w:pPr>
    </w:p>
    <w:p w14:paraId="309BDD10" w14:textId="74336C6E" w:rsidR="00775EB8" w:rsidRPr="00C931F7" w:rsidRDefault="00775EB8" w:rsidP="00775EB8">
      <w:pPr>
        <w:rPr>
          <w:rFonts w:ascii="Arial" w:hAnsi="Arial" w:cs="Arial"/>
        </w:rPr>
      </w:pPr>
      <w:r w:rsidRPr="00C931F7">
        <w:rPr>
          <w:rFonts w:ascii="Arial" w:hAnsi="Arial" w:cs="Arial"/>
        </w:rPr>
        <w:t xml:space="preserve">                                       </w:t>
      </w:r>
      <w:r w:rsidRPr="00C931F7">
        <w:rPr>
          <w:rFonts w:ascii="Arial" w:hAnsi="Arial" w:cs="Arial"/>
          <w:noProof/>
          <w:lang w:eastAsia="hu-HU"/>
        </w:rPr>
        <w:drawing>
          <wp:inline distT="0" distB="0" distL="0" distR="0" wp14:anchorId="45514EBA" wp14:editId="2F75AD61">
            <wp:extent cx="3438525" cy="2505075"/>
            <wp:effectExtent l="0" t="0" r="9525" b="9525"/>
            <wp:docPr id="1016266068" name="Kép 5" descr="Soly_terkep_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oly_terkep_185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38525" cy="2505075"/>
                    </a:xfrm>
                    <a:prstGeom prst="rect">
                      <a:avLst/>
                    </a:prstGeom>
                    <a:noFill/>
                    <a:ln>
                      <a:noFill/>
                    </a:ln>
                  </pic:spPr>
                </pic:pic>
              </a:graphicData>
            </a:graphic>
          </wp:inline>
        </w:drawing>
      </w:r>
    </w:p>
    <w:p w14:paraId="6691D61F" w14:textId="5BF19486" w:rsidR="00C931F7" w:rsidRDefault="00775EB8" w:rsidP="00775EB8">
      <w:pPr>
        <w:spacing w:line="240" w:lineRule="auto"/>
        <w:jc w:val="both"/>
        <w:rPr>
          <w:rFonts w:ascii="Arial" w:hAnsi="Arial" w:cs="Arial"/>
          <w:sz w:val="16"/>
          <w:szCs w:val="16"/>
        </w:rPr>
      </w:pPr>
      <w:r w:rsidRPr="00C931F7">
        <w:rPr>
          <w:rFonts w:ascii="Arial" w:hAnsi="Arial" w:cs="Arial"/>
          <w:sz w:val="16"/>
          <w:szCs w:val="16"/>
        </w:rPr>
        <w:t xml:space="preserve">                                                 </w:t>
      </w:r>
      <w:r w:rsidR="005460EF">
        <w:rPr>
          <w:rFonts w:ascii="Arial" w:hAnsi="Arial" w:cs="Arial"/>
          <w:sz w:val="16"/>
          <w:szCs w:val="16"/>
        </w:rPr>
        <w:t xml:space="preserve">     </w:t>
      </w:r>
      <w:r w:rsidRPr="00C931F7">
        <w:rPr>
          <w:rFonts w:ascii="Arial" w:hAnsi="Arial" w:cs="Arial"/>
          <w:b/>
          <w:bCs/>
          <w:sz w:val="16"/>
          <w:szCs w:val="16"/>
        </w:rPr>
        <w:t>Sóly térképe 1857-ben</w:t>
      </w:r>
      <w:r w:rsidRPr="00C931F7">
        <w:rPr>
          <w:rFonts w:ascii="Arial" w:hAnsi="Arial" w:cs="Arial"/>
          <w:sz w:val="16"/>
          <w:szCs w:val="16"/>
        </w:rPr>
        <w:t xml:space="preserve"> (Forrás: </w:t>
      </w:r>
      <w:hyperlink r:id="rId11" w:history="1">
        <w:r w:rsidRPr="00C931F7">
          <w:rPr>
            <w:rStyle w:val="Hiperhivatkozs"/>
            <w:rFonts w:ascii="Arial" w:hAnsi="Arial" w:cs="Arial"/>
          </w:rPr>
          <w:t>https://soly.hu/index.php?p=tortenelem</w:t>
        </w:r>
      </w:hyperlink>
      <w:r w:rsidRPr="00C931F7">
        <w:rPr>
          <w:rFonts w:ascii="Arial" w:hAnsi="Arial" w:cs="Arial"/>
          <w:sz w:val="16"/>
          <w:szCs w:val="16"/>
        </w:rPr>
        <w:t>)</w:t>
      </w:r>
    </w:p>
    <w:p w14:paraId="50BB45B8" w14:textId="77777777" w:rsidR="008C7FB4" w:rsidRDefault="008C7FB4" w:rsidP="00775EB8">
      <w:pPr>
        <w:spacing w:line="240" w:lineRule="auto"/>
        <w:jc w:val="both"/>
        <w:rPr>
          <w:rFonts w:ascii="Arial" w:hAnsi="Arial" w:cs="Arial"/>
          <w:sz w:val="16"/>
          <w:szCs w:val="16"/>
        </w:rPr>
      </w:pPr>
    </w:p>
    <w:tbl>
      <w:tblPr>
        <w:tblW w:w="8926" w:type="dxa"/>
        <w:tblCellMar>
          <w:left w:w="70" w:type="dxa"/>
          <w:right w:w="70" w:type="dxa"/>
        </w:tblCellMar>
        <w:tblLook w:val="04A0" w:firstRow="1" w:lastRow="0" w:firstColumn="1" w:lastColumn="0" w:noHBand="0" w:noVBand="1"/>
      </w:tblPr>
      <w:tblGrid>
        <w:gridCol w:w="2830"/>
        <w:gridCol w:w="2835"/>
        <w:gridCol w:w="3261"/>
      </w:tblGrid>
      <w:tr w:rsidR="0080184D" w:rsidRPr="0080184D" w14:paraId="6F15772D" w14:textId="77777777" w:rsidTr="0080184D">
        <w:trPr>
          <w:trHeight w:val="510"/>
        </w:trPr>
        <w:tc>
          <w:tcPr>
            <w:tcW w:w="8926" w:type="dxa"/>
            <w:gridSpan w:val="3"/>
            <w:tcBorders>
              <w:top w:val="single" w:sz="4" w:space="0" w:color="auto"/>
              <w:left w:val="single" w:sz="4" w:space="0" w:color="auto"/>
              <w:bottom w:val="single" w:sz="4" w:space="0" w:color="auto"/>
              <w:right w:val="single" w:sz="4" w:space="0" w:color="auto"/>
            </w:tcBorders>
            <w:vAlign w:val="center"/>
            <w:hideMark/>
          </w:tcPr>
          <w:p w14:paraId="68A3CDA7" w14:textId="77777777" w:rsidR="0080184D" w:rsidRPr="0080184D" w:rsidRDefault="0080184D" w:rsidP="0080184D">
            <w:pPr>
              <w:spacing w:after="0" w:line="240" w:lineRule="auto"/>
              <w:jc w:val="center"/>
              <w:rPr>
                <w:rFonts w:ascii="Calibri" w:eastAsia="Times New Roman" w:hAnsi="Calibri" w:cs="Calibri"/>
                <w:b/>
                <w:bCs/>
                <w:kern w:val="0"/>
                <w:lang w:eastAsia="hu-HU"/>
                <w14:ligatures w14:val="none"/>
              </w:rPr>
            </w:pPr>
            <w:r w:rsidRPr="0080184D">
              <w:rPr>
                <w:rFonts w:ascii="Calibri" w:eastAsia="Times New Roman" w:hAnsi="Calibri" w:cs="Calibri"/>
                <w:b/>
                <w:bCs/>
                <w:kern w:val="0"/>
                <w:lang w:eastAsia="hu-HU"/>
                <w14:ligatures w14:val="none"/>
              </w:rPr>
              <w:t>1. számú táblázat - Lakónépesség száma az év végén</w:t>
            </w:r>
          </w:p>
        </w:tc>
      </w:tr>
      <w:tr w:rsidR="0080184D" w:rsidRPr="0080184D" w14:paraId="265FA9BC" w14:textId="77777777" w:rsidTr="0080184D">
        <w:trPr>
          <w:trHeight w:val="1635"/>
        </w:trPr>
        <w:tc>
          <w:tcPr>
            <w:tcW w:w="2830" w:type="dxa"/>
            <w:tcBorders>
              <w:top w:val="nil"/>
              <w:left w:val="single" w:sz="4" w:space="0" w:color="auto"/>
              <w:bottom w:val="single" w:sz="4" w:space="0" w:color="auto"/>
              <w:right w:val="single" w:sz="4" w:space="0" w:color="auto"/>
            </w:tcBorders>
            <w:shd w:val="clear" w:color="000000" w:fill="E2EFDA"/>
            <w:noWrap/>
            <w:vAlign w:val="center"/>
            <w:hideMark/>
          </w:tcPr>
          <w:p w14:paraId="2589EEB0" w14:textId="77777777" w:rsidR="0080184D" w:rsidRPr="0080184D" w:rsidRDefault="0080184D" w:rsidP="0080184D">
            <w:pPr>
              <w:spacing w:after="0" w:line="240" w:lineRule="auto"/>
              <w:jc w:val="center"/>
              <w:rPr>
                <w:rFonts w:ascii="Calibri" w:eastAsia="Times New Roman" w:hAnsi="Calibri" w:cs="Calibri"/>
                <w:b/>
                <w:bCs/>
                <w:kern w:val="0"/>
                <w:lang w:eastAsia="hu-HU"/>
                <w14:ligatures w14:val="none"/>
              </w:rPr>
            </w:pPr>
            <w:r w:rsidRPr="0080184D">
              <w:rPr>
                <w:rFonts w:ascii="Calibri" w:eastAsia="Times New Roman" w:hAnsi="Calibri" w:cs="Calibri"/>
                <w:b/>
                <w:bCs/>
                <w:kern w:val="0"/>
                <w:lang w:eastAsia="hu-HU"/>
                <w14:ligatures w14:val="none"/>
              </w:rPr>
              <w:t>Év</w:t>
            </w:r>
          </w:p>
        </w:tc>
        <w:tc>
          <w:tcPr>
            <w:tcW w:w="2835" w:type="dxa"/>
            <w:tcBorders>
              <w:top w:val="nil"/>
              <w:left w:val="nil"/>
              <w:bottom w:val="single" w:sz="4" w:space="0" w:color="auto"/>
              <w:right w:val="single" w:sz="4" w:space="0" w:color="auto"/>
            </w:tcBorders>
            <w:shd w:val="clear" w:color="000000" w:fill="E2EFDA"/>
            <w:vAlign w:val="center"/>
            <w:hideMark/>
          </w:tcPr>
          <w:p w14:paraId="37969ACC" w14:textId="77777777" w:rsidR="0080184D" w:rsidRPr="0080184D" w:rsidRDefault="0080184D" w:rsidP="0080184D">
            <w:pPr>
              <w:spacing w:after="0" w:line="240" w:lineRule="auto"/>
              <w:jc w:val="center"/>
              <w:rPr>
                <w:rFonts w:ascii="Calibri" w:eastAsia="Times New Roman" w:hAnsi="Calibri" w:cs="Calibri"/>
                <w:b/>
                <w:bCs/>
                <w:kern w:val="0"/>
                <w:lang w:eastAsia="hu-HU"/>
                <w14:ligatures w14:val="none"/>
              </w:rPr>
            </w:pPr>
            <w:r w:rsidRPr="0080184D">
              <w:rPr>
                <w:rFonts w:ascii="Calibri" w:eastAsia="Times New Roman" w:hAnsi="Calibri" w:cs="Calibri"/>
                <w:b/>
                <w:bCs/>
                <w:kern w:val="0"/>
                <w:lang w:eastAsia="hu-HU"/>
                <w14:ligatures w14:val="none"/>
              </w:rPr>
              <w:t>Fő</w:t>
            </w:r>
            <w:r w:rsidRPr="0080184D">
              <w:rPr>
                <w:rFonts w:ascii="Calibri" w:eastAsia="Times New Roman" w:hAnsi="Calibri" w:cs="Calibri"/>
                <w:b/>
                <w:bCs/>
                <w:kern w:val="0"/>
                <w:lang w:eastAsia="hu-HU"/>
                <w14:ligatures w14:val="none"/>
              </w:rPr>
              <w:br/>
            </w:r>
            <w:r w:rsidRPr="0080184D">
              <w:rPr>
                <w:rFonts w:ascii="Calibri" w:eastAsia="Times New Roman" w:hAnsi="Calibri" w:cs="Calibri"/>
                <w:kern w:val="0"/>
                <w:lang w:eastAsia="hu-HU"/>
                <w14:ligatures w14:val="none"/>
              </w:rPr>
              <w:t>(TS 001)</w:t>
            </w:r>
          </w:p>
        </w:tc>
        <w:tc>
          <w:tcPr>
            <w:tcW w:w="3261" w:type="dxa"/>
            <w:tcBorders>
              <w:top w:val="nil"/>
              <w:left w:val="nil"/>
              <w:bottom w:val="single" w:sz="4" w:space="0" w:color="auto"/>
              <w:right w:val="single" w:sz="4" w:space="0" w:color="auto"/>
            </w:tcBorders>
            <w:shd w:val="clear" w:color="000000" w:fill="E2EFDA"/>
            <w:noWrap/>
            <w:vAlign w:val="center"/>
            <w:hideMark/>
          </w:tcPr>
          <w:p w14:paraId="27BD5B2E" w14:textId="77777777" w:rsidR="0080184D" w:rsidRPr="0080184D" w:rsidRDefault="0080184D" w:rsidP="0080184D">
            <w:pPr>
              <w:spacing w:after="0" w:line="240" w:lineRule="auto"/>
              <w:jc w:val="center"/>
              <w:rPr>
                <w:rFonts w:ascii="Calibri" w:eastAsia="Times New Roman" w:hAnsi="Calibri" w:cs="Calibri"/>
                <w:b/>
                <w:bCs/>
                <w:kern w:val="0"/>
                <w:lang w:eastAsia="hu-HU"/>
                <w14:ligatures w14:val="none"/>
              </w:rPr>
            </w:pPr>
            <w:r w:rsidRPr="0080184D">
              <w:rPr>
                <w:rFonts w:ascii="Calibri" w:eastAsia="Times New Roman" w:hAnsi="Calibri" w:cs="Calibri"/>
                <w:b/>
                <w:bCs/>
                <w:kern w:val="0"/>
                <w:lang w:eastAsia="hu-HU"/>
                <w14:ligatures w14:val="none"/>
              </w:rPr>
              <w:t>Változás</w:t>
            </w:r>
          </w:p>
        </w:tc>
      </w:tr>
      <w:tr w:rsidR="0080184D" w:rsidRPr="0080184D" w14:paraId="500CB76E" w14:textId="77777777" w:rsidTr="0080184D">
        <w:trPr>
          <w:trHeight w:val="600"/>
        </w:trPr>
        <w:tc>
          <w:tcPr>
            <w:tcW w:w="2830" w:type="dxa"/>
            <w:tcBorders>
              <w:top w:val="nil"/>
              <w:left w:val="single" w:sz="4" w:space="0" w:color="auto"/>
              <w:bottom w:val="single" w:sz="4" w:space="0" w:color="auto"/>
              <w:right w:val="single" w:sz="4" w:space="0" w:color="auto"/>
            </w:tcBorders>
            <w:vAlign w:val="center"/>
            <w:hideMark/>
          </w:tcPr>
          <w:p w14:paraId="3EFF69B6"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2018</w:t>
            </w:r>
          </w:p>
        </w:tc>
        <w:tc>
          <w:tcPr>
            <w:tcW w:w="2835" w:type="dxa"/>
            <w:tcBorders>
              <w:top w:val="nil"/>
              <w:left w:val="nil"/>
              <w:bottom w:val="single" w:sz="4" w:space="0" w:color="auto"/>
              <w:right w:val="single" w:sz="4" w:space="0" w:color="auto"/>
            </w:tcBorders>
            <w:vAlign w:val="center"/>
            <w:hideMark/>
          </w:tcPr>
          <w:p w14:paraId="678751D7" w14:textId="77777777" w:rsidR="0080184D" w:rsidRPr="0080184D" w:rsidRDefault="0080184D" w:rsidP="0080184D">
            <w:pPr>
              <w:spacing w:after="0" w:line="240" w:lineRule="auto"/>
              <w:jc w:val="center"/>
              <w:rPr>
                <w:rFonts w:ascii="Calibri" w:eastAsia="Times New Roman" w:hAnsi="Calibri" w:cs="Calibri"/>
                <w:kern w:val="0"/>
                <w:sz w:val="20"/>
                <w:szCs w:val="20"/>
                <w:lang w:eastAsia="hu-HU"/>
                <w14:ligatures w14:val="none"/>
              </w:rPr>
            </w:pPr>
            <w:r w:rsidRPr="0080184D">
              <w:rPr>
                <w:rFonts w:ascii="Calibri" w:eastAsia="Times New Roman" w:hAnsi="Calibri" w:cs="Calibri"/>
                <w:kern w:val="0"/>
                <w:sz w:val="20"/>
                <w:szCs w:val="20"/>
                <w:lang w:eastAsia="hu-HU"/>
                <w14:ligatures w14:val="none"/>
              </w:rPr>
              <w:t>513</w:t>
            </w:r>
          </w:p>
        </w:tc>
        <w:tc>
          <w:tcPr>
            <w:tcW w:w="3261" w:type="dxa"/>
            <w:tcBorders>
              <w:top w:val="nil"/>
              <w:left w:val="nil"/>
              <w:bottom w:val="single" w:sz="4" w:space="0" w:color="auto"/>
              <w:right w:val="single" w:sz="4" w:space="0" w:color="auto"/>
            </w:tcBorders>
            <w:shd w:val="clear" w:color="000000" w:fill="FCE4D6"/>
            <w:noWrap/>
            <w:vAlign w:val="center"/>
            <w:hideMark/>
          </w:tcPr>
          <w:p w14:paraId="4D5BA66E"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bázis év</w:t>
            </w:r>
          </w:p>
        </w:tc>
      </w:tr>
      <w:tr w:rsidR="0080184D" w:rsidRPr="0080184D" w14:paraId="7149EEBC" w14:textId="77777777" w:rsidTr="0080184D">
        <w:trPr>
          <w:trHeight w:val="300"/>
        </w:trPr>
        <w:tc>
          <w:tcPr>
            <w:tcW w:w="2830" w:type="dxa"/>
            <w:tcBorders>
              <w:top w:val="nil"/>
              <w:left w:val="single" w:sz="4" w:space="0" w:color="auto"/>
              <w:bottom w:val="single" w:sz="4" w:space="0" w:color="auto"/>
              <w:right w:val="single" w:sz="4" w:space="0" w:color="auto"/>
            </w:tcBorders>
            <w:vAlign w:val="center"/>
            <w:hideMark/>
          </w:tcPr>
          <w:p w14:paraId="12E5DF44"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2019</w:t>
            </w:r>
          </w:p>
        </w:tc>
        <w:tc>
          <w:tcPr>
            <w:tcW w:w="2835" w:type="dxa"/>
            <w:tcBorders>
              <w:top w:val="nil"/>
              <w:left w:val="nil"/>
              <w:bottom w:val="single" w:sz="4" w:space="0" w:color="auto"/>
              <w:right w:val="single" w:sz="4" w:space="0" w:color="auto"/>
            </w:tcBorders>
            <w:vAlign w:val="center"/>
            <w:hideMark/>
          </w:tcPr>
          <w:p w14:paraId="17B2E130" w14:textId="77777777" w:rsidR="0080184D" w:rsidRPr="0080184D" w:rsidRDefault="0080184D" w:rsidP="0080184D">
            <w:pPr>
              <w:spacing w:after="0" w:line="240" w:lineRule="auto"/>
              <w:jc w:val="center"/>
              <w:rPr>
                <w:rFonts w:ascii="Calibri" w:eastAsia="Times New Roman" w:hAnsi="Calibri" w:cs="Calibri"/>
                <w:kern w:val="0"/>
                <w:sz w:val="20"/>
                <w:szCs w:val="20"/>
                <w:lang w:eastAsia="hu-HU"/>
                <w14:ligatures w14:val="none"/>
              </w:rPr>
            </w:pPr>
            <w:r w:rsidRPr="0080184D">
              <w:rPr>
                <w:rFonts w:ascii="Calibri" w:eastAsia="Times New Roman" w:hAnsi="Calibri" w:cs="Calibri"/>
                <w:kern w:val="0"/>
                <w:sz w:val="20"/>
                <w:szCs w:val="20"/>
                <w:lang w:eastAsia="hu-HU"/>
                <w14:ligatures w14:val="none"/>
              </w:rPr>
              <w:t>533</w:t>
            </w:r>
          </w:p>
        </w:tc>
        <w:tc>
          <w:tcPr>
            <w:tcW w:w="3261" w:type="dxa"/>
            <w:tcBorders>
              <w:top w:val="nil"/>
              <w:left w:val="nil"/>
              <w:bottom w:val="single" w:sz="4" w:space="0" w:color="auto"/>
              <w:right w:val="single" w:sz="4" w:space="0" w:color="auto"/>
            </w:tcBorders>
            <w:shd w:val="clear" w:color="000000" w:fill="FCE4D6"/>
            <w:noWrap/>
            <w:vAlign w:val="center"/>
            <w:hideMark/>
          </w:tcPr>
          <w:p w14:paraId="4475ABBB"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103,90%</w:t>
            </w:r>
          </w:p>
        </w:tc>
      </w:tr>
      <w:tr w:rsidR="0080184D" w:rsidRPr="0080184D" w14:paraId="248AEF62" w14:textId="77777777" w:rsidTr="0080184D">
        <w:trPr>
          <w:trHeight w:val="300"/>
        </w:trPr>
        <w:tc>
          <w:tcPr>
            <w:tcW w:w="2830" w:type="dxa"/>
            <w:tcBorders>
              <w:top w:val="nil"/>
              <w:left w:val="single" w:sz="4" w:space="0" w:color="auto"/>
              <w:bottom w:val="single" w:sz="4" w:space="0" w:color="auto"/>
              <w:right w:val="single" w:sz="4" w:space="0" w:color="auto"/>
            </w:tcBorders>
            <w:vAlign w:val="center"/>
            <w:hideMark/>
          </w:tcPr>
          <w:p w14:paraId="3C589F47"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2020</w:t>
            </w:r>
          </w:p>
        </w:tc>
        <w:tc>
          <w:tcPr>
            <w:tcW w:w="2835" w:type="dxa"/>
            <w:tcBorders>
              <w:top w:val="nil"/>
              <w:left w:val="nil"/>
              <w:bottom w:val="single" w:sz="4" w:space="0" w:color="auto"/>
              <w:right w:val="single" w:sz="4" w:space="0" w:color="auto"/>
            </w:tcBorders>
            <w:vAlign w:val="center"/>
            <w:hideMark/>
          </w:tcPr>
          <w:p w14:paraId="2EE33FBC" w14:textId="77777777" w:rsidR="0080184D" w:rsidRPr="0080184D" w:rsidRDefault="0080184D" w:rsidP="0080184D">
            <w:pPr>
              <w:spacing w:after="0" w:line="240" w:lineRule="auto"/>
              <w:jc w:val="center"/>
              <w:rPr>
                <w:rFonts w:ascii="Calibri" w:eastAsia="Times New Roman" w:hAnsi="Calibri" w:cs="Calibri"/>
                <w:kern w:val="0"/>
                <w:sz w:val="20"/>
                <w:szCs w:val="20"/>
                <w:lang w:eastAsia="hu-HU"/>
                <w14:ligatures w14:val="none"/>
              </w:rPr>
            </w:pPr>
            <w:r w:rsidRPr="0080184D">
              <w:rPr>
                <w:rFonts w:ascii="Calibri" w:eastAsia="Times New Roman" w:hAnsi="Calibri" w:cs="Calibri"/>
                <w:kern w:val="0"/>
                <w:sz w:val="20"/>
                <w:szCs w:val="20"/>
                <w:lang w:eastAsia="hu-HU"/>
                <w14:ligatures w14:val="none"/>
              </w:rPr>
              <w:t>559</w:t>
            </w:r>
          </w:p>
        </w:tc>
        <w:tc>
          <w:tcPr>
            <w:tcW w:w="3261" w:type="dxa"/>
            <w:tcBorders>
              <w:top w:val="nil"/>
              <w:left w:val="nil"/>
              <w:bottom w:val="single" w:sz="4" w:space="0" w:color="auto"/>
              <w:right w:val="single" w:sz="4" w:space="0" w:color="auto"/>
            </w:tcBorders>
            <w:shd w:val="clear" w:color="000000" w:fill="FCE4D6"/>
            <w:noWrap/>
            <w:vAlign w:val="center"/>
            <w:hideMark/>
          </w:tcPr>
          <w:p w14:paraId="5F10DA13"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104,88%</w:t>
            </w:r>
          </w:p>
        </w:tc>
      </w:tr>
      <w:tr w:rsidR="0080184D" w:rsidRPr="0080184D" w14:paraId="4BB901B7" w14:textId="77777777" w:rsidTr="0080184D">
        <w:trPr>
          <w:trHeight w:val="300"/>
        </w:trPr>
        <w:tc>
          <w:tcPr>
            <w:tcW w:w="2830" w:type="dxa"/>
            <w:tcBorders>
              <w:top w:val="nil"/>
              <w:left w:val="single" w:sz="4" w:space="0" w:color="auto"/>
              <w:bottom w:val="single" w:sz="4" w:space="0" w:color="auto"/>
              <w:right w:val="single" w:sz="4" w:space="0" w:color="auto"/>
            </w:tcBorders>
            <w:vAlign w:val="center"/>
            <w:hideMark/>
          </w:tcPr>
          <w:p w14:paraId="010E4C56"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2021</w:t>
            </w:r>
          </w:p>
        </w:tc>
        <w:tc>
          <w:tcPr>
            <w:tcW w:w="2835" w:type="dxa"/>
            <w:tcBorders>
              <w:top w:val="nil"/>
              <w:left w:val="nil"/>
              <w:bottom w:val="single" w:sz="4" w:space="0" w:color="auto"/>
              <w:right w:val="single" w:sz="4" w:space="0" w:color="auto"/>
            </w:tcBorders>
            <w:vAlign w:val="center"/>
            <w:hideMark/>
          </w:tcPr>
          <w:p w14:paraId="1C932888" w14:textId="77777777" w:rsidR="0080184D" w:rsidRPr="0080184D" w:rsidRDefault="0080184D" w:rsidP="0080184D">
            <w:pPr>
              <w:spacing w:after="0" w:line="240" w:lineRule="auto"/>
              <w:jc w:val="center"/>
              <w:rPr>
                <w:rFonts w:ascii="Calibri" w:eastAsia="Times New Roman" w:hAnsi="Calibri" w:cs="Calibri"/>
                <w:kern w:val="0"/>
                <w:sz w:val="20"/>
                <w:szCs w:val="20"/>
                <w:lang w:eastAsia="hu-HU"/>
                <w14:ligatures w14:val="none"/>
              </w:rPr>
            </w:pPr>
            <w:r w:rsidRPr="0080184D">
              <w:rPr>
                <w:rFonts w:ascii="Calibri" w:eastAsia="Times New Roman" w:hAnsi="Calibri" w:cs="Calibri"/>
                <w:kern w:val="0"/>
                <w:sz w:val="20"/>
                <w:szCs w:val="20"/>
                <w:lang w:eastAsia="hu-HU"/>
                <w14:ligatures w14:val="none"/>
              </w:rPr>
              <w:t>573</w:t>
            </w:r>
          </w:p>
        </w:tc>
        <w:tc>
          <w:tcPr>
            <w:tcW w:w="3261" w:type="dxa"/>
            <w:tcBorders>
              <w:top w:val="nil"/>
              <w:left w:val="nil"/>
              <w:bottom w:val="single" w:sz="4" w:space="0" w:color="auto"/>
              <w:right w:val="single" w:sz="4" w:space="0" w:color="auto"/>
            </w:tcBorders>
            <w:shd w:val="clear" w:color="000000" w:fill="FCE4D6"/>
            <w:noWrap/>
            <w:vAlign w:val="center"/>
            <w:hideMark/>
          </w:tcPr>
          <w:p w14:paraId="5486A01B"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102,50%</w:t>
            </w:r>
          </w:p>
        </w:tc>
      </w:tr>
      <w:tr w:rsidR="0080184D" w:rsidRPr="0080184D" w14:paraId="6111B273" w14:textId="77777777" w:rsidTr="0080184D">
        <w:trPr>
          <w:trHeight w:val="300"/>
        </w:trPr>
        <w:tc>
          <w:tcPr>
            <w:tcW w:w="2830" w:type="dxa"/>
            <w:tcBorders>
              <w:top w:val="nil"/>
              <w:left w:val="single" w:sz="4" w:space="0" w:color="auto"/>
              <w:bottom w:val="single" w:sz="4" w:space="0" w:color="auto"/>
              <w:right w:val="single" w:sz="4" w:space="0" w:color="auto"/>
            </w:tcBorders>
            <w:vAlign w:val="center"/>
            <w:hideMark/>
          </w:tcPr>
          <w:p w14:paraId="138399CE"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2022</w:t>
            </w:r>
          </w:p>
        </w:tc>
        <w:tc>
          <w:tcPr>
            <w:tcW w:w="2835" w:type="dxa"/>
            <w:tcBorders>
              <w:top w:val="nil"/>
              <w:left w:val="nil"/>
              <w:bottom w:val="single" w:sz="4" w:space="0" w:color="auto"/>
              <w:right w:val="single" w:sz="4" w:space="0" w:color="auto"/>
            </w:tcBorders>
            <w:vAlign w:val="center"/>
            <w:hideMark/>
          </w:tcPr>
          <w:p w14:paraId="3AB042E3" w14:textId="77777777" w:rsidR="0080184D" w:rsidRPr="0080184D" w:rsidRDefault="0080184D" w:rsidP="0080184D">
            <w:pPr>
              <w:spacing w:after="0" w:line="240" w:lineRule="auto"/>
              <w:jc w:val="center"/>
              <w:rPr>
                <w:rFonts w:ascii="Calibri" w:eastAsia="Times New Roman" w:hAnsi="Calibri" w:cs="Calibri"/>
                <w:kern w:val="0"/>
                <w:sz w:val="20"/>
                <w:szCs w:val="20"/>
                <w:lang w:eastAsia="hu-HU"/>
                <w14:ligatures w14:val="none"/>
              </w:rPr>
            </w:pPr>
            <w:r w:rsidRPr="0080184D">
              <w:rPr>
                <w:rFonts w:ascii="Calibri" w:eastAsia="Times New Roman" w:hAnsi="Calibri" w:cs="Calibri"/>
                <w:kern w:val="0"/>
                <w:sz w:val="20"/>
                <w:szCs w:val="20"/>
                <w:lang w:eastAsia="hu-HU"/>
                <w14:ligatures w14:val="none"/>
              </w:rPr>
              <w:t>547</w:t>
            </w:r>
          </w:p>
        </w:tc>
        <w:tc>
          <w:tcPr>
            <w:tcW w:w="3261" w:type="dxa"/>
            <w:tcBorders>
              <w:top w:val="nil"/>
              <w:left w:val="nil"/>
              <w:bottom w:val="single" w:sz="4" w:space="0" w:color="auto"/>
              <w:right w:val="single" w:sz="4" w:space="0" w:color="auto"/>
            </w:tcBorders>
            <w:shd w:val="clear" w:color="000000" w:fill="FCE4D6"/>
            <w:noWrap/>
            <w:vAlign w:val="center"/>
            <w:hideMark/>
          </w:tcPr>
          <w:p w14:paraId="1702CA25"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95,46%</w:t>
            </w:r>
          </w:p>
        </w:tc>
      </w:tr>
      <w:tr w:rsidR="0080184D" w:rsidRPr="0080184D" w14:paraId="215EF7C6" w14:textId="77777777" w:rsidTr="0080184D">
        <w:trPr>
          <w:trHeight w:val="300"/>
        </w:trPr>
        <w:tc>
          <w:tcPr>
            <w:tcW w:w="2830" w:type="dxa"/>
            <w:tcBorders>
              <w:top w:val="nil"/>
              <w:left w:val="single" w:sz="4" w:space="0" w:color="auto"/>
              <w:bottom w:val="single" w:sz="4" w:space="0" w:color="auto"/>
              <w:right w:val="single" w:sz="4" w:space="0" w:color="auto"/>
            </w:tcBorders>
            <w:vAlign w:val="center"/>
            <w:hideMark/>
          </w:tcPr>
          <w:p w14:paraId="7EF7CAC7"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2023</w:t>
            </w:r>
          </w:p>
        </w:tc>
        <w:tc>
          <w:tcPr>
            <w:tcW w:w="2835" w:type="dxa"/>
            <w:tcBorders>
              <w:top w:val="nil"/>
              <w:left w:val="nil"/>
              <w:bottom w:val="single" w:sz="4" w:space="0" w:color="auto"/>
              <w:right w:val="single" w:sz="4" w:space="0" w:color="auto"/>
            </w:tcBorders>
            <w:vAlign w:val="center"/>
            <w:hideMark/>
          </w:tcPr>
          <w:p w14:paraId="032B2ECE" w14:textId="77777777" w:rsidR="0080184D" w:rsidRPr="0080184D" w:rsidRDefault="0080184D" w:rsidP="0080184D">
            <w:pPr>
              <w:spacing w:after="0" w:line="240" w:lineRule="auto"/>
              <w:jc w:val="center"/>
              <w:rPr>
                <w:rFonts w:ascii="Calibri" w:eastAsia="Times New Roman" w:hAnsi="Calibri" w:cs="Calibri"/>
                <w:kern w:val="0"/>
                <w:sz w:val="20"/>
                <w:szCs w:val="20"/>
                <w:lang w:eastAsia="hu-HU"/>
                <w14:ligatures w14:val="none"/>
              </w:rPr>
            </w:pPr>
            <w:r w:rsidRPr="0080184D">
              <w:rPr>
                <w:rFonts w:ascii="Calibri" w:eastAsia="Times New Roman" w:hAnsi="Calibri" w:cs="Calibri"/>
                <w:kern w:val="0"/>
                <w:sz w:val="20"/>
                <w:szCs w:val="20"/>
                <w:lang w:eastAsia="hu-HU"/>
                <w14:ligatures w14:val="none"/>
              </w:rPr>
              <w:t>552</w:t>
            </w:r>
          </w:p>
        </w:tc>
        <w:tc>
          <w:tcPr>
            <w:tcW w:w="3261" w:type="dxa"/>
            <w:tcBorders>
              <w:top w:val="nil"/>
              <w:left w:val="nil"/>
              <w:bottom w:val="single" w:sz="4" w:space="0" w:color="auto"/>
              <w:right w:val="single" w:sz="4" w:space="0" w:color="auto"/>
            </w:tcBorders>
            <w:shd w:val="clear" w:color="000000" w:fill="FCE4D6"/>
            <w:noWrap/>
            <w:vAlign w:val="center"/>
            <w:hideMark/>
          </w:tcPr>
          <w:p w14:paraId="2AAF47B7" w14:textId="77777777" w:rsidR="0080184D" w:rsidRPr="0080184D" w:rsidRDefault="0080184D" w:rsidP="0080184D">
            <w:pPr>
              <w:spacing w:after="0" w:line="240" w:lineRule="auto"/>
              <w:jc w:val="center"/>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100,91%</w:t>
            </w:r>
          </w:p>
        </w:tc>
      </w:tr>
      <w:tr w:rsidR="0080184D" w:rsidRPr="0080184D" w14:paraId="3AF0C97E" w14:textId="77777777" w:rsidTr="0080184D">
        <w:trPr>
          <w:trHeight w:val="300"/>
        </w:trPr>
        <w:tc>
          <w:tcPr>
            <w:tcW w:w="5665" w:type="dxa"/>
            <w:gridSpan w:val="2"/>
            <w:tcBorders>
              <w:top w:val="nil"/>
              <w:left w:val="nil"/>
              <w:bottom w:val="nil"/>
              <w:right w:val="nil"/>
            </w:tcBorders>
            <w:noWrap/>
            <w:vAlign w:val="bottom"/>
            <w:hideMark/>
          </w:tcPr>
          <w:p w14:paraId="53542B90" w14:textId="77777777" w:rsidR="0080184D" w:rsidRPr="0080184D" w:rsidRDefault="0080184D" w:rsidP="0080184D">
            <w:pPr>
              <w:spacing w:after="0" w:line="240" w:lineRule="auto"/>
              <w:rPr>
                <w:rFonts w:ascii="Calibri" w:eastAsia="Times New Roman" w:hAnsi="Calibri" w:cs="Calibri"/>
                <w:kern w:val="0"/>
                <w:lang w:eastAsia="hu-HU"/>
                <w14:ligatures w14:val="none"/>
              </w:rPr>
            </w:pPr>
            <w:r w:rsidRPr="0080184D">
              <w:rPr>
                <w:rFonts w:ascii="Calibri" w:eastAsia="Times New Roman" w:hAnsi="Calibri" w:cs="Calibri"/>
                <w:kern w:val="0"/>
                <w:lang w:eastAsia="hu-HU"/>
                <w14:ligatures w14:val="none"/>
              </w:rPr>
              <w:t>Forrás: TeIR, KSH-TSTAR</w:t>
            </w:r>
          </w:p>
        </w:tc>
        <w:tc>
          <w:tcPr>
            <w:tcW w:w="3261" w:type="dxa"/>
            <w:tcBorders>
              <w:top w:val="nil"/>
              <w:left w:val="nil"/>
              <w:bottom w:val="nil"/>
              <w:right w:val="nil"/>
            </w:tcBorders>
            <w:noWrap/>
            <w:vAlign w:val="bottom"/>
            <w:hideMark/>
          </w:tcPr>
          <w:p w14:paraId="5F181BD6" w14:textId="77777777" w:rsidR="0080184D" w:rsidRPr="0080184D" w:rsidRDefault="0080184D" w:rsidP="0080184D">
            <w:pPr>
              <w:spacing w:after="0" w:line="240" w:lineRule="auto"/>
              <w:rPr>
                <w:rFonts w:ascii="Calibri" w:eastAsia="Times New Roman" w:hAnsi="Calibri" w:cs="Calibri"/>
                <w:kern w:val="0"/>
                <w:lang w:eastAsia="hu-HU"/>
                <w14:ligatures w14:val="none"/>
              </w:rPr>
            </w:pPr>
          </w:p>
        </w:tc>
      </w:tr>
    </w:tbl>
    <w:p w14:paraId="59F3146D" w14:textId="59C66E8D" w:rsidR="00775EB8" w:rsidRPr="00F335CF" w:rsidRDefault="00F335CF" w:rsidP="0013043C">
      <w:pPr>
        <w:spacing w:line="360" w:lineRule="auto"/>
        <w:jc w:val="center"/>
        <w:rPr>
          <w:rFonts w:ascii="Times New Roman" w:hAnsi="Times New Roman"/>
          <w:sz w:val="24"/>
        </w:rPr>
      </w:pPr>
      <w:r>
        <w:rPr>
          <w:noProof/>
          <w:lang w:eastAsia="hu-HU"/>
        </w:rPr>
        <w:drawing>
          <wp:inline distT="0" distB="0" distL="0" distR="0" wp14:anchorId="54324101" wp14:editId="75911458">
            <wp:extent cx="4257675" cy="2466975"/>
            <wp:effectExtent l="0" t="0" r="9525" b="9525"/>
            <wp:docPr id="123538263" name="Diagram 1">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FD9AD1C" w14:textId="7CA5BC4F" w:rsidR="00775EB8" w:rsidRPr="00C931F7" w:rsidRDefault="00775EB8" w:rsidP="00775EB8">
      <w:pPr>
        <w:rPr>
          <w:rFonts w:ascii="Arial" w:hAnsi="Arial" w:cs="Arial"/>
        </w:rPr>
      </w:pPr>
      <w:r w:rsidRPr="00C931F7">
        <w:rPr>
          <w:rFonts w:ascii="Arial" w:hAnsi="Arial" w:cs="Arial"/>
        </w:rPr>
        <w:t>A táblázat, illetve a grafikon adataiból látható, hogy a település lakónépessége jelentősen nem változik.</w:t>
      </w:r>
    </w:p>
    <w:tbl>
      <w:tblPr>
        <w:tblW w:w="10915" w:type="dxa"/>
        <w:tblInd w:w="-714" w:type="dxa"/>
        <w:tblCellMar>
          <w:left w:w="70" w:type="dxa"/>
          <w:right w:w="70" w:type="dxa"/>
        </w:tblCellMar>
        <w:tblLook w:val="04A0" w:firstRow="1" w:lastRow="0" w:firstColumn="1" w:lastColumn="0" w:noHBand="0" w:noVBand="1"/>
      </w:tblPr>
      <w:tblGrid>
        <w:gridCol w:w="4820"/>
        <w:gridCol w:w="1134"/>
        <w:gridCol w:w="992"/>
        <w:gridCol w:w="1276"/>
        <w:gridCol w:w="1276"/>
        <w:gridCol w:w="1417"/>
      </w:tblGrid>
      <w:tr w:rsidR="00F335CF" w:rsidRPr="00F335CF" w14:paraId="4F07AF07" w14:textId="77777777" w:rsidTr="00F335CF">
        <w:trPr>
          <w:trHeight w:val="510"/>
        </w:trPr>
        <w:tc>
          <w:tcPr>
            <w:tcW w:w="1091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585EFC73" w14:textId="77777777" w:rsidR="00F335CF" w:rsidRPr="00F335CF" w:rsidRDefault="00F335CF" w:rsidP="00F335CF">
            <w:pPr>
              <w:spacing w:after="0" w:line="240" w:lineRule="auto"/>
              <w:jc w:val="center"/>
              <w:rPr>
                <w:rFonts w:ascii="Calibri" w:eastAsia="Times New Roman" w:hAnsi="Calibri" w:cs="Calibri"/>
                <w:b/>
                <w:bCs/>
                <w:kern w:val="0"/>
                <w:lang w:eastAsia="hu-HU"/>
                <w14:ligatures w14:val="none"/>
              </w:rPr>
            </w:pPr>
            <w:r w:rsidRPr="00F335CF">
              <w:rPr>
                <w:rFonts w:ascii="Calibri" w:eastAsia="Times New Roman" w:hAnsi="Calibri" w:cs="Calibri"/>
                <w:b/>
                <w:bCs/>
                <w:kern w:val="0"/>
                <w:lang w:eastAsia="hu-HU"/>
                <w14:ligatures w14:val="none"/>
              </w:rPr>
              <w:t>2. számú táblázat - Állandó népesség összetétele nemek és korcsoportok szerint (2021)</w:t>
            </w:r>
          </w:p>
        </w:tc>
      </w:tr>
      <w:tr w:rsidR="00F335CF" w:rsidRPr="00F335CF" w14:paraId="2CCC69BE" w14:textId="77777777" w:rsidTr="00F335CF">
        <w:trPr>
          <w:trHeight w:val="1635"/>
        </w:trPr>
        <w:tc>
          <w:tcPr>
            <w:tcW w:w="4820"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74D284EB" w14:textId="77777777" w:rsidR="00F335CF" w:rsidRPr="00F335CF" w:rsidRDefault="00F335CF" w:rsidP="00F335CF">
            <w:pPr>
              <w:spacing w:after="0" w:line="240" w:lineRule="auto"/>
              <w:jc w:val="center"/>
              <w:rPr>
                <w:rFonts w:ascii="Calibri" w:eastAsia="Times New Roman" w:hAnsi="Calibri" w:cs="Calibri"/>
                <w:b/>
                <w:bCs/>
                <w:kern w:val="0"/>
                <w:lang w:eastAsia="hu-HU"/>
                <w14:ligatures w14:val="none"/>
              </w:rPr>
            </w:pPr>
            <w:r w:rsidRPr="00F335CF">
              <w:rPr>
                <w:rFonts w:ascii="Calibri" w:eastAsia="Times New Roman" w:hAnsi="Calibri" w:cs="Calibri"/>
                <w:b/>
                <w:bCs/>
                <w:kern w:val="0"/>
                <w:lang w:eastAsia="hu-HU"/>
                <w14:ligatures w14:val="none"/>
              </w:rPr>
              <w:t xml:space="preserve">Korcsoport </w:t>
            </w:r>
          </w:p>
        </w:tc>
        <w:tc>
          <w:tcPr>
            <w:tcW w:w="3402" w:type="dxa"/>
            <w:gridSpan w:val="3"/>
            <w:tcBorders>
              <w:top w:val="single" w:sz="4" w:space="0" w:color="auto"/>
              <w:left w:val="nil"/>
              <w:bottom w:val="single" w:sz="4" w:space="0" w:color="auto"/>
              <w:right w:val="single" w:sz="4" w:space="0" w:color="000000"/>
            </w:tcBorders>
            <w:shd w:val="clear" w:color="000000" w:fill="E2EFDA"/>
            <w:noWrap/>
            <w:vAlign w:val="center"/>
            <w:hideMark/>
          </w:tcPr>
          <w:p w14:paraId="4B42225B" w14:textId="77777777" w:rsidR="00F335CF" w:rsidRPr="00F335CF" w:rsidRDefault="00F335CF" w:rsidP="00F335CF">
            <w:pPr>
              <w:spacing w:after="0" w:line="240" w:lineRule="auto"/>
              <w:jc w:val="center"/>
              <w:rPr>
                <w:rFonts w:ascii="Calibri" w:eastAsia="Times New Roman" w:hAnsi="Calibri" w:cs="Calibri"/>
                <w:b/>
                <w:bCs/>
                <w:kern w:val="0"/>
                <w:lang w:eastAsia="hu-HU"/>
                <w14:ligatures w14:val="none"/>
              </w:rPr>
            </w:pPr>
            <w:r w:rsidRPr="00F335CF">
              <w:rPr>
                <w:rFonts w:ascii="Calibri" w:eastAsia="Times New Roman" w:hAnsi="Calibri" w:cs="Calibri"/>
                <w:b/>
                <w:bCs/>
                <w:kern w:val="0"/>
                <w:lang w:eastAsia="hu-HU"/>
                <w14:ligatures w14:val="none"/>
              </w:rPr>
              <w:t>Fő</w:t>
            </w:r>
          </w:p>
        </w:tc>
        <w:tc>
          <w:tcPr>
            <w:tcW w:w="2693" w:type="dxa"/>
            <w:gridSpan w:val="2"/>
            <w:tcBorders>
              <w:top w:val="single" w:sz="4" w:space="0" w:color="auto"/>
              <w:left w:val="nil"/>
              <w:bottom w:val="single" w:sz="4" w:space="0" w:color="auto"/>
              <w:right w:val="single" w:sz="4" w:space="0" w:color="000000"/>
            </w:tcBorders>
            <w:shd w:val="clear" w:color="000000" w:fill="E2EFDA"/>
            <w:vAlign w:val="center"/>
            <w:hideMark/>
          </w:tcPr>
          <w:p w14:paraId="432CE7FB" w14:textId="77777777" w:rsidR="00F335CF" w:rsidRPr="00F335CF" w:rsidRDefault="00F335CF" w:rsidP="00F335CF">
            <w:pPr>
              <w:spacing w:after="0" w:line="240" w:lineRule="auto"/>
              <w:jc w:val="center"/>
              <w:rPr>
                <w:rFonts w:ascii="Calibri" w:eastAsia="Times New Roman" w:hAnsi="Calibri" w:cs="Calibri"/>
                <w:b/>
                <w:bCs/>
                <w:kern w:val="0"/>
                <w:lang w:eastAsia="hu-HU"/>
                <w14:ligatures w14:val="none"/>
              </w:rPr>
            </w:pPr>
            <w:r w:rsidRPr="00F335CF">
              <w:rPr>
                <w:rFonts w:ascii="Calibri" w:eastAsia="Times New Roman" w:hAnsi="Calibri" w:cs="Calibri"/>
                <w:b/>
                <w:bCs/>
                <w:kern w:val="0"/>
                <w:lang w:eastAsia="hu-HU"/>
                <w14:ligatures w14:val="none"/>
              </w:rPr>
              <w:t>Az állandó népességből a megfelelő korcsoportú nők és férfiak aránya (%)</w:t>
            </w:r>
          </w:p>
        </w:tc>
      </w:tr>
      <w:tr w:rsidR="00F335CF" w:rsidRPr="00F335CF" w14:paraId="454584D9" w14:textId="77777777" w:rsidTr="00F335CF">
        <w:trPr>
          <w:trHeight w:val="600"/>
        </w:trPr>
        <w:tc>
          <w:tcPr>
            <w:tcW w:w="4820" w:type="dxa"/>
            <w:vMerge/>
            <w:tcBorders>
              <w:top w:val="nil"/>
              <w:left w:val="single" w:sz="4" w:space="0" w:color="auto"/>
              <w:bottom w:val="single" w:sz="4" w:space="0" w:color="000000"/>
              <w:right w:val="single" w:sz="4" w:space="0" w:color="auto"/>
            </w:tcBorders>
            <w:vAlign w:val="center"/>
            <w:hideMark/>
          </w:tcPr>
          <w:p w14:paraId="39016488" w14:textId="77777777" w:rsidR="00F335CF" w:rsidRPr="00F335CF" w:rsidRDefault="00F335CF" w:rsidP="00F335CF">
            <w:pPr>
              <w:spacing w:after="0" w:line="240" w:lineRule="auto"/>
              <w:rPr>
                <w:rFonts w:ascii="Calibri" w:eastAsia="Times New Roman" w:hAnsi="Calibri" w:cs="Calibri"/>
                <w:b/>
                <w:bCs/>
                <w:kern w:val="0"/>
                <w:lang w:eastAsia="hu-HU"/>
                <w14:ligatures w14:val="none"/>
              </w:rPr>
            </w:pPr>
          </w:p>
        </w:tc>
        <w:tc>
          <w:tcPr>
            <w:tcW w:w="1134" w:type="dxa"/>
            <w:tcBorders>
              <w:top w:val="nil"/>
              <w:left w:val="nil"/>
              <w:bottom w:val="single" w:sz="4" w:space="0" w:color="auto"/>
              <w:right w:val="single" w:sz="4" w:space="0" w:color="auto"/>
            </w:tcBorders>
            <w:shd w:val="clear" w:color="000000" w:fill="E2EFDA"/>
            <w:noWrap/>
            <w:vAlign w:val="center"/>
            <w:hideMark/>
          </w:tcPr>
          <w:p w14:paraId="057A8C54" w14:textId="77777777" w:rsidR="00F335CF" w:rsidRPr="00F335CF" w:rsidRDefault="00F335CF" w:rsidP="00F335CF">
            <w:pPr>
              <w:spacing w:after="0" w:line="240" w:lineRule="auto"/>
              <w:jc w:val="center"/>
              <w:rPr>
                <w:rFonts w:ascii="Calibri" w:eastAsia="Times New Roman" w:hAnsi="Calibri" w:cs="Calibri"/>
                <w:b/>
                <w:bCs/>
                <w:kern w:val="0"/>
                <w:lang w:eastAsia="hu-HU"/>
                <w14:ligatures w14:val="none"/>
              </w:rPr>
            </w:pPr>
            <w:r w:rsidRPr="00F335CF">
              <w:rPr>
                <w:rFonts w:ascii="Calibri" w:eastAsia="Times New Roman" w:hAnsi="Calibri" w:cs="Calibri"/>
                <w:b/>
                <w:bCs/>
                <w:kern w:val="0"/>
                <w:lang w:eastAsia="hu-HU"/>
                <w14:ligatures w14:val="none"/>
              </w:rPr>
              <w:t>Férfiak</w:t>
            </w:r>
          </w:p>
        </w:tc>
        <w:tc>
          <w:tcPr>
            <w:tcW w:w="992" w:type="dxa"/>
            <w:tcBorders>
              <w:top w:val="nil"/>
              <w:left w:val="nil"/>
              <w:bottom w:val="single" w:sz="4" w:space="0" w:color="auto"/>
              <w:right w:val="single" w:sz="4" w:space="0" w:color="auto"/>
            </w:tcBorders>
            <w:shd w:val="clear" w:color="000000" w:fill="E2EFDA"/>
            <w:noWrap/>
            <w:vAlign w:val="center"/>
            <w:hideMark/>
          </w:tcPr>
          <w:p w14:paraId="49661A9A" w14:textId="77777777" w:rsidR="00F335CF" w:rsidRPr="00F335CF" w:rsidRDefault="00F335CF" w:rsidP="00F335CF">
            <w:pPr>
              <w:spacing w:after="0" w:line="240" w:lineRule="auto"/>
              <w:jc w:val="center"/>
              <w:rPr>
                <w:rFonts w:ascii="Calibri" w:eastAsia="Times New Roman" w:hAnsi="Calibri" w:cs="Calibri"/>
                <w:b/>
                <w:bCs/>
                <w:kern w:val="0"/>
                <w:lang w:eastAsia="hu-HU"/>
                <w14:ligatures w14:val="none"/>
              </w:rPr>
            </w:pPr>
            <w:r w:rsidRPr="00F335CF">
              <w:rPr>
                <w:rFonts w:ascii="Calibri" w:eastAsia="Times New Roman" w:hAnsi="Calibri" w:cs="Calibri"/>
                <w:b/>
                <w:bCs/>
                <w:kern w:val="0"/>
                <w:lang w:eastAsia="hu-HU"/>
                <w14:ligatures w14:val="none"/>
              </w:rPr>
              <w:t>Nők</w:t>
            </w:r>
          </w:p>
        </w:tc>
        <w:tc>
          <w:tcPr>
            <w:tcW w:w="1276" w:type="dxa"/>
            <w:tcBorders>
              <w:top w:val="nil"/>
              <w:left w:val="nil"/>
              <w:bottom w:val="single" w:sz="4" w:space="0" w:color="auto"/>
              <w:right w:val="single" w:sz="4" w:space="0" w:color="auto"/>
            </w:tcBorders>
            <w:shd w:val="clear" w:color="000000" w:fill="E2EFDA"/>
            <w:vAlign w:val="center"/>
            <w:hideMark/>
          </w:tcPr>
          <w:p w14:paraId="6D17669A" w14:textId="77777777" w:rsidR="00F335CF" w:rsidRPr="00F335CF" w:rsidRDefault="00F335CF" w:rsidP="00F335CF">
            <w:pPr>
              <w:spacing w:after="0" w:line="240" w:lineRule="auto"/>
              <w:jc w:val="center"/>
              <w:rPr>
                <w:rFonts w:ascii="Calibri" w:eastAsia="Times New Roman" w:hAnsi="Calibri" w:cs="Calibri"/>
                <w:b/>
                <w:bCs/>
                <w:kern w:val="0"/>
                <w:lang w:eastAsia="hu-HU"/>
                <w14:ligatures w14:val="none"/>
              </w:rPr>
            </w:pPr>
            <w:r w:rsidRPr="00F335CF">
              <w:rPr>
                <w:rFonts w:ascii="Calibri" w:eastAsia="Times New Roman" w:hAnsi="Calibri" w:cs="Calibri"/>
                <w:b/>
                <w:bCs/>
                <w:kern w:val="0"/>
                <w:lang w:eastAsia="hu-HU"/>
                <w14:ligatures w14:val="none"/>
              </w:rPr>
              <w:t>Összesen</w:t>
            </w:r>
            <w:r w:rsidRPr="00F335CF">
              <w:rPr>
                <w:rFonts w:ascii="Calibri" w:eastAsia="Times New Roman" w:hAnsi="Calibri" w:cs="Calibri"/>
                <w:b/>
                <w:bCs/>
                <w:kern w:val="0"/>
                <w:lang w:eastAsia="hu-HU"/>
                <w14:ligatures w14:val="none"/>
              </w:rPr>
              <w:br/>
            </w:r>
            <w:r w:rsidRPr="00F335CF">
              <w:rPr>
                <w:rFonts w:ascii="Calibri" w:eastAsia="Times New Roman" w:hAnsi="Calibri" w:cs="Calibri"/>
                <w:kern w:val="0"/>
                <w:lang w:eastAsia="hu-HU"/>
                <w14:ligatures w14:val="none"/>
              </w:rPr>
              <w:t>(TS 003)</w:t>
            </w:r>
          </w:p>
        </w:tc>
        <w:tc>
          <w:tcPr>
            <w:tcW w:w="1276" w:type="dxa"/>
            <w:tcBorders>
              <w:top w:val="nil"/>
              <w:left w:val="nil"/>
              <w:bottom w:val="single" w:sz="4" w:space="0" w:color="auto"/>
              <w:right w:val="single" w:sz="4" w:space="0" w:color="auto"/>
            </w:tcBorders>
            <w:shd w:val="clear" w:color="000000" w:fill="E2EFDA"/>
            <w:vAlign w:val="center"/>
            <w:hideMark/>
          </w:tcPr>
          <w:p w14:paraId="35C807EC" w14:textId="77777777" w:rsidR="00F335CF" w:rsidRPr="00F335CF" w:rsidRDefault="00F335CF" w:rsidP="00F335CF">
            <w:pPr>
              <w:spacing w:after="0" w:line="240" w:lineRule="auto"/>
              <w:jc w:val="center"/>
              <w:rPr>
                <w:rFonts w:ascii="Calibri" w:eastAsia="Times New Roman" w:hAnsi="Calibri" w:cs="Calibri"/>
                <w:b/>
                <w:bCs/>
                <w:kern w:val="0"/>
                <w:lang w:eastAsia="hu-HU"/>
                <w14:ligatures w14:val="none"/>
              </w:rPr>
            </w:pPr>
            <w:r w:rsidRPr="00F335CF">
              <w:rPr>
                <w:rFonts w:ascii="Calibri" w:eastAsia="Times New Roman" w:hAnsi="Calibri" w:cs="Calibri"/>
                <w:b/>
                <w:bCs/>
                <w:kern w:val="0"/>
                <w:lang w:eastAsia="hu-HU"/>
                <w14:ligatures w14:val="none"/>
              </w:rPr>
              <w:t>Férfiak</w:t>
            </w:r>
            <w:r w:rsidRPr="00F335CF">
              <w:rPr>
                <w:rFonts w:ascii="Calibri" w:eastAsia="Times New Roman" w:hAnsi="Calibri" w:cs="Calibri"/>
                <w:b/>
                <w:bCs/>
                <w:kern w:val="0"/>
                <w:lang w:eastAsia="hu-HU"/>
                <w14:ligatures w14:val="none"/>
              </w:rPr>
              <w:br/>
            </w:r>
            <w:r w:rsidRPr="00F335CF">
              <w:rPr>
                <w:rFonts w:ascii="Calibri" w:eastAsia="Times New Roman" w:hAnsi="Calibri" w:cs="Calibri"/>
                <w:kern w:val="0"/>
                <w:lang w:eastAsia="hu-HU"/>
                <w14:ligatures w14:val="none"/>
              </w:rPr>
              <w:t>(TS 005)</w:t>
            </w:r>
          </w:p>
        </w:tc>
        <w:tc>
          <w:tcPr>
            <w:tcW w:w="1417" w:type="dxa"/>
            <w:tcBorders>
              <w:top w:val="nil"/>
              <w:left w:val="nil"/>
              <w:bottom w:val="single" w:sz="4" w:space="0" w:color="auto"/>
              <w:right w:val="single" w:sz="4" w:space="0" w:color="auto"/>
            </w:tcBorders>
            <w:shd w:val="clear" w:color="000000" w:fill="E2EFDA"/>
            <w:vAlign w:val="center"/>
            <w:hideMark/>
          </w:tcPr>
          <w:p w14:paraId="55E4CAD1" w14:textId="77777777" w:rsidR="00F335CF" w:rsidRPr="00F335CF" w:rsidRDefault="00F335CF" w:rsidP="00F335CF">
            <w:pPr>
              <w:spacing w:after="0" w:line="240" w:lineRule="auto"/>
              <w:jc w:val="center"/>
              <w:rPr>
                <w:rFonts w:ascii="Calibri" w:eastAsia="Times New Roman" w:hAnsi="Calibri" w:cs="Calibri"/>
                <w:b/>
                <w:bCs/>
                <w:kern w:val="0"/>
                <w:lang w:eastAsia="hu-HU"/>
                <w14:ligatures w14:val="none"/>
              </w:rPr>
            </w:pPr>
            <w:r w:rsidRPr="00F335CF">
              <w:rPr>
                <w:rFonts w:ascii="Calibri" w:eastAsia="Times New Roman" w:hAnsi="Calibri" w:cs="Calibri"/>
                <w:b/>
                <w:bCs/>
                <w:kern w:val="0"/>
                <w:lang w:eastAsia="hu-HU"/>
                <w14:ligatures w14:val="none"/>
              </w:rPr>
              <w:t>Nők</w:t>
            </w:r>
            <w:r w:rsidRPr="00F335CF">
              <w:rPr>
                <w:rFonts w:ascii="Calibri" w:eastAsia="Times New Roman" w:hAnsi="Calibri" w:cs="Calibri"/>
                <w:b/>
                <w:bCs/>
                <w:kern w:val="0"/>
                <w:lang w:eastAsia="hu-HU"/>
                <w14:ligatures w14:val="none"/>
              </w:rPr>
              <w:br/>
            </w:r>
            <w:r w:rsidRPr="00F335CF">
              <w:rPr>
                <w:rFonts w:ascii="Calibri" w:eastAsia="Times New Roman" w:hAnsi="Calibri" w:cs="Calibri"/>
                <w:kern w:val="0"/>
                <w:lang w:eastAsia="hu-HU"/>
                <w14:ligatures w14:val="none"/>
              </w:rPr>
              <w:t>(TS 007)</w:t>
            </w:r>
          </w:p>
        </w:tc>
      </w:tr>
      <w:tr w:rsidR="00F335CF" w:rsidRPr="00F335CF" w14:paraId="611AE8A2" w14:textId="77777777" w:rsidTr="00F335CF">
        <w:trPr>
          <w:trHeight w:val="300"/>
        </w:trPr>
        <w:tc>
          <w:tcPr>
            <w:tcW w:w="4820" w:type="dxa"/>
            <w:tcBorders>
              <w:top w:val="nil"/>
              <w:left w:val="single" w:sz="4" w:space="0" w:color="auto"/>
              <w:bottom w:val="single" w:sz="4" w:space="0" w:color="auto"/>
              <w:right w:val="single" w:sz="4" w:space="0" w:color="auto"/>
            </w:tcBorders>
            <w:vAlign w:val="center"/>
            <w:hideMark/>
          </w:tcPr>
          <w:p w14:paraId="17065944"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b/>
                <w:bCs/>
                <w:kern w:val="0"/>
                <w:lang w:eastAsia="hu-HU"/>
                <w14:ligatures w14:val="none"/>
              </w:rPr>
              <w:t xml:space="preserve">Állandó népesség száma </w:t>
            </w:r>
            <w:r w:rsidRPr="00F335CF">
              <w:rPr>
                <w:rFonts w:ascii="Calibri" w:eastAsia="Times New Roman" w:hAnsi="Calibri" w:cs="Calibri"/>
                <w:kern w:val="0"/>
                <w:lang w:eastAsia="hu-HU"/>
                <w14:ligatures w14:val="none"/>
              </w:rPr>
              <w:t>(férfiak TS 004, nők TS 006)</w:t>
            </w:r>
          </w:p>
        </w:tc>
        <w:tc>
          <w:tcPr>
            <w:tcW w:w="1134" w:type="dxa"/>
            <w:tcBorders>
              <w:top w:val="nil"/>
              <w:left w:val="nil"/>
              <w:bottom w:val="single" w:sz="4" w:space="0" w:color="auto"/>
              <w:right w:val="single" w:sz="4" w:space="0" w:color="auto"/>
            </w:tcBorders>
            <w:vAlign w:val="center"/>
            <w:hideMark/>
          </w:tcPr>
          <w:p w14:paraId="699B56C6"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281</w:t>
            </w:r>
          </w:p>
        </w:tc>
        <w:tc>
          <w:tcPr>
            <w:tcW w:w="992" w:type="dxa"/>
            <w:tcBorders>
              <w:top w:val="nil"/>
              <w:left w:val="nil"/>
              <w:bottom w:val="single" w:sz="4" w:space="0" w:color="auto"/>
              <w:right w:val="single" w:sz="4" w:space="0" w:color="auto"/>
            </w:tcBorders>
            <w:vAlign w:val="center"/>
            <w:hideMark/>
          </w:tcPr>
          <w:p w14:paraId="075CD84E"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287</w:t>
            </w:r>
          </w:p>
        </w:tc>
        <w:tc>
          <w:tcPr>
            <w:tcW w:w="1276" w:type="dxa"/>
            <w:tcBorders>
              <w:top w:val="nil"/>
              <w:left w:val="nil"/>
              <w:bottom w:val="single" w:sz="4" w:space="0" w:color="auto"/>
              <w:right w:val="single" w:sz="4" w:space="0" w:color="auto"/>
            </w:tcBorders>
            <w:shd w:val="clear" w:color="000000" w:fill="FFFFFF"/>
            <w:noWrap/>
            <w:vAlign w:val="center"/>
            <w:hideMark/>
          </w:tcPr>
          <w:p w14:paraId="0FE2CACE"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568</w:t>
            </w:r>
          </w:p>
        </w:tc>
        <w:tc>
          <w:tcPr>
            <w:tcW w:w="1276" w:type="dxa"/>
            <w:tcBorders>
              <w:top w:val="nil"/>
              <w:left w:val="nil"/>
              <w:bottom w:val="single" w:sz="4" w:space="0" w:color="auto"/>
              <w:right w:val="single" w:sz="4" w:space="0" w:color="auto"/>
            </w:tcBorders>
            <w:shd w:val="clear" w:color="000000" w:fill="FFFFFF"/>
            <w:noWrap/>
            <w:vAlign w:val="center"/>
            <w:hideMark/>
          </w:tcPr>
          <w:p w14:paraId="0A8B0998"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49,47%</w:t>
            </w:r>
          </w:p>
        </w:tc>
        <w:tc>
          <w:tcPr>
            <w:tcW w:w="1417" w:type="dxa"/>
            <w:tcBorders>
              <w:top w:val="nil"/>
              <w:left w:val="nil"/>
              <w:bottom w:val="single" w:sz="4" w:space="0" w:color="auto"/>
              <w:right w:val="single" w:sz="4" w:space="0" w:color="auto"/>
            </w:tcBorders>
            <w:shd w:val="clear" w:color="000000" w:fill="FFFFFF"/>
            <w:noWrap/>
            <w:vAlign w:val="center"/>
            <w:hideMark/>
          </w:tcPr>
          <w:p w14:paraId="12FBCE02"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50,53%</w:t>
            </w:r>
          </w:p>
        </w:tc>
      </w:tr>
      <w:tr w:rsidR="00F335CF" w:rsidRPr="00F335CF" w14:paraId="7470D951" w14:textId="77777777" w:rsidTr="00F335CF">
        <w:trPr>
          <w:trHeight w:val="300"/>
        </w:trPr>
        <w:tc>
          <w:tcPr>
            <w:tcW w:w="4820" w:type="dxa"/>
            <w:tcBorders>
              <w:top w:val="nil"/>
              <w:left w:val="single" w:sz="4" w:space="0" w:color="auto"/>
              <w:bottom w:val="single" w:sz="4" w:space="0" w:color="auto"/>
              <w:right w:val="single" w:sz="4" w:space="0" w:color="auto"/>
            </w:tcBorders>
            <w:vAlign w:val="center"/>
            <w:hideMark/>
          </w:tcPr>
          <w:p w14:paraId="605B7ABF"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b/>
                <w:bCs/>
                <w:kern w:val="0"/>
                <w:lang w:eastAsia="hu-HU"/>
                <w14:ligatures w14:val="none"/>
              </w:rPr>
              <w:t>0-2 évesek</w:t>
            </w:r>
            <w:r w:rsidRPr="00F335CF">
              <w:rPr>
                <w:rFonts w:ascii="Calibri" w:eastAsia="Times New Roman" w:hAnsi="Calibri" w:cs="Calibri"/>
                <w:kern w:val="0"/>
                <w:lang w:eastAsia="hu-HU"/>
                <w14:ligatures w14:val="none"/>
              </w:rPr>
              <w:t xml:space="preserve"> (összes száma TS 008, aránya TS 009)</w:t>
            </w:r>
          </w:p>
        </w:tc>
        <w:tc>
          <w:tcPr>
            <w:tcW w:w="1134" w:type="dxa"/>
            <w:tcBorders>
              <w:top w:val="nil"/>
              <w:left w:val="nil"/>
              <w:bottom w:val="single" w:sz="4" w:space="0" w:color="auto"/>
              <w:right w:val="single" w:sz="4" w:space="0" w:color="auto"/>
            </w:tcBorders>
            <w:shd w:val="clear" w:color="000000" w:fill="D9D9D9"/>
            <w:noWrap/>
            <w:vAlign w:val="center"/>
            <w:hideMark/>
          </w:tcPr>
          <w:p w14:paraId="3080E0CE"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 </w:t>
            </w:r>
          </w:p>
        </w:tc>
        <w:tc>
          <w:tcPr>
            <w:tcW w:w="992" w:type="dxa"/>
            <w:tcBorders>
              <w:top w:val="nil"/>
              <w:left w:val="nil"/>
              <w:bottom w:val="single" w:sz="4" w:space="0" w:color="auto"/>
              <w:right w:val="single" w:sz="4" w:space="0" w:color="auto"/>
            </w:tcBorders>
            <w:shd w:val="clear" w:color="000000" w:fill="D9D9D9"/>
            <w:noWrap/>
            <w:vAlign w:val="center"/>
            <w:hideMark/>
          </w:tcPr>
          <w:p w14:paraId="5B3D1C7F"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 </w:t>
            </w:r>
          </w:p>
        </w:tc>
        <w:tc>
          <w:tcPr>
            <w:tcW w:w="1276" w:type="dxa"/>
            <w:tcBorders>
              <w:top w:val="nil"/>
              <w:left w:val="nil"/>
              <w:bottom w:val="single" w:sz="4" w:space="0" w:color="auto"/>
              <w:right w:val="single" w:sz="4" w:space="0" w:color="auto"/>
            </w:tcBorders>
            <w:vAlign w:val="center"/>
            <w:hideMark/>
          </w:tcPr>
          <w:p w14:paraId="527B0FEC"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23</w:t>
            </w:r>
          </w:p>
        </w:tc>
        <w:tc>
          <w:tcPr>
            <w:tcW w:w="2693"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561EBE21"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4,05%</w:t>
            </w:r>
          </w:p>
        </w:tc>
      </w:tr>
      <w:tr w:rsidR="00F335CF" w:rsidRPr="00F335CF" w14:paraId="67244BCF" w14:textId="77777777" w:rsidTr="00F335CF">
        <w:trPr>
          <w:trHeight w:val="300"/>
        </w:trPr>
        <w:tc>
          <w:tcPr>
            <w:tcW w:w="4820" w:type="dxa"/>
            <w:tcBorders>
              <w:top w:val="nil"/>
              <w:left w:val="single" w:sz="4" w:space="0" w:color="auto"/>
              <w:bottom w:val="single" w:sz="4" w:space="0" w:color="auto"/>
              <w:right w:val="single" w:sz="4" w:space="0" w:color="auto"/>
            </w:tcBorders>
            <w:noWrap/>
            <w:vAlign w:val="center"/>
            <w:hideMark/>
          </w:tcPr>
          <w:p w14:paraId="284DF6C2"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b/>
                <w:bCs/>
                <w:kern w:val="0"/>
                <w:lang w:eastAsia="hu-HU"/>
                <w14:ligatures w14:val="none"/>
              </w:rPr>
              <w:t>0-14 éves</w:t>
            </w:r>
            <w:r w:rsidRPr="00F335CF">
              <w:rPr>
                <w:rFonts w:ascii="Calibri" w:eastAsia="Times New Roman" w:hAnsi="Calibri" w:cs="Calibri"/>
                <w:kern w:val="0"/>
                <w:lang w:eastAsia="hu-HU"/>
                <w14:ligatures w14:val="none"/>
              </w:rPr>
              <w:t xml:space="preserve"> (férfiak TS 010, aránya TS 011; nők TS 012, aránya TS 013)</w:t>
            </w:r>
          </w:p>
        </w:tc>
        <w:tc>
          <w:tcPr>
            <w:tcW w:w="1134" w:type="dxa"/>
            <w:tcBorders>
              <w:top w:val="nil"/>
              <w:left w:val="nil"/>
              <w:bottom w:val="single" w:sz="4" w:space="0" w:color="auto"/>
              <w:right w:val="single" w:sz="4" w:space="0" w:color="auto"/>
            </w:tcBorders>
            <w:vAlign w:val="center"/>
            <w:hideMark/>
          </w:tcPr>
          <w:p w14:paraId="52002D8B"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55</w:t>
            </w:r>
          </w:p>
        </w:tc>
        <w:tc>
          <w:tcPr>
            <w:tcW w:w="992" w:type="dxa"/>
            <w:tcBorders>
              <w:top w:val="nil"/>
              <w:left w:val="nil"/>
              <w:bottom w:val="single" w:sz="4" w:space="0" w:color="auto"/>
              <w:right w:val="single" w:sz="4" w:space="0" w:color="auto"/>
            </w:tcBorders>
            <w:vAlign w:val="center"/>
            <w:hideMark/>
          </w:tcPr>
          <w:p w14:paraId="6BE008C2"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51</w:t>
            </w:r>
          </w:p>
        </w:tc>
        <w:tc>
          <w:tcPr>
            <w:tcW w:w="1276" w:type="dxa"/>
            <w:tcBorders>
              <w:top w:val="nil"/>
              <w:left w:val="nil"/>
              <w:bottom w:val="single" w:sz="4" w:space="0" w:color="auto"/>
              <w:right w:val="single" w:sz="4" w:space="0" w:color="auto"/>
            </w:tcBorders>
            <w:shd w:val="clear" w:color="000000" w:fill="FCE4D6"/>
            <w:noWrap/>
            <w:vAlign w:val="center"/>
            <w:hideMark/>
          </w:tcPr>
          <w:p w14:paraId="0CBCDD76"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106</w:t>
            </w:r>
          </w:p>
        </w:tc>
        <w:tc>
          <w:tcPr>
            <w:tcW w:w="1276" w:type="dxa"/>
            <w:tcBorders>
              <w:top w:val="nil"/>
              <w:left w:val="nil"/>
              <w:bottom w:val="single" w:sz="4" w:space="0" w:color="auto"/>
              <w:right w:val="single" w:sz="4" w:space="0" w:color="auto"/>
            </w:tcBorders>
            <w:shd w:val="clear" w:color="000000" w:fill="FFFFFF"/>
            <w:noWrap/>
            <w:vAlign w:val="center"/>
            <w:hideMark/>
          </w:tcPr>
          <w:p w14:paraId="4488A965"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9,68%</w:t>
            </w:r>
          </w:p>
        </w:tc>
        <w:tc>
          <w:tcPr>
            <w:tcW w:w="1417" w:type="dxa"/>
            <w:tcBorders>
              <w:top w:val="nil"/>
              <w:left w:val="nil"/>
              <w:bottom w:val="single" w:sz="4" w:space="0" w:color="auto"/>
              <w:right w:val="single" w:sz="4" w:space="0" w:color="auto"/>
            </w:tcBorders>
            <w:shd w:val="clear" w:color="000000" w:fill="FFFFFF"/>
            <w:noWrap/>
            <w:vAlign w:val="center"/>
            <w:hideMark/>
          </w:tcPr>
          <w:p w14:paraId="49D76401"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8,98%</w:t>
            </w:r>
          </w:p>
        </w:tc>
      </w:tr>
      <w:tr w:rsidR="00F335CF" w:rsidRPr="00F335CF" w14:paraId="23AC51A8" w14:textId="77777777" w:rsidTr="00F335CF">
        <w:trPr>
          <w:trHeight w:val="300"/>
        </w:trPr>
        <w:tc>
          <w:tcPr>
            <w:tcW w:w="4820" w:type="dxa"/>
            <w:tcBorders>
              <w:top w:val="nil"/>
              <w:left w:val="single" w:sz="4" w:space="0" w:color="auto"/>
              <w:bottom w:val="single" w:sz="4" w:space="0" w:color="auto"/>
              <w:right w:val="single" w:sz="4" w:space="0" w:color="auto"/>
            </w:tcBorders>
            <w:noWrap/>
            <w:vAlign w:val="center"/>
            <w:hideMark/>
          </w:tcPr>
          <w:p w14:paraId="767D2F0B"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b/>
                <w:bCs/>
                <w:kern w:val="0"/>
                <w:lang w:eastAsia="hu-HU"/>
                <w14:ligatures w14:val="none"/>
              </w:rPr>
              <w:t>15-17 éves</w:t>
            </w:r>
            <w:r w:rsidRPr="00F335CF">
              <w:rPr>
                <w:rFonts w:ascii="Calibri" w:eastAsia="Times New Roman" w:hAnsi="Calibri" w:cs="Calibri"/>
                <w:kern w:val="0"/>
                <w:lang w:eastAsia="hu-HU"/>
                <w14:ligatures w14:val="none"/>
              </w:rPr>
              <w:t xml:space="preserve"> (férfiak TS 014, aránya TS 015; nők TS 016, aránya TS 017)</w:t>
            </w:r>
          </w:p>
        </w:tc>
        <w:tc>
          <w:tcPr>
            <w:tcW w:w="1134" w:type="dxa"/>
            <w:tcBorders>
              <w:top w:val="nil"/>
              <w:left w:val="nil"/>
              <w:bottom w:val="single" w:sz="4" w:space="0" w:color="auto"/>
              <w:right w:val="single" w:sz="4" w:space="0" w:color="auto"/>
            </w:tcBorders>
            <w:vAlign w:val="center"/>
            <w:hideMark/>
          </w:tcPr>
          <w:p w14:paraId="3B82B9F3"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12</w:t>
            </w:r>
          </w:p>
        </w:tc>
        <w:tc>
          <w:tcPr>
            <w:tcW w:w="992" w:type="dxa"/>
            <w:tcBorders>
              <w:top w:val="nil"/>
              <w:left w:val="nil"/>
              <w:bottom w:val="single" w:sz="4" w:space="0" w:color="auto"/>
              <w:right w:val="single" w:sz="4" w:space="0" w:color="auto"/>
            </w:tcBorders>
            <w:vAlign w:val="center"/>
            <w:hideMark/>
          </w:tcPr>
          <w:p w14:paraId="212469FC"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6</w:t>
            </w:r>
          </w:p>
        </w:tc>
        <w:tc>
          <w:tcPr>
            <w:tcW w:w="1276" w:type="dxa"/>
            <w:tcBorders>
              <w:top w:val="nil"/>
              <w:left w:val="nil"/>
              <w:bottom w:val="single" w:sz="4" w:space="0" w:color="auto"/>
              <w:right w:val="single" w:sz="4" w:space="0" w:color="auto"/>
            </w:tcBorders>
            <w:shd w:val="clear" w:color="000000" w:fill="FCE4D6"/>
            <w:noWrap/>
            <w:vAlign w:val="center"/>
            <w:hideMark/>
          </w:tcPr>
          <w:p w14:paraId="0D029FB3"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18</w:t>
            </w:r>
          </w:p>
        </w:tc>
        <w:tc>
          <w:tcPr>
            <w:tcW w:w="1276" w:type="dxa"/>
            <w:tcBorders>
              <w:top w:val="nil"/>
              <w:left w:val="nil"/>
              <w:bottom w:val="single" w:sz="4" w:space="0" w:color="auto"/>
              <w:right w:val="single" w:sz="4" w:space="0" w:color="auto"/>
            </w:tcBorders>
            <w:shd w:val="clear" w:color="000000" w:fill="FFFFFF"/>
            <w:noWrap/>
            <w:vAlign w:val="center"/>
            <w:hideMark/>
          </w:tcPr>
          <w:p w14:paraId="38B53D84"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2,11%</w:t>
            </w:r>
          </w:p>
        </w:tc>
        <w:tc>
          <w:tcPr>
            <w:tcW w:w="1417" w:type="dxa"/>
            <w:tcBorders>
              <w:top w:val="nil"/>
              <w:left w:val="nil"/>
              <w:bottom w:val="single" w:sz="4" w:space="0" w:color="auto"/>
              <w:right w:val="single" w:sz="4" w:space="0" w:color="auto"/>
            </w:tcBorders>
            <w:shd w:val="clear" w:color="000000" w:fill="FFFFFF"/>
            <w:noWrap/>
            <w:vAlign w:val="center"/>
            <w:hideMark/>
          </w:tcPr>
          <w:p w14:paraId="1C05C03B"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1,06%</w:t>
            </w:r>
          </w:p>
        </w:tc>
      </w:tr>
      <w:tr w:rsidR="00F335CF" w:rsidRPr="00F335CF" w14:paraId="09796E7E" w14:textId="77777777" w:rsidTr="00F335CF">
        <w:trPr>
          <w:trHeight w:val="300"/>
        </w:trPr>
        <w:tc>
          <w:tcPr>
            <w:tcW w:w="4820" w:type="dxa"/>
            <w:tcBorders>
              <w:top w:val="nil"/>
              <w:left w:val="single" w:sz="4" w:space="0" w:color="auto"/>
              <w:bottom w:val="single" w:sz="4" w:space="0" w:color="auto"/>
              <w:right w:val="single" w:sz="4" w:space="0" w:color="auto"/>
            </w:tcBorders>
            <w:noWrap/>
            <w:vAlign w:val="center"/>
            <w:hideMark/>
          </w:tcPr>
          <w:p w14:paraId="24C552AE"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b/>
                <w:bCs/>
                <w:kern w:val="0"/>
                <w:lang w:eastAsia="hu-HU"/>
                <w14:ligatures w14:val="none"/>
              </w:rPr>
              <w:t>18-59 éves</w:t>
            </w:r>
            <w:r w:rsidRPr="00F335CF">
              <w:rPr>
                <w:rFonts w:ascii="Calibri" w:eastAsia="Times New Roman" w:hAnsi="Calibri" w:cs="Calibri"/>
                <w:kern w:val="0"/>
                <w:lang w:eastAsia="hu-HU"/>
                <w14:ligatures w14:val="none"/>
              </w:rPr>
              <w:t xml:space="preserve"> (férfiak TS 018, aránya TS 019; nők TS 020, aránya TS 021)</w:t>
            </w:r>
          </w:p>
        </w:tc>
        <w:tc>
          <w:tcPr>
            <w:tcW w:w="1134" w:type="dxa"/>
            <w:tcBorders>
              <w:top w:val="nil"/>
              <w:left w:val="nil"/>
              <w:bottom w:val="single" w:sz="4" w:space="0" w:color="auto"/>
              <w:right w:val="single" w:sz="4" w:space="0" w:color="auto"/>
            </w:tcBorders>
            <w:vAlign w:val="center"/>
            <w:hideMark/>
          </w:tcPr>
          <w:p w14:paraId="41019CFA"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160</w:t>
            </w:r>
          </w:p>
        </w:tc>
        <w:tc>
          <w:tcPr>
            <w:tcW w:w="992" w:type="dxa"/>
            <w:tcBorders>
              <w:top w:val="nil"/>
              <w:left w:val="nil"/>
              <w:bottom w:val="single" w:sz="4" w:space="0" w:color="auto"/>
              <w:right w:val="single" w:sz="4" w:space="0" w:color="auto"/>
            </w:tcBorders>
            <w:vAlign w:val="center"/>
            <w:hideMark/>
          </w:tcPr>
          <w:p w14:paraId="75EFEC66"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172</w:t>
            </w:r>
          </w:p>
        </w:tc>
        <w:tc>
          <w:tcPr>
            <w:tcW w:w="1276" w:type="dxa"/>
            <w:tcBorders>
              <w:top w:val="nil"/>
              <w:left w:val="nil"/>
              <w:bottom w:val="single" w:sz="4" w:space="0" w:color="auto"/>
              <w:right w:val="single" w:sz="4" w:space="0" w:color="auto"/>
            </w:tcBorders>
            <w:shd w:val="clear" w:color="000000" w:fill="FCE4D6"/>
            <w:noWrap/>
            <w:vAlign w:val="center"/>
            <w:hideMark/>
          </w:tcPr>
          <w:p w14:paraId="104CED22"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332</w:t>
            </w:r>
          </w:p>
        </w:tc>
        <w:tc>
          <w:tcPr>
            <w:tcW w:w="1276" w:type="dxa"/>
            <w:tcBorders>
              <w:top w:val="nil"/>
              <w:left w:val="nil"/>
              <w:bottom w:val="single" w:sz="4" w:space="0" w:color="auto"/>
              <w:right w:val="single" w:sz="4" w:space="0" w:color="auto"/>
            </w:tcBorders>
            <w:shd w:val="clear" w:color="000000" w:fill="FFFFFF"/>
            <w:noWrap/>
            <w:vAlign w:val="center"/>
            <w:hideMark/>
          </w:tcPr>
          <w:p w14:paraId="7231F05D"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28,17%</w:t>
            </w:r>
          </w:p>
        </w:tc>
        <w:tc>
          <w:tcPr>
            <w:tcW w:w="1417" w:type="dxa"/>
            <w:tcBorders>
              <w:top w:val="nil"/>
              <w:left w:val="nil"/>
              <w:bottom w:val="single" w:sz="4" w:space="0" w:color="auto"/>
              <w:right w:val="single" w:sz="4" w:space="0" w:color="auto"/>
            </w:tcBorders>
            <w:shd w:val="clear" w:color="000000" w:fill="FFFFFF"/>
            <w:noWrap/>
            <w:vAlign w:val="center"/>
            <w:hideMark/>
          </w:tcPr>
          <w:p w14:paraId="00DF16C7"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30,28%</w:t>
            </w:r>
          </w:p>
        </w:tc>
      </w:tr>
      <w:tr w:rsidR="00F335CF" w:rsidRPr="00F335CF" w14:paraId="7258E770" w14:textId="77777777" w:rsidTr="00F335CF">
        <w:trPr>
          <w:trHeight w:val="300"/>
        </w:trPr>
        <w:tc>
          <w:tcPr>
            <w:tcW w:w="4820" w:type="dxa"/>
            <w:tcBorders>
              <w:top w:val="nil"/>
              <w:left w:val="single" w:sz="4" w:space="0" w:color="auto"/>
              <w:bottom w:val="single" w:sz="4" w:space="0" w:color="auto"/>
              <w:right w:val="single" w:sz="4" w:space="0" w:color="auto"/>
            </w:tcBorders>
            <w:noWrap/>
            <w:vAlign w:val="center"/>
            <w:hideMark/>
          </w:tcPr>
          <w:p w14:paraId="129092F9"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b/>
                <w:bCs/>
                <w:kern w:val="0"/>
                <w:lang w:eastAsia="hu-HU"/>
                <w14:ligatures w14:val="none"/>
              </w:rPr>
              <w:t>60-64 éves</w:t>
            </w:r>
            <w:r w:rsidRPr="00F335CF">
              <w:rPr>
                <w:rFonts w:ascii="Calibri" w:eastAsia="Times New Roman" w:hAnsi="Calibri" w:cs="Calibri"/>
                <w:kern w:val="0"/>
                <w:lang w:eastAsia="hu-HU"/>
                <w14:ligatures w14:val="none"/>
              </w:rPr>
              <w:t xml:space="preserve"> (férfiak TS 022, aránya TS 023; nők TS 024, aránya TS 025)</w:t>
            </w:r>
          </w:p>
        </w:tc>
        <w:tc>
          <w:tcPr>
            <w:tcW w:w="1134" w:type="dxa"/>
            <w:tcBorders>
              <w:top w:val="nil"/>
              <w:left w:val="nil"/>
              <w:bottom w:val="single" w:sz="4" w:space="0" w:color="auto"/>
              <w:right w:val="single" w:sz="4" w:space="0" w:color="auto"/>
            </w:tcBorders>
            <w:vAlign w:val="center"/>
            <w:hideMark/>
          </w:tcPr>
          <w:p w14:paraId="4F63061A"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18</w:t>
            </w:r>
          </w:p>
        </w:tc>
        <w:tc>
          <w:tcPr>
            <w:tcW w:w="992" w:type="dxa"/>
            <w:tcBorders>
              <w:top w:val="nil"/>
              <w:left w:val="nil"/>
              <w:bottom w:val="single" w:sz="4" w:space="0" w:color="auto"/>
              <w:right w:val="single" w:sz="4" w:space="0" w:color="auto"/>
            </w:tcBorders>
            <w:vAlign w:val="center"/>
            <w:hideMark/>
          </w:tcPr>
          <w:p w14:paraId="24EDF903"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23</w:t>
            </w:r>
          </w:p>
        </w:tc>
        <w:tc>
          <w:tcPr>
            <w:tcW w:w="1276" w:type="dxa"/>
            <w:tcBorders>
              <w:top w:val="nil"/>
              <w:left w:val="nil"/>
              <w:bottom w:val="single" w:sz="4" w:space="0" w:color="auto"/>
              <w:right w:val="single" w:sz="4" w:space="0" w:color="auto"/>
            </w:tcBorders>
            <w:shd w:val="clear" w:color="000000" w:fill="FCE4D6"/>
            <w:noWrap/>
            <w:vAlign w:val="center"/>
            <w:hideMark/>
          </w:tcPr>
          <w:p w14:paraId="5876B6EA"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41</w:t>
            </w:r>
          </w:p>
        </w:tc>
        <w:tc>
          <w:tcPr>
            <w:tcW w:w="1276" w:type="dxa"/>
            <w:tcBorders>
              <w:top w:val="nil"/>
              <w:left w:val="nil"/>
              <w:bottom w:val="single" w:sz="4" w:space="0" w:color="auto"/>
              <w:right w:val="single" w:sz="4" w:space="0" w:color="auto"/>
            </w:tcBorders>
            <w:shd w:val="clear" w:color="000000" w:fill="FFFFFF"/>
            <w:noWrap/>
            <w:vAlign w:val="center"/>
            <w:hideMark/>
          </w:tcPr>
          <w:p w14:paraId="5D540C24"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3,17%</w:t>
            </w:r>
          </w:p>
        </w:tc>
        <w:tc>
          <w:tcPr>
            <w:tcW w:w="1417" w:type="dxa"/>
            <w:tcBorders>
              <w:top w:val="nil"/>
              <w:left w:val="nil"/>
              <w:bottom w:val="single" w:sz="4" w:space="0" w:color="auto"/>
              <w:right w:val="single" w:sz="4" w:space="0" w:color="auto"/>
            </w:tcBorders>
            <w:shd w:val="clear" w:color="000000" w:fill="FFFFFF"/>
            <w:noWrap/>
            <w:vAlign w:val="center"/>
            <w:hideMark/>
          </w:tcPr>
          <w:p w14:paraId="7C62B8CF"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4,05%</w:t>
            </w:r>
          </w:p>
        </w:tc>
      </w:tr>
      <w:tr w:rsidR="00F335CF" w:rsidRPr="00F335CF" w14:paraId="56031080" w14:textId="77777777" w:rsidTr="00F335CF">
        <w:trPr>
          <w:trHeight w:val="300"/>
        </w:trPr>
        <w:tc>
          <w:tcPr>
            <w:tcW w:w="4820" w:type="dxa"/>
            <w:tcBorders>
              <w:top w:val="nil"/>
              <w:left w:val="single" w:sz="4" w:space="0" w:color="auto"/>
              <w:bottom w:val="single" w:sz="4" w:space="0" w:color="auto"/>
              <w:right w:val="single" w:sz="4" w:space="0" w:color="auto"/>
            </w:tcBorders>
            <w:noWrap/>
            <w:vAlign w:val="center"/>
            <w:hideMark/>
          </w:tcPr>
          <w:p w14:paraId="57B3B8D5"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b/>
                <w:bCs/>
                <w:kern w:val="0"/>
                <w:lang w:eastAsia="hu-HU"/>
                <w14:ligatures w14:val="none"/>
              </w:rPr>
              <w:t xml:space="preserve">65 év feletti </w:t>
            </w:r>
            <w:r w:rsidRPr="00F335CF">
              <w:rPr>
                <w:rFonts w:ascii="Calibri" w:eastAsia="Times New Roman" w:hAnsi="Calibri" w:cs="Calibri"/>
                <w:kern w:val="0"/>
                <w:lang w:eastAsia="hu-HU"/>
                <w14:ligatures w14:val="none"/>
              </w:rPr>
              <w:t>(férfiak TS 026, aránya TS 027; nők TS 028, aránya TS 029)</w:t>
            </w:r>
          </w:p>
        </w:tc>
        <w:tc>
          <w:tcPr>
            <w:tcW w:w="1134" w:type="dxa"/>
            <w:tcBorders>
              <w:top w:val="nil"/>
              <w:left w:val="nil"/>
              <w:bottom w:val="single" w:sz="4" w:space="0" w:color="auto"/>
              <w:right w:val="single" w:sz="4" w:space="0" w:color="auto"/>
            </w:tcBorders>
            <w:vAlign w:val="center"/>
            <w:hideMark/>
          </w:tcPr>
          <w:p w14:paraId="24C6BB0B"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36</w:t>
            </w:r>
          </w:p>
        </w:tc>
        <w:tc>
          <w:tcPr>
            <w:tcW w:w="992" w:type="dxa"/>
            <w:tcBorders>
              <w:top w:val="nil"/>
              <w:left w:val="nil"/>
              <w:bottom w:val="single" w:sz="4" w:space="0" w:color="auto"/>
              <w:right w:val="single" w:sz="4" w:space="0" w:color="auto"/>
            </w:tcBorders>
            <w:vAlign w:val="center"/>
            <w:hideMark/>
          </w:tcPr>
          <w:p w14:paraId="77024B8A" w14:textId="77777777" w:rsidR="00F335CF" w:rsidRPr="00F335CF" w:rsidRDefault="00F335CF" w:rsidP="00F335CF">
            <w:pPr>
              <w:spacing w:after="0" w:line="240" w:lineRule="auto"/>
              <w:jc w:val="center"/>
              <w:rPr>
                <w:rFonts w:ascii="Calibri" w:eastAsia="Times New Roman" w:hAnsi="Calibri" w:cs="Calibri"/>
                <w:kern w:val="0"/>
                <w:sz w:val="20"/>
                <w:szCs w:val="20"/>
                <w:lang w:eastAsia="hu-HU"/>
                <w14:ligatures w14:val="none"/>
              </w:rPr>
            </w:pPr>
            <w:r w:rsidRPr="00F335CF">
              <w:rPr>
                <w:rFonts w:ascii="Calibri" w:eastAsia="Times New Roman" w:hAnsi="Calibri" w:cs="Calibri"/>
                <w:kern w:val="0"/>
                <w:sz w:val="20"/>
                <w:szCs w:val="20"/>
                <w:lang w:eastAsia="hu-HU"/>
                <w14:ligatures w14:val="none"/>
              </w:rPr>
              <w:t>35</w:t>
            </w:r>
          </w:p>
        </w:tc>
        <w:tc>
          <w:tcPr>
            <w:tcW w:w="1276" w:type="dxa"/>
            <w:tcBorders>
              <w:top w:val="nil"/>
              <w:left w:val="nil"/>
              <w:bottom w:val="single" w:sz="4" w:space="0" w:color="auto"/>
              <w:right w:val="single" w:sz="4" w:space="0" w:color="auto"/>
            </w:tcBorders>
            <w:shd w:val="clear" w:color="000000" w:fill="FCE4D6"/>
            <w:noWrap/>
            <w:vAlign w:val="center"/>
            <w:hideMark/>
          </w:tcPr>
          <w:p w14:paraId="2E18F654"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71</w:t>
            </w:r>
          </w:p>
        </w:tc>
        <w:tc>
          <w:tcPr>
            <w:tcW w:w="1276" w:type="dxa"/>
            <w:tcBorders>
              <w:top w:val="nil"/>
              <w:left w:val="nil"/>
              <w:bottom w:val="single" w:sz="4" w:space="0" w:color="auto"/>
              <w:right w:val="single" w:sz="4" w:space="0" w:color="auto"/>
            </w:tcBorders>
            <w:shd w:val="clear" w:color="000000" w:fill="FFFFFF"/>
            <w:noWrap/>
            <w:vAlign w:val="center"/>
            <w:hideMark/>
          </w:tcPr>
          <w:p w14:paraId="0EAEBE79"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6,34%</w:t>
            </w:r>
          </w:p>
        </w:tc>
        <w:tc>
          <w:tcPr>
            <w:tcW w:w="1417" w:type="dxa"/>
            <w:tcBorders>
              <w:top w:val="nil"/>
              <w:left w:val="nil"/>
              <w:bottom w:val="single" w:sz="4" w:space="0" w:color="auto"/>
              <w:right w:val="single" w:sz="4" w:space="0" w:color="auto"/>
            </w:tcBorders>
            <w:shd w:val="clear" w:color="000000" w:fill="FFFFFF"/>
            <w:noWrap/>
            <w:vAlign w:val="center"/>
            <w:hideMark/>
          </w:tcPr>
          <w:p w14:paraId="60CDE625" w14:textId="77777777" w:rsidR="00F335CF" w:rsidRPr="00F335CF" w:rsidRDefault="00F335CF" w:rsidP="00F335CF">
            <w:pPr>
              <w:spacing w:after="0" w:line="240" w:lineRule="auto"/>
              <w:jc w:val="center"/>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6,16%</w:t>
            </w:r>
          </w:p>
        </w:tc>
      </w:tr>
      <w:tr w:rsidR="00F335CF" w:rsidRPr="00F335CF" w14:paraId="5DC12A78" w14:textId="77777777" w:rsidTr="00F335CF">
        <w:trPr>
          <w:trHeight w:val="300"/>
        </w:trPr>
        <w:tc>
          <w:tcPr>
            <w:tcW w:w="4820" w:type="dxa"/>
            <w:tcBorders>
              <w:top w:val="nil"/>
              <w:left w:val="nil"/>
              <w:bottom w:val="nil"/>
              <w:right w:val="nil"/>
            </w:tcBorders>
            <w:noWrap/>
            <w:vAlign w:val="bottom"/>
            <w:hideMark/>
          </w:tcPr>
          <w:p w14:paraId="4E9CF064" w14:textId="77777777" w:rsidR="00F335CF" w:rsidRPr="00F335CF" w:rsidRDefault="00F335CF" w:rsidP="00F335CF">
            <w:pPr>
              <w:spacing w:after="0" w:line="240" w:lineRule="auto"/>
              <w:rPr>
                <w:rFonts w:ascii="Calibri" w:eastAsia="Times New Roman" w:hAnsi="Calibri" w:cs="Calibri"/>
                <w:kern w:val="0"/>
                <w:lang w:eastAsia="hu-HU"/>
                <w14:ligatures w14:val="none"/>
              </w:rPr>
            </w:pPr>
            <w:r w:rsidRPr="00F335CF">
              <w:rPr>
                <w:rFonts w:ascii="Calibri" w:eastAsia="Times New Roman" w:hAnsi="Calibri" w:cs="Calibri"/>
                <w:kern w:val="0"/>
                <w:lang w:eastAsia="hu-HU"/>
                <w14:ligatures w14:val="none"/>
              </w:rPr>
              <w:t>Forrás: TeIR, KSH-TSTAR</w:t>
            </w:r>
          </w:p>
        </w:tc>
        <w:tc>
          <w:tcPr>
            <w:tcW w:w="1134" w:type="dxa"/>
            <w:tcBorders>
              <w:top w:val="nil"/>
              <w:left w:val="nil"/>
              <w:bottom w:val="nil"/>
              <w:right w:val="nil"/>
            </w:tcBorders>
            <w:noWrap/>
            <w:vAlign w:val="bottom"/>
            <w:hideMark/>
          </w:tcPr>
          <w:p w14:paraId="75BF09C3" w14:textId="77777777" w:rsidR="00F335CF" w:rsidRPr="00F335CF" w:rsidRDefault="00F335CF" w:rsidP="00F335CF">
            <w:pPr>
              <w:spacing w:after="0" w:line="240" w:lineRule="auto"/>
              <w:rPr>
                <w:rFonts w:ascii="Calibri" w:eastAsia="Times New Roman" w:hAnsi="Calibri" w:cs="Calibri"/>
                <w:kern w:val="0"/>
                <w:lang w:eastAsia="hu-HU"/>
                <w14:ligatures w14:val="none"/>
              </w:rPr>
            </w:pPr>
          </w:p>
        </w:tc>
        <w:tc>
          <w:tcPr>
            <w:tcW w:w="992" w:type="dxa"/>
            <w:tcBorders>
              <w:top w:val="nil"/>
              <w:left w:val="nil"/>
              <w:bottom w:val="nil"/>
              <w:right w:val="nil"/>
            </w:tcBorders>
            <w:noWrap/>
            <w:vAlign w:val="bottom"/>
            <w:hideMark/>
          </w:tcPr>
          <w:p w14:paraId="3CE66B16" w14:textId="77777777" w:rsidR="00F335CF" w:rsidRPr="00F335CF" w:rsidRDefault="00F335CF" w:rsidP="00F335CF">
            <w:pPr>
              <w:spacing w:after="0" w:line="240" w:lineRule="auto"/>
              <w:rPr>
                <w:rFonts w:ascii="Times New Roman" w:eastAsia="Times New Roman" w:hAnsi="Times New Roman" w:cs="Times New Roman"/>
                <w:kern w:val="0"/>
                <w:sz w:val="20"/>
                <w:szCs w:val="20"/>
                <w:lang w:eastAsia="hu-HU"/>
                <w14:ligatures w14:val="none"/>
              </w:rPr>
            </w:pPr>
          </w:p>
        </w:tc>
        <w:tc>
          <w:tcPr>
            <w:tcW w:w="1276" w:type="dxa"/>
            <w:tcBorders>
              <w:top w:val="nil"/>
              <w:left w:val="nil"/>
              <w:bottom w:val="nil"/>
              <w:right w:val="nil"/>
            </w:tcBorders>
            <w:noWrap/>
            <w:vAlign w:val="bottom"/>
            <w:hideMark/>
          </w:tcPr>
          <w:p w14:paraId="6EA6FE89" w14:textId="77777777" w:rsidR="00F335CF" w:rsidRPr="00F335CF" w:rsidRDefault="00F335CF" w:rsidP="00F335CF">
            <w:pPr>
              <w:spacing w:after="0" w:line="240" w:lineRule="auto"/>
              <w:rPr>
                <w:rFonts w:ascii="Times New Roman" w:eastAsia="Times New Roman" w:hAnsi="Times New Roman" w:cs="Times New Roman"/>
                <w:kern w:val="0"/>
                <w:sz w:val="20"/>
                <w:szCs w:val="20"/>
                <w:lang w:eastAsia="hu-HU"/>
                <w14:ligatures w14:val="none"/>
              </w:rPr>
            </w:pPr>
          </w:p>
        </w:tc>
        <w:tc>
          <w:tcPr>
            <w:tcW w:w="1276" w:type="dxa"/>
            <w:tcBorders>
              <w:top w:val="nil"/>
              <w:left w:val="nil"/>
              <w:bottom w:val="nil"/>
              <w:right w:val="nil"/>
            </w:tcBorders>
            <w:noWrap/>
            <w:vAlign w:val="bottom"/>
            <w:hideMark/>
          </w:tcPr>
          <w:p w14:paraId="177FBBEB" w14:textId="77777777" w:rsidR="00F335CF" w:rsidRPr="00F335CF" w:rsidRDefault="00F335CF" w:rsidP="00F335CF">
            <w:pPr>
              <w:spacing w:after="0" w:line="240" w:lineRule="auto"/>
              <w:rPr>
                <w:rFonts w:ascii="Times New Roman" w:eastAsia="Times New Roman" w:hAnsi="Times New Roman" w:cs="Times New Roman"/>
                <w:kern w:val="0"/>
                <w:sz w:val="20"/>
                <w:szCs w:val="20"/>
                <w:lang w:eastAsia="hu-HU"/>
                <w14:ligatures w14:val="none"/>
              </w:rPr>
            </w:pPr>
          </w:p>
        </w:tc>
        <w:tc>
          <w:tcPr>
            <w:tcW w:w="1417" w:type="dxa"/>
            <w:tcBorders>
              <w:top w:val="nil"/>
              <w:left w:val="nil"/>
              <w:bottom w:val="nil"/>
              <w:right w:val="nil"/>
            </w:tcBorders>
            <w:noWrap/>
            <w:vAlign w:val="bottom"/>
            <w:hideMark/>
          </w:tcPr>
          <w:p w14:paraId="1A58DA73" w14:textId="77777777" w:rsidR="00F335CF" w:rsidRPr="00F335CF" w:rsidRDefault="00F335CF" w:rsidP="00F335CF">
            <w:pPr>
              <w:spacing w:after="0" w:line="240" w:lineRule="auto"/>
              <w:rPr>
                <w:rFonts w:ascii="Times New Roman" w:eastAsia="Times New Roman" w:hAnsi="Times New Roman" w:cs="Times New Roman"/>
                <w:kern w:val="0"/>
                <w:sz w:val="20"/>
                <w:szCs w:val="20"/>
                <w:lang w:eastAsia="hu-HU"/>
                <w14:ligatures w14:val="none"/>
              </w:rPr>
            </w:pPr>
          </w:p>
        </w:tc>
      </w:tr>
    </w:tbl>
    <w:p w14:paraId="58D4AB2B" w14:textId="77777777" w:rsidR="00C931F7" w:rsidRDefault="00C931F7" w:rsidP="00775EB8"/>
    <w:p w14:paraId="24F4BD1C" w14:textId="77777777" w:rsidR="00C931F7" w:rsidRDefault="00C931F7" w:rsidP="00775EB8"/>
    <w:p w14:paraId="2BB5A86C" w14:textId="063833ED" w:rsidR="00C931F7" w:rsidRDefault="005D2966" w:rsidP="00775EB8">
      <w:r>
        <w:rPr>
          <w:noProof/>
          <w:lang w:eastAsia="hu-HU"/>
        </w:rPr>
        <w:drawing>
          <wp:inline distT="0" distB="0" distL="0" distR="0" wp14:anchorId="352CCDB6" wp14:editId="12DC84F4">
            <wp:extent cx="5655865" cy="2520005"/>
            <wp:effectExtent l="0" t="0" r="2540" b="13970"/>
            <wp:docPr id="729857936" name="Diagram 1">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5AF1A8B" w14:textId="545A53F0" w:rsidR="00EE2BF8" w:rsidRDefault="00EE2BF8" w:rsidP="00775EB8"/>
    <w:p w14:paraId="121D8262" w14:textId="5CE68C66" w:rsidR="00EE2BF8" w:rsidRDefault="00EE2BF8" w:rsidP="00775EB8"/>
    <w:p w14:paraId="38E07239" w14:textId="64E61A79" w:rsidR="00C931F7" w:rsidRDefault="00C931F7" w:rsidP="00775EB8"/>
    <w:p w14:paraId="09D28480" w14:textId="1649DB6E" w:rsidR="00EE2BF8" w:rsidRPr="00EE2BF8" w:rsidRDefault="005D2966" w:rsidP="00EE2BF8">
      <w:pPr>
        <w:pStyle w:val="NormlCalibri"/>
        <w:rPr>
          <w:rFonts w:ascii="Times New Roman" w:hAnsi="Times New Roman"/>
          <w:bCs w:val="0"/>
          <w:i w:val="0"/>
          <w:iCs w:val="0"/>
          <w:sz w:val="24"/>
          <w:szCs w:val="24"/>
        </w:rPr>
      </w:pPr>
      <w:r>
        <w:rPr>
          <w:noProof/>
        </w:rPr>
        <w:drawing>
          <wp:inline distT="0" distB="0" distL="0" distR="0" wp14:anchorId="2A73C3AF" wp14:editId="3626D74F">
            <wp:extent cx="5655865" cy="2583274"/>
            <wp:effectExtent l="0" t="0" r="2540" b="7620"/>
            <wp:docPr id="2073312990" name="Diagram 1">
              <a:extLst xmlns:a="http://schemas.openxmlformats.org/drawingml/2006/main">
                <a:ext uri="{FF2B5EF4-FFF2-40B4-BE49-F238E27FC236}">
                  <a16:creationId xmlns:a16="http://schemas.microsoft.com/office/drawing/2014/main" id="{00000000-0008-0000-01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9532652" w14:textId="77777777" w:rsidR="00C931F7" w:rsidRDefault="00C931F7" w:rsidP="00C931F7">
      <w:pPr>
        <w:pStyle w:val="NormlCalibri"/>
        <w:rPr>
          <w:rFonts w:ascii="Times New Roman" w:hAnsi="Times New Roman"/>
          <w:bCs w:val="0"/>
          <w:i w:val="0"/>
          <w:iCs w:val="0"/>
          <w:sz w:val="24"/>
          <w:szCs w:val="24"/>
        </w:rPr>
      </w:pPr>
    </w:p>
    <w:p w14:paraId="15346703" w14:textId="77777777" w:rsidR="002F4383" w:rsidRDefault="002F4383" w:rsidP="00C931F7">
      <w:pPr>
        <w:pStyle w:val="NormlCalibri"/>
        <w:rPr>
          <w:rFonts w:ascii="Times New Roman" w:hAnsi="Times New Roman"/>
          <w:bCs w:val="0"/>
          <w:i w:val="0"/>
          <w:iCs w:val="0"/>
          <w:sz w:val="24"/>
          <w:szCs w:val="24"/>
        </w:rPr>
      </w:pPr>
    </w:p>
    <w:p w14:paraId="7FCCE546" w14:textId="55F1D441" w:rsidR="00EE2BF8" w:rsidRPr="00B1344F" w:rsidRDefault="00EE2BF8" w:rsidP="00C931F7">
      <w:pPr>
        <w:pStyle w:val="NormlCalibri"/>
        <w:rPr>
          <w:rFonts w:ascii="Arial" w:hAnsi="Arial" w:cs="Arial"/>
          <w:bCs w:val="0"/>
          <w:i w:val="0"/>
          <w:iCs w:val="0"/>
        </w:rPr>
      </w:pPr>
      <w:r w:rsidRPr="00B1344F">
        <w:rPr>
          <w:rFonts w:ascii="Arial" w:hAnsi="Arial" w:cs="Arial"/>
          <w:bCs w:val="0"/>
          <w:i w:val="0"/>
          <w:iCs w:val="0"/>
        </w:rPr>
        <w:t>3. számú táblázat – Öregedési Inde</w:t>
      </w:r>
      <w:r w:rsidR="00C931F7" w:rsidRPr="00B1344F">
        <w:rPr>
          <w:rFonts w:ascii="Arial" w:hAnsi="Arial" w:cs="Arial"/>
          <w:bCs w:val="0"/>
          <w:i w:val="0"/>
          <w:iCs w:val="0"/>
        </w:rPr>
        <w:t>x</w:t>
      </w:r>
    </w:p>
    <w:p w14:paraId="3E52C251" w14:textId="77777777" w:rsidR="00C931F7" w:rsidRPr="00B1344F" w:rsidRDefault="00C931F7" w:rsidP="00C931F7">
      <w:pPr>
        <w:pStyle w:val="NormlCalibri"/>
        <w:rPr>
          <w:rFonts w:ascii="Arial" w:hAnsi="Arial" w:cs="Arial"/>
          <w:bCs w:val="0"/>
          <w:i w:val="0"/>
          <w:iCs w:val="0"/>
        </w:rPr>
      </w:pPr>
    </w:p>
    <w:tbl>
      <w:tblPr>
        <w:tblW w:w="8926" w:type="dxa"/>
        <w:tblCellMar>
          <w:left w:w="70" w:type="dxa"/>
          <w:right w:w="70" w:type="dxa"/>
        </w:tblCellMar>
        <w:tblLook w:val="04A0" w:firstRow="1" w:lastRow="0" w:firstColumn="1" w:lastColumn="0" w:noHBand="0" w:noVBand="1"/>
      </w:tblPr>
      <w:tblGrid>
        <w:gridCol w:w="1260"/>
        <w:gridCol w:w="2137"/>
        <w:gridCol w:w="2835"/>
        <w:gridCol w:w="2694"/>
      </w:tblGrid>
      <w:tr w:rsidR="005D2966" w:rsidRPr="005D2966" w14:paraId="172B06FF" w14:textId="77777777" w:rsidTr="005D2966">
        <w:trPr>
          <w:trHeight w:val="510"/>
        </w:trPr>
        <w:tc>
          <w:tcPr>
            <w:tcW w:w="8926" w:type="dxa"/>
            <w:gridSpan w:val="4"/>
            <w:tcBorders>
              <w:top w:val="single" w:sz="4" w:space="0" w:color="auto"/>
              <w:left w:val="single" w:sz="4" w:space="0" w:color="auto"/>
              <w:bottom w:val="single" w:sz="4" w:space="0" w:color="auto"/>
              <w:right w:val="single" w:sz="4" w:space="0" w:color="auto"/>
            </w:tcBorders>
            <w:noWrap/>
            <w:vAlign w:val="center"/>
            <w:hideMark/>
          </w:tcPr>
          <w:p w14:paraId="22B865ED" w14:textId="77777777" w:rsidR="005D2966" w:rsidRPr="005D2966" w:rsidRDefault="005D2966" w:rsidP="005D2966">
            <w:pPr>
              <w:spacing w:after="0" w:line="240" w:lineRule="auto"/>
              <w:jc w:val="center"/>
              <w:rPr>
                <w:rFonts w:ascii="Calibri" w:eastAsia="Times New Roman" w:hAnsi="Calibri" w:cs="Calibri"/>
                <w:b/>
                <w:bCs/>
                <w:kern w:val="0"/>
                <w:lang w:eastAsia="hu-HU"/>
                <w14:ligatures w14:val="none"/>
              </w:rPr>
            </w:pPr>
            <w:r w:rsidRPr="005D2966">
              <w:rPr>
                <w:rFonts w:ascii="Calibri" w:eastAsia="Times New Roman" w:hAnsi="Calibri" w:cs="Calibri"/>
                <w:b/>
                <w:bCs/>
                <w:kern w:val="0"/>
                <w:lang w:eastAsia="hu-HU"/>
                <w14:ligatures w14:val="none"/>
              </w:rPr>
              <w:t>3. számú táblázat - Öregedési index</w:t>
            </w:r>
          </w:p>
        </w:tc>
      </w:tr>
      <w:tr w:rsidR="005D2966" w:rsidRPr="005D2966" w14:paraId="0BFF14DB" w14:textId="77777777" w:rsidTr="005D2966">
        <w:trPr>
          <w:trHeight w:val="1635"/>
        </w:trPr>
        <w:tc>
          <w:tcPr>
            <w:tcW w:w="1260" w:type="dxa"/>
            <w:tcBorders>
              <w:top w:val="nil"/>
              <w:left w:val="single" w:sz="4" w:space="0" w:color="auto"/>
              <w:bottom w:val="single" w:sz="4" w:space="0" w:color="auto"/>
              <w:right w:val="single" w:sz="4" w:space="0" w:color="auto"/>
            </w:tcBorders>
            <w:shd w:val="clear" w:color="000000" w:fill="E2EFDA"/>
            <w:noWrap/>
            <w:vAlign w:val="center"/>
            <w:hideMark/>
          </w:tcPr>
          <w:p w14:paraId="68B82C91" w14:textId="77777777" w:rsidR="005D2966" w:rsidRPr="005D2966" w:rsidRDefault="005D2966" w:rsidP="005D2966">
            <w:pPr>
              <w:spacing w:after="0" w:line="240" w:lineRule="auto"/>
              <w:jc w:val="center"/>
              <w:rPr>
                <w:rFonts w:ascii="Calibri" w:eastAsia="Times New Roman" w:hAnsi="Calibri" w:cs="Calibri"/>
                <w:b/>
                <w:bCs/>
                <w:kern w:val="0"/>
                <w:lang w:eastAsia="hu-HU"/>
                <w14:ligatures w14:val="none"/>
              </w:rPr>
            </w:pPr>
            <w:r w:rsidRPr="005D2966">
              <w:rPr>
                <w:rFonts w:ascii="Calibri" w:eastAsia="Times New Roman" w:hAnsi="Calibri" w:cs="Calibri"/>
                <w:b/>
                <w:bCs/>
                <w:kern w:val="0"/>
                <w:lang w:eastAsia="hu-HU"/>
                <w14:ligatures w14:val="none"/>
              </w:rPr>
              <w:t>Év</w:t>
            </w:r>
          </w:p>
        </w:tc>
        <w:tc>
          <w:tcPr>
            <w:tcW w:w="2137" w:type="dxa"/>
            <w:tcBorders>
              <w:top w:val="nil"/>
              <w:left w:val="nil"/>
              <w:bottom w:val="single" w:sz="4" w:space="0" w:color="auto"/>
              <w:right w:val="single" w:sz="4" w:space="0" w:color="auto"/>
            </w:tcBorders>
            <w:shd w:val="clear" w:color="000000" w:fill="E2EFDA"/>
            <w:vAlign w:val="center"/>
            <w:hideMark/>
          </w:tcPr>
          <w:p w14:paraId="7C929EE6" w14:textId="77777777" w:rsidR="005D2966" w:rsidRPr="005D2966" w:rsidRDefault="005D2966" w:rsidP="005D2966">
            <w:pPr>
              <w:spacing w:after="0" w:line="240" w:lineRule="auto"/>
              <w:jc w:val="center"/>
              <w:rPr>
                <w:rFonts w:ascii="Calibri" w:eastAsia="Times New Roman" w:hAnsi="Calibri" w:cs="Calibri"/>
                <w:b/>
                <w:bCs/>
                <w:kern w:val="0"/>
                <w:lang w:eastAsia="hu-HU"/>
                <w14:ligatures w14:val="none"/>
              </w:rPr>
            </w:pPr>
            <w:r w:rsidRPr="005D2966">
              <w:rPr>
                <w:rFonts w:ascii="Calibri" w:eastAsia="Times New Roman" w:hAnsi="Calibri" w:cs="Calibri"/>
                <w:b/>
                <w:bCs/>
                <w:kern w:val="0"/>
                <w:lang w:eastAsia="hu-HU"/>
                <w14:ligatures w14:val="none"/>
              </w:rPr>
              <w:t>65 év feletti állandó lakosok száma (fő)</w:t>
            </w:r>
            <w:r w:rsidRPr="005D2966">
              <w:rPr>
                <w:rFonts w:ascii="Calibri" w:eastAsia="Times New Roman" w:hAnsi="Calibri" w:cs="Calibri"/>
                <w:b/>
                <w:bCs/>
                <w:kern w:val="0"/>
                <w:lang w:eastAsia="hu-HU"/>
                <w14:ligatures w14:val="none"/>
              </w:rPr>
              <w:br/>
            </w:r>
            <w:r w:rsidRPr="005D2966">
              <w:rPr>
                <w:rFonts w:ascii="Calibri" w:eastAsia="Times New Roman" w:hAnsi="Calibri" w:cs="Calibri"/>
                <w:kern w:val="0"/>
                <w:lang w:eastAsia="hu-HU"/>
                <w14:ligatures w14:val="none"/>
              </w:rPr>
              <w:t>(TS 026 és TS 028 összesen)</w:t>
            </w:r>
          </w:p>
        </w:tc>
        <w:tc>
          <w:tcPr>
            <w:tcW w:w="2835" w:type="dxa"/>
            <w:tcBorders>
              <w:top w:val="nil"/>
              <w:left w:val="nil"/>
              <w:bottom w:val="single" w:sz="4" w:space="0" w:color="auto"/>
              <w:right w:val="single" w:sz="4" w:space="0" w:color="auto"/>
            </w:tcBorders>
            <w:shd w:val="clear" w:color="000000" w:fill="E2EFDA"/>
            <w:vAlign w:val="center"/>
            <w:hideMark/>
          </w:tcPr>
          <w:p w14:paraId="1FE6D0CC" w14:textId="77777777" w:rsidR="005D2966" w:rsidRPr="005D2966" w:rsidRDefault="005D2966" w:rsidP="005D2966">
            <w:pPr>
              <w:spacing w:after="0" w:line="240" w:lineRule="auto"/>
              <w:jc w:val="center"/>
              <w:rPr>
                <w:rFonts w:ascii="Calibri" w:eastAsia="Times New Roman" w:hAnsi="Calibri" w:cs="Calibri"/>
                <w:b/>
                <w:bCs/>
                <w:kern w:val="0"/>
                <w:lang w:eastAsia="hu-HU"/>
                <w14:ligatures w14:val="none"/>
              </w:rPr>
            </w:pPr>
            <w:r w:rsidRPr="005D2966">
              <w:rPr>
                <w:rFonts w:ascii="Calibri" w:eastAsia="Times New Roman" w:hAnsi="Calibri" w:cs="Calibri"/>
                <w:b/>
                <w:bCs/>
                <w:kern w:val="0"/>
                <w:lang w:eastAsia="hu-HU"/>
                <w14:ligatures w14:val="none"/>
              </w:rPr>
              <w:t>0-14 éves korú állandó lakosok száma (fő)</w:t>
            </w:r>
            <w:r w:rsidRPr="005D2966">
              <w:rPr>
                <w:rFonts w:ascii="Calibri" w:eastAsia="Times New Roman" w:hAnsi="Calibri" w:cs="Calibri"/>
                <w:b/>
                <w:bCs/>
                <w:kern w:val="0"/>
                <w:lang w:eastAsia="hu-HU"/>
                <w14:ligatures w14:val="none"/>
              </w:rPr>
              <w:br/>
            </w:r>
            <w:r w:rsidRPr="005D2966">
              <w:rPr>
                <w:rFonts w:ascii="Calibri" w:eastAsia="Times New Roman" w:hAnsi="Calibri" w:cs="Calibri"/>
                <w:kern w:val="0"/>
                <w:lang w:eastAsia="hu-HU"/>
                <w14:ligatures w14:val="none"/>
              </w:rPr>
              <w:t>(TS 010 és TS 012 összesen)</w:t>
            </w:r>
          </w:p>
        </w:tc>
        <w:tc>
          <w:tcPr>
            <w:tcW w:w="2694" w:type="dxa"/>
            <w:tcBorders>
              <w:top w:val="nil"/>
              <w:left w:val="nil"/>
              <w:bottom w:val="single" w:sz="4" w:space="0" w:color="auto"/>
              <w:right w:val="single" w:sz="4" w:space="0" w:color="auto"/>
            </w:tcBorders>
            <w:shd w:val="clear" w:color="000000" w:fill="E2EFDA"/>
            <w:vAlign w:val="center"/>
            <w:hideMark/>
          </w:tcPr>
          <w:p w14:paraId="74E4E3AB" w14:textId="77777777" w:rsidR="005D2966" w:rsidRPr="005D2966" w:rsidRDefault="005D2966" w:rsidP="005D2966">
            <w:pPr>
              <w:spacing w:after="0" w:line="240" w:lineRule="auto"/>
              <w:jc w:val="center"/>
              <w:rPr>
                <w:rFonts w:ascii="Calibri" w:eastAsia="Times New Roman" w:hAnsi="Calibri" w:cs="Calibri"/>
                <w:b/>
                <w:bCs/>
                <w:kern w:val="0"/>
                <w:lang w:eastAsia="hu-HU"/>
                <w14:ligatures w14:val="none"/>
              </w:rPr>
            </w:pPr>
            <w:r w:rsidRPr="005D2966">
              <w:rPr>
                <w:rFonts w:ascii="Calibri" w:eastAsia="Times New Roman" w:hAnsi="Calibri" w:cs="Calibri"/>
                <w:b/>
                <w:bCs/>
                <w:kern w:val="0"/>
                <w:lang w:eastAsia="hu-HU"/>
                <w14:ligatures w14:val="none"/>
              </w:rPr>
              <w:br/>
              <w:t>Öregedési index</w:t>
            </w:r>
            <w:r w:rsidRPr="005D2966">
              <w:rPr>
                <w:rFonts w:ascii="Calibri" w:eastAsia="Times New Roman" w:hAnsi="Calibri" w:cs="Calibri"/>
                <w:b/>
                <w:bCs/>
                <w:kern w:val="0"/>
                <w:lang w:eastAsia="hu-HU"/>
                <w14:ligatures w14:val="none"/>
              </w:rPr>
              <w:br/>
              <w:t xml:space="preserve">% </w:t>
            </w:r>
            <w:r w:rsidRPr="005D2966">
              <w:rPr>
                <w:rFonts w:ascii="Calibri" w:eastAsia="Times New Roman" w:hAnsi="Calibri" w:cs="Calibri"/>
                <w:b/>
                <w:bCs/>
                <w:kern w:val="0"/>
                <w:lang w:eastAsia="hu-HU"/>
                <w14:ligatures w14:val="none"/>
              </w:rPr>
              <w:br/>
            </w:r>
            <w:r w:rsidRPr="005D2966">
              <w:rPr>
                <w:rFonts w:ascii="Calibri" w:eastAsia="Times New Roman" w:hAnsi="Calibri" w:cs="Calibri"/>
                <w:kern w:val="0"/>
                <w:lang w:eastAsia="hu-HU"/>
                <w14:ligatures w14:val="none"/>
              </w:rPr>
              <w:t>(TS 030)</w:t>
            </w:r>
          </w:p>
        </w:tc>
      </w:tr>
      <w:tr w:rsidR="005D2966" w:rsidRPr="005D2966" w14:paraId="73228FAB" w14:textId="77777777" w:rsidTr="005D2966">
        <w:trPr>
          <w:trHeight w:val="600"/>
        </w:trPr>
        <w:tc>
          <w:tcPr>
            <w:tcW w:w="1260" w:type="dxa"/>
            <w:tcBorders>
              <w:top w:val="nil"/>
              <w:left w:val="single" w:sz="4" w:space="0" w:color="auto"/>
              <w:bottom w:val="single" w:sz="4" w:space="0" w:color="auto"/>
              <w:right w:val="single" w:sz="4" w:space="0" w:color="auto"/>
            </w:tcBorders>
            <w:vAlign w:val="center"/>
            <w:hideMark/>
          </w:tcPr>
          <w:p w14:paraId="53CFC13E"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2018</w:t>
            </w:r>
          </w:p>
        </w:tc>
        <w:tc>
          <w:tcPr>
            <w:tcW w:w="2137" w:type="dxa"/>
            <w:tcBorders>
              <w:top w:val="nil"/>
              <w:left w:val="nil"/>
              <w:bottom w:val="single" w:sz="4" w:space="0" w:color="auto"/>
              <w:right w:val="single" w:sz="4" w:space="0" w:color="auto"/>
            </w:tcBorders>
            <w:shd w:val="clear" w:color="000000" w:fill="FCE4D6"/>
            <w:vAlign w:val="center"/>
            <w:hideMark/>
          </w:tcPr>
          <w:p w14:paraId="64353D64"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58</w:t>
            </w:r>
          </w:p>
        </w:tc>
        <w:tc>
          <w:tcPr>
            <w:tcW w:w="2835" w:type="dxa"/>
            <w:tcBorders>
              <w:top w:val="nil"/>
              <w:left w:val="nil"/>
              <w:bottom w:val="single" w:sz="4" w:space="0" w:color="auto"/>
              <w:right w:val="single" w:sz="4" w:space="0" w:color="auto"/>
            </w:tcBorders>
            <w:shd w:val="clear" w:color="000000" w:fill="FCE4D6"/>
            <w:vAlign w:val="center"/>
            <w:hideMark/>
          </w:tcPr>
          <w:p w14:paraId="6981054F"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94</w:t>
            </w:r>
          </w:p>
        </w:tc>
        <w:tc>
          <w:tcPr>
            <w:tcW w:w="2694" w:type="dxa"/>
            <w:tcBorders>
              <w:top w:val="nil"/>
              <w:left w:val="nil"/>
              <w:bottom w:val="single" w:sz="4" w:space="0" w:color="auto"/>
              <w:right w:val="single" w:sz="4" w:space="0" w:color="auto"/>
            </w:tcBorders>
            <w:shd w:val="clear" w:color="000000" w:fill="FFFFFF"/>
            <w:noWrap/>
            <w:vAlign w:val="center"/>
            <w:hideMark/>
          </w:tcPr>
          <w:p w14:paraId="15B59BB1"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61,70%</w:t>
            </w:r>
          </w:p>
        </w:tc>
      </w:tr>
      <w:tr w:rsidR="005D2966" w:rsidRPr="005D2966" w14:paraId="5A616508" w14:textId="77777777" w:rsidTr="005D2966">
        <w:trPr>
          <w:trHeight w:val="300"/>
        </w:trPr>
        <w:tc>
          <w:tcPr>
            <w:tcW w:w="1260" w:type="dxa"/>
            <w:tcBorders>
              <w:top w:val="nil"/>
              <w:left w:val="single" w:sz="4" w:space="0" w:color="auto"/>
              <w:bottom w:val="single" w:sz="4" w:space="0" w:color="auto"/>
              <w:right w:val="single" w:sz="4" w:space="0" w:color="auto"/>
            </w:tcBorders>
            <w:vAlign w:val="center"/>
            <w:hideMark/>
          </w:tcPr>
          <w:p w14:paraId="0FEE8012"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2019</w:t>
            </w:r>
          </w:p>
        </w:tc>
        <w:tc>
          <w:tcPr>
            <w:tcW w:w="2137" w:type="dxa"/>
            <w:tcBorders>
              <w:top w:val="nil"/>
              <w:left w:val="nil"/>
              <w:bottom w:val="single" w:sz="4" w:space="0" w:color="auto"/>
              <w:right w:val="single" w:sz="4" w:space="0" w:color="auto"/>
            </w:tcBorders>
            <w:shd w:val="clear" w:color="000000" w:fill="FCE4D6"/>
            <w:vAlign w:val="center"/>
            <w:hideMark/>
          </w:tcPr>
          <w:p w14:paraId="4BB3EA36"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63</w:t>
            </w:r>
          </w:p>
        </w:tc>
        <w:tc>
          <w:tcPr>
            <w:tcW w:w="2835" w:type="dxa"/>
            <w:tcBorders>
              <w:top w:val="nil"/>
              <w:left w:val="nil"/>
              <w:bottom w:val="single" w:sz="4" w:space="0" w:color="auto"/>
              <w:right w:val="single" w:sz="4" w:space="0" w:color="auto"/>
            </w:tcBorders>
            <w:shd w:val="clear" w:color="000000" w:fill="FCE4D6"/>
            <w:vAlign w:val="center"/>
            <w:hideMark/>
          </w:tcPr>
          <w:p w14:paraId="502CF1E2"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102</w:t>
            </w:r>
          </w:p>
        </w:tc>
        <w:tc>
          <w:tcPr>
            <w:tcW w:w="2694" w:type="dxa"/>
            <w:tcBorders>
              <w:top w:val="nil"/>
              <w:left w:val="nil"/>
              <w:bottom w:val="single" w:sz="4" w:space="0" w:color="auto"/>
              <w:right w:val="single" w:sz="4" w:space="0" w:color="auto"/>
            </w:tcBorders>
            <w:shd w:val="clear" w:color="000000" w:fill="FFFFFF"/>
            <w:noWrap/>
            <w:vAlign w:val="center"/>
            <w:hideMark/>
          </w:tcPr>
          <w:p w14:paraId="674843E4"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61,76%</w:t>
            </w:r>
          </w:p>
        </w:tc>
      </w:tr>
      <w:tr w:rsidR="005D2966" w:rsidRPr="005D2966" w14:paraId="1BF8119F" w14:textId="77777777" w:rsidTr="005D2966">
        <w:trPr>
          <w:trHeight w:val="300"/>
        </w:trPr>
        <w:tc>
          <w:tcPr>
            <w:tcW w:w="1260" w:type="dxa"/>
            <w:tcBorders>
              <w:top w:val="nil"/>
              <w:left w:val="single" w:sz="4" w:space="0" w:color="auto"/>
              <w:bottom w:val="single" w:sz="4" w:space="0" w:color="auto"/>
              <w:right w:val="single" w:sz="4" w:space="0" w:color="auto"/>
            </w:tcBorders>
            <w:vAlign w:val="center"/>
            <w:hideMark/>
          </w:tcPr>
          <w:p w14:paraId="656DD0A0"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2020</w:t>
            </w:r>
          </w:p>
        </w:tc>
        <w:tc>
          <w:tcPr>
            <w:tcW w:w="2137" w:type="dxa"/>
            <w:tcBorders>
              <w:top w:val="nil"/>
              <w:left w:val="nil"/>
              <w:bottom w:val="single" w:sz="4" w:space="0" w:color="auto"/>
              <w:right w:val="single" w:sz="4" w:space="0" w:color="auto"/>
            </w:tcBorders>
            <w:shd w:val="clear" w:color="000000" w:fill="FCE4D6"/>
            <w:vAlign w:val="center"/>
            <w:hideMark/>
          </w:tcPr>
          <w:p w14:paraId="40E97978"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67</w:t>
            </w:r>
          </w:p>
        </w:tc>
        <w:tc>
          <w:tcPr>
            <w:tcW w:w="2835" w:type="dxa"/>
            <w:tcBorders>
              <w:top w:val="nil"/>
              <w:left w:val="nil"/>
              <w:bottom w:val="single" w:sz="4" w:space="0" w:color="auto"/>
              <w:right w:val="single" w:sz="4" w:space="0" w:color="auto"/>
            </w:tcBorders>
            <w:shd w:val="clear" w:color="000000" w:fill="FCE4D6"/>
            <w:vAlign w:val="center"/>
            <w:hideMark/>
          </w:tcPr>
          <w:p w14:paraId="57E5C749"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108</w:t>
            </w:r>
          </w:p>
        </w:tc>
        <w:tc>
          <w:tcPr>
            <w:tcW w:w="2694" w:type="dxa"/>
            <w:tcBorders>
              <w:top w:val="nil"/>
              <w:left w:val="nil"/>
              <w:bottom w:val="single" w:sz="4" w:space="0" w:color="auto"/>
              <w:right w:val="single" w:sz="4" w:space="0" w:color="auto"/>
            </w:tcBorders>
            <w:shd w:val="clear" w:color="000000" w:fill="FFFFFF"/>
            <w:noWrap/>
            <w:vAlign w:val="center"/>
            <w:hideMark/>
          </w:tcPr>
          <w:p w14:paraId="251B1B6E"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62,04%</w:t>
            </w:r>
          </w:p>
        </w:tc>
      </w:tr>
      <w:tr w:rsidR="005D2966" w:rsidRPr="005D2966" w14:paraId="272FAABE" w14:textId="77777777" w:rsidTr="005D2966">
        <w:trPr>
          <w:trHeight w:val="300"/>
        </w:trPr>
        <w:tc>
          <w:tcPr>
            <w:tcW w:w="1260" w:type="dxa"/>
            <w:tcBorders>
              <w:top w:val="nil"/>
              <w:left w:val="single" w:sz="4" w:space="0" w:color="auto"/>
              <w:bottom w:val="single" w:sz="4" w:space="0" w:color="auto"/>
              <w:right w:val="single" w:sz="4" w:space="0" w:color="auto"/>
            </w:tcBorders>
            <w:vAlign w:val="center"/>
            <w:hideMark/>
          </w:tcPr>
          <w:p w14:paraId="16C8BF41"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2021</w:t>
            </w:r>
          </w:p>
        </w:tc>
        <w:tc>
          <w:tcPr>
            <w:tcW w:w="2137" w:type="dxa"/>
            <w:tcBorders>
              <w:top w:val="nil"/>
              <w:left w:val="nil"/>
              <w:bottom w:val="single" w:sz="4" w:space="0" w:color="auto"/>
              <w:right w:val="single" w:sz="4" w:space="0" w:color="auto"/>
            </w:tcBorders>
            <w:shd w:val="clear" w:color="000000" w:fill="FCE4D6"/>
            <w:vAlign w:val="center"/>
            <w:hideMark/>
          </w:tcPr>
          <w:p w14:paraId="2E5DE6D3"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71</w:t>
            </w:r>
          </w:p>
        </w:tc>
        <w:tc>
          <w:tcPr>
            <w:tcW w:w="2835" w:type="dxa"/>
            <w:tcBorders>
              <w:top w:val="nil"/>
              <w:left w:val="nil"/>
              <w:bottom w:val="single" w:sz="4" w:space="0" w:color="auto"/>
              <w:right w:val="single" w:sz="4" w:space="0" w:color="auto"/>
            </w:tcBorders>
            <w:shd w:val="clear" w:color="000000" w:fill="FCE4D6"/>
            <w:vAlign w:val="center"/>
            <w:hideMark/>
          </w:tcPr>
          <w:p w14:paraId="636CE7B2"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106</w:t>
            </w:r>
          </w:p>
        </w:tc>
        <w:tc>
          <w:tcPr>
            <w:tcW w:w="2694" w:type="dxa"/>
            <w:tcBorders>
              <w:top w:val="nil"/>
              <w:left w:val="nil"/>
              <w:bottom w:val="single" w:sz="4" w:space="0" w:color="auto"/>
              <w:right w:val="single" w:sz="4" w:space="0" w:color="auto"/>
            </w:tcBorders>
            <w:shd w:val="clear" w:color="000000" w:fill="FFFFFF"/>
            <w:noWrap/>
            <w:vAlign w:val="center"/>
            <w:hideMark/>
          </w:tcPr>
          <w:p w14:paraId="64017699"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66,98%</w:t>
            </w:r>
          </w:p>
        </w:tc>
      </w:tr>
      <w:tr w:rsidR="005D2966" w:rsidRPr="005D2966" w14:paraId="11B7F859" w14:textId="77777777" w:rsidTr="005D2966">
        <w:trPr>
          <w:trHeight w:val="300"/>
        </w:trPr>
        <w:tc>
          <w:tcPr>
            <w:tcW w:w="1260" w:type="dxa"/>
            <w:tcBorders>
              <w:top w:val="nil"/>
              <w:left w:val="single" w:sz="4" w:space="0" w:color="auto"/>
              <w:bottom w:val="single" w:sz="4" w:space="0" w:color="auto"/>
              <w:right w:val="single" w:sz="4" w:space="0" w:color="auto"/>
            </w:tcBorders>
            <w:vAlign w:val="center"/>
            <w:hideMark/>
          </w:tcPr>
          <w:p w14:paraId="6AB608B9"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2022</w:t>
            </w:r>
          </w:p>
        </w:tc>
        <w:tc>
          <w:tcPr>
            <w:tcW w:w="2137" w:type="dxa"/>
            <w:tcBorders>
              <w:top w:val="nil"/>
              <w:left w:val="nil"/>
              <w:bottom w:val="single" w:sz="4" w:space="0" w:color="auto"/>
              <w:right w:val="single" w:sz="4" w:space="0" w:color="auto"/>
            </w:tcBorders>
            <w:shd w:val="clear" w:color="000000" w:fill="FCE4D6"/>
            <w:vAlign w:val="center"/>
            <w:hideMark/>
          </w:tcPr>
          <w:p w14:paraId="647988E8"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77</w:t>
            </w:r>
          </w:p>
        </w:tc>
        <w:tc>
          <w:tcPr>
            <w:tcW w:w="2835" w:type="dxa"/>
            <w:tcBorders>
              <w:top w:val="nil"/>
              <w:left w:val="nil"/>
              <w:bottom w:val="single" w:sz="4" w:space="0" w:color="auto"/>
              <w:right w:val="single" w:sz="4" w:space="0" w:color="auto"/>
            </w:tcBorders>
            <w:shd w:val="clear" w:color="000000" w:fill="FCE4D6"/>
            <w:vAlign w:val="center"/>
            <w:hideMark/>
          </w:tcPr>
          <w:p w14:paraId="2586151C"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106</w:t>
            </w:r>
          </w:p>
        </w:tc>
        <w:tc>
          <w:tcPr>
            <w:tcW w:w="2694" w:type="dxa"/>
            <w:tcBorders>
              <w:top w:val="nil"/>
              <w:left w:val="nil"/>
              <w:bottom w:val="single" w:sz="4" w:space="0" w:color="auto"/>
              <w:right w:val="single" w:sz="4" w:space="0" w:color="auto"/>
            </w:tcBorders>
            <w:shd w:val="clear" w:color="000000" w:fill="FFFFFF"/>
            <w:noWrap/>
            <w:vAlign w:val="center"/>
            <w:hideMark/>
          </w:tcPr>
          <w:p w14:paraId="23E48B12"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72,64%</w:t>
            </w:r>
          </w:p>
        </w:tc>
      </w:tr>
      <w:tr w:rsidR="005D2966" w:rsidRPr="005D2966" w14:paraId="74915791" w14:textId="77777777" w:rsidTr="005D2966">
        <w:trPr>
          <w:trHeight w:val="300"/>
        </w:trPr>
        <w:tc>
          <w:tcPr>
            <w:tcW w:w="1260" w:type="dxa"/>
            <w:tcBorders>
              <w:top w:val="nil"/>
              <w:left w:val="single" w:sz="4" w:space="0" w:color="auto"/>
              <w:bottom w:val="single" w:sz="4" w:space="0" w:color="auto"/>
              <w:right w:val="single" w:sz="4" w:space="0" w:color="auto"/>
            </w:tcBorders>
            <w:vAlign w:val="center"/>
            <w:hideMark/>
          </w:tcPr>
          <w:p w14:paraId="59BF3AC2"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2023</w:t>
            </w:r>
          </w:p>
        </w:tc>
        <w:tc>
          <w:tcPr>
            <w:tcW w:w="2137" w:type="dxa"/>
            <w:tcBorders>
              <w:top w:val="nil"/>
              <w:left w:val="nil"/>
              <w:bottom w:val="single" w:sz="4" w:space="0" w:color="auto"/>
              <w:right w:val="single" w:sz="4" w:space="0" w:color="auto"/>
            </w:tcBorders>
            <w:shd w:val="clear" w:color="000000" w:fill="FCE4D6"/>
            <w:vAlign w:val="center"/>
            <w:hideMark/>
          </w:tcPr>
          <w:p w14:paraId="183E08CF"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76</w:t>
            </w:r>
          </w:p>
        </w:tc>
        <w:tc>
          <w:tcPr>
            <w:tcW w:w="2835" w:type="dxa"/>
            <w:tcBorders>
              <w:top w:val="nil"/>
              <w:left w:val="nil"/>
              <w:bottom w:val="single" w:sz="4" w:space="0" w:color="auto"/>
              <w:right w:val="single" w:sz="4" w:space="0" w:color="auto"/>
            </w:tcBorders>
            <w:shd w:val="clear" w:color="000000" w:fill="FCE4D6"/>
            <w:vAlign w:val="center"/>
            <w:hideMark/>
          </w:tcPr>
          <w:p w14:paraId="1EE4A8FF" w14:textId="77777777" w:rsidR="005D2966" w:rsidRPr="005D2966" w:rsidRDefault="005D2966" w:rsidP="005D2966">
            <w:pPr>
              <w:spacing w:after="0" w:line="240" w:lineRule="auto"/>
              <w:jc w:val="center"/>
              <w:rPr>
                <w:rFonts w:ascii="Calibri" w:eastAsia="Times New Roman" w:hAnsi="Calibri" w:cs="Calibri"/>
                <w:kern w:val="0"/>
                <w:sz w:val="20"/>
                <w:szCs w:val="20"/>
                <w:lang w:eastAsia="hu-HU"/>
                <w14:ligatures w14:val="none"/>
              </w:rPr>
            </w:pPr>
            <w:r w:rsidRPr="005D2966">
              <w:rPr>
                <w:rFonts w:ascii="Calibri" w:eastAsia="Times New Roman" w:hAnsi="Calibri" w:cs="Calibri"/>
                <w:kern w:val="0"/>
                <w:sz w:val="20"/>
                <w:szCs w:val="20"/>
                <w:lang w:eastAsia="hu-HU"/>
                <w14:ligatures w14:val="none"/>
              </w:rPr>
              <w:t>99</w:t>
            </w:r>
          </w:p>
        </w:tc>
        <w:tc>
          <w:tcPr>
            <w:tcW w:w="2694" w:type="dxa"/>
            <w:tcBorders>
              <w:top w:val="nil"/>
              <w:left w:val="nil"/>
              <w:bottom w:val="single" w:sz="4" w:space="0" w:color="auto"/>
              <w:right w:val="single" w:sz="4" w:space="0" w:color="auto"/>
            </w:tcBorders>
            <w:shd w:val="clear" w:color="000000" w:fill="FFFFFF"/>
            <w:noWrap/>
            <w:vAlign w:val="center"/>
            <w:hideMark/>
          </w:tcPr>
          <w:p w14:paraId="4533F02A" w14:textId="77777777" w:rsidR="005D2966" w:rsidRPr="005D2966" w:rsidRDefault="005D2966" w:rsidP="005D2966">
            <w:pPr>
              <w:spacing w:after="0" w:line="240" w:lineRule="auto"/>
              <w:jc w:val="center"/>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76,77%</w:t>
            </w:r>
          </w:p>
        </w:tc>
      </w:tr>
      <w:tr w:rsidR="005D2966" w:rsidRPr="005D2966" w14:paraId="14DA042E" w14:textId="77777777" w:rsidTr="005D2966">
        <w:trPr>
          <w:trHeight w:val="300"/>
        </w:trPr>
        <w:tc>
          <w:tcPr>
            <w:tcW w:w="3397" w:type="dxa"/>
            <w:gridSpan w:val="2"/>
            <w:tcBorders>
              <w:top w:val="nil"/>
              <w:left w:val="nil"/>
              <w:bottom w:val="nil"/>
              <w:right w:val="nil"/>
            </w:tcBorders>
            <w:noWrap/>
            <w:vAlign w:val="bottom"/>
            <w:hideMark/>
          </w:tcPr>
          <w:p w14:paraId="06D94D7D" w14:textId="77777777" w:rsidR="005D2966" w:rsidRPr="005D2966" w:rsidRDefault="005D2966" w:rsidP="005D2966">
            <w:pPr>
              <w:spacing w:after="0" w:line="240" w:lineRule="auto"/>
              <w:rPr>
                <w:rFonts w:ascii="Calibri" w:eastAsia="Times New Roman" w:hAnsi="Calibri" w:cs="Calibri"/>
                <w:kern w:val="0"/>
                <w:lang w:eastAsia="hu-HU"/>
                <w14:ligatures w14:val="none"/>
              </w:rPr>
            </w:pPr>
            <w:r w:rsidRPr="005D2966">
              <w:rPr>
                <w:rFonts w:ascii="Calibri" w:eastAsia="Times New Roman" w:hAnsi="Calibri" w:cs="Calibri"/>
                <w:kern w:val="0"/>
                <w:lang w:eastAsia="hu-HU"/>
                <w14:ligatures w14:val="none"/>
              </w:rPr>
              <w:t>Forrás: TeIR, KSH-TSTAR</w:t>
            </w:r>
          </w:p>
        </w:tc>
        <w:tc>
          <w:tcPr>
            <w:tcW w:w="2835" w:type="dxa"/>
            <w:tcBorders>
              <w:top w:val="nil"/>
              <w:left w:val="nil"/>
              <w:bottom w:val="nil"/>
              <w:right w:val="nil"/>
            </w:tcBorders>
            <w:noWrap/>
            <w:vAlign w:val="bottom"/>
            <w:hideMark/>
          </w:tcPr>
          <w:p w14:paraId="597E78F8" w14:textId="77777777" w:rsidR="005D2966" w:rsidRPr="005D2966" w:rsidRDefault="005D2966" w:rsidP="005D2966">
            <w:pPr>
              <w:spacing w:after="0" w:line="240" w:lineRule="auto"/>
              <w:rPr>
                <w:rFonts w:ascii="Calibri" w:eastAsia="Times New Roman" w:hAnsi="Calibri" w:cs="Calibri"/>
                <w:kern w:val="0"/>
                <w:lang w:eastAsia="hu-HU"/>
                <w14:ligatures w14:val="none"/>
              </w:rPr>
            </w:pPr>
          </w:p>
        </w:tc>
        <w:tc>
          <w:tcPr>
            <w:tcW w:w="2694" w:type="dxa"/>
            <w:tcBorders>
              <w:top w:val="nil"/>
              <w:left w:val="nil"/>
              <w:bottom w:val="nil"/>
              <w:right w:val="nil"/>
            </w:tcBorders>
            <w:noWrap/>
            <w:vAlign w:val="bottom"/>
            <w:hideMark/>
          </w:tcPr>
          <w:p w14:paraId="63F3A3A6" w14:textId="77777777" w:rsidR="005D2966" w:rsidRPr="005D2966" w:rsidRDefault="005D2966" w:rsidP="005D2966">
            <w:pPr>
              <w:spacing w:after="0" w:line="240" w:lineRule="auto"/>
              <w:rPr>
                <w:rFonts w:ascii="Times New Roman" w:eastAsia="Times New Roman" w:hAnsi="Times New Roman" w:cs="Times New Roman"/>
                <w:kern w:val="0"/>
                <w:sz w:val="20"/>
                <w:szCs w:val="20"/>
                <w:lang w:eastAsia="hu-HU"/>
                <w14:ligatures w14:val="none"/>
              </w:rPr>
            </w:pPr>
          </w:p>
        </w:tc>
      </w:tr>
    </w:tbl>
    <w:p w14:paraId="22BE4032" w14:textId="77777777" w:rsidR="003C79E2" w:rsidRDefault="003C79E2" w:rsidP="00C931F7">
      <w:pPr>
        <w:pStyle w:val="NormlCalibri"/>
        <w:rPr>
          <w:rFonts w:ascii="Times New Roman" w:hAnsi="Times New Roman"/>
          <w:bCs w:val="0"/>
          <w:i w:val="0"/>
          <w:iCs w:val="0"/>
          <w:sz w:val="24"/>
          <w:szCs w:val="24"/>
        </w:rPr>
      </w:pPr>
    </w:p>
    <w:p w14:paraId="5B3F57DC" w14:textId="1161A070" w:rsidR="003C79E2" w:rsidRDefault="003C79E2" w:rsidP="003C79E2">
      <w:pPr>
        <w:pStyle w:val="NormlCalibri"/>
        <w:rPr>
          <w:rFonts w:ascii="Times New Roman" w:hAnsi="Times New Roman"/>
          <w:bCs w:val="0"/>
          <w:i w:val="0"/>
          <w:iCs w:val="0"/>
          <w:sz w:val="24"/>
          <w:szCs w:val="24"/>
        </w:rPr>
      </w:pPr>
      <w:r>
        <w:rPr>
          <w:rFonts w:ascii="Times New Roman" w:hAnsi="Times New Roman"/>
          <w:bCs w:val="0"/>
          <w:i w:val="0"/>
          <w:iCs w:val="0"/>
          <w:sz w:val="24"/>
          <w:szCs w:val="24"/>
        </w:rPr>
        <w:t xml:space="preserve">        </w:t>
      </w:r>
      <w:r w:rsidR="005D2966">
        <w:rPr>
          <w:rFonts w:ascii="Times New Roman" w:hAnsi="Times New Roman"/>
          <w:bCs w:val="0"/>
          <w:i w:val="0"/>
          <w:iCs w:val="0"/>
          <w:sz w:val="24"/>
          <w:szCs w:val="24"/>
        </w:rPr>
        <w:t xml:space="preserve">     </w:t>
      </w:r>
      <w:r>
        <w:rPr>
          <w:rFonts w:ascii="Times New Roman" w:hAnsi="Times New Roman"/>
          <w:bCs w:val="0"/>
          <w:i w:val="0"/>
          <w:iCs w:val="0"/>
          <w:sz w:val="24"/>
          <w:szCs w:val="24"/>
        </w:rPr>
        <w:t xml:space="preserve">   </w:t>
      </w:r>
      <w:r w:rsidR="005D2966">
        <w:rPr>
          <w:noProof/>
        </w:rPr>
        <w:drawing>
          <wp:inline distT="0" distB="0" distL="0" distR="0" wp14:anchorId="1579DFB4" wp14:editId="3D874C49">
            <wp:extent cx="4162425" cy="2428875"/>
            <wp:effectExtent l="0" t="0" r="9525" b="9525"/>
            <wp:docPr id="552016697" name="Diagram 1">
              <a:extLst xmlns:a="http://schemas.openxmlformats.org/drawingml/2006/main">
                <a:ext uri="{FF2B5EF4-FFF2-40B4-BE49-F238E27FC236}">
                  <a16:creationId xmlns:a16="http://schemas.microsoft.com/office/drawing/2014/main" id="{00000000-0008-0000-01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F2D5110" w14:textId="6DFC4A9E" w:rsidR="00EE2BF8" w:rsidRPr="003C79E2" w:rsidRDefault="00EE2BF8" w:rsidP="003C79E2">
      <w:pPr>
        <w:pStyle w:val="NormlCalibri"/>
        <w:rPr>
          <w:rStyle w:val="Kiemels2"/>
          <w:rFonts w:ascii="Arial" w:hAnsi="Arial" w:cs="Arial"/>
          <w:b/>
          <w:i w:val="0"/>
          <w:iCs w:val="0"/>
          <w:sz w:val="24"/>
          <w:szCs w:val="24"/>
        </w:rPr>
      </w:pPr>
      <w:r w:rsidRPr="003C79E2">
        <w:rPr>
          <w:rStyle w:val="Kiemels2"/>
          <w:rFonts w:ascii="Arial" w:hAnsi="Arial" w:cs="Arial"/>
          <w:i w:val="0"/>
          <w:iCs w:val="0"/>
          <w:color w:val="000000"/>
        </w:rPr>
        <w:t>Az öregedési index adatai alapján megállapítható, hogy kiugróan nagy kilengések nem tapasztalhatóak. Az esélyegyenlőség szempontjából azonban szükséges kiemelt figyelmet fordítani minden korosztályra.</w:t>
      </w:r>
    </w:p>
    <w:p w14:paraId="2D32CEAA" w14:textId="77777777" w:rsidR="00C931F7" w:rsidRPr="00C931F7" w:rsidRDefault="00C931F7" w:rsidP="00EE2BF8">
      <w:pPr>
        <w:pStyle w:val="NormlWeb"/>
        <w:rPr>
          <w:rStyle w:val="Kiemels2"/>
          <w:rFonts w:ascii="Arial" w:hAnsi="Arial" w:cs="Arial"/>
          <w:b w:val="0"/>
          <w:bCs w:val="0"/>
          <w:color w:val="000000"/>
          <w:szCs w:val="22"/>
        </w:rPr>
      </w:pPr>
    </w:p>
    <w:p w14:paraId="266D5AE4" w14:textId="617E9993" w:rsidR="00EE2BF8" w:rsidRPr="00C931F7" w:rsidRDefault="00EE2BF8" w:rsidP="00EE2BF8">
      <w:pPr>
        <w:spacing w:after="240"/>
        <w:jc w:val="both"/>
        <w:rPr>
          <w:rFonts w:ascii="Arial" w:hAnsi="Arial" w:cs="Arial"/>
          <w:b/>
          <w:bCs/>
        </w:rPr>
      </w:pPr>
      <w:r w:rsidRPr="00C931F7">
        <w:rPr>
          <w:rFonts w:ascii="Arial" w:hAnsi="Arial" w:cs="Arial"/>
          <w:b/>
          <w:bCs/>
        </w:rPr>
        <w:t>4. számú táblázat - Belföldi vándorlások</w:t>
      </w:r>
    </w:p>
    <w:tbl>
      <w:tblPr>
        <w:tblW w:w="5820" w:type="dxa"/>
        <w:tblInd w:w="1129" w:type="dxa"/>
        <w:tblCellMar>
          <w:left w:w="70" w:type="dxa"/>
          <w:right w:w="70" w:type="dxa"/>
        </w:tblCellMar>
        <w:tblLook w:val="04A0" w:firstRow="1" w:lastRow="0" w:firstColumn="1" w:lastColumn="0" w:noHBand="0" w:noVBand="1"/>
      </w:tblPr>
      <w:tblGrid>
        <w:gridCol w:w="2300"/>
        <w:gridCol w:w="3520"/>
      </w:tblGrid>
      <w:tr w:rsidR="002F4383" w14:paraId="6DD37969" w14:textId="77777777" w:rsidTr="002F4383">
        <w:trPr>
          <w:trHeight w:val="510"/>
        </w:trPr>
        <w:tc>
          <w:tcPr>
            <w:tcW w:w="5820" w:type="dxa"/>
            <w:gridSpan w:val="2"/>
            <w:tcBorders>
              <w:top w:val="single" w:sz="4" w:space="0" w:color="auto"/>
              <w:left w:val="single" w:sz="4" w:space="0" w:color="auto"/>
              <w:bottom w:val="single" w:sz="4" w:space="0" w:color="auto"/>
              <w:right w:val="single" w:sz="4" w:space="0" w:color="auto"/>
            </w:tcBorders>
            <w:noWrap/>
            <w:vAlign w:val="center"/>
            <w:hideMark/>
          </w:tcPr>
          <w:p w14:paraId="6E7DDEA6" w14:textId="77777777" w:rsidR="002F4383" w:rsidRDefault="002F4383">
            <w:pPr>
              <w:jc w:val="center"/>
              <w:rPr>
                <w:rFonts w:ascii="Calibri" w:hAnsi="Calibri" w:cs="Calibri"/>
                <w:b/>
                <w:bCs/>
              </w:rPr>
            </w:pPr>
            <w:r>
              <w:rPr>
                <w:rFonts w:ascii="Calibri" w:hAnsi="Calibri" w:cs="Calibri"/>
                <w:b/>
                <w:bCs/>
              </w:rPr>
              <w:t>4. számú táblázat - Belföldi vándorlások</w:t>
            </w:r>
          </w:p>
        </w:tc>
      </w:tr>
      <w:tr w:rsidR="002F4383" w14:paraId="63EA5BFE" w14:textId="77777777" w:rsidTr="002F4383">
        <w:trPr>
          <w:trHeight w:val="1635"/>
        </w:trPr>
        <w:tc>
          <w:tcPr>
            <w:tcW w:w="2300" w:type="dxa"/>
            <w:tcBorders>
              <w:top w:val="nil"/>
              <w:left w:val="single" w:sz="4" w:space="0" w:color="auto"/>
              <w:bottom w:val="single" w:sz="4" w:space="0" w:color="auto"/>
              <w:right w:val="single" w:sz="4" w:space="0" w:color="auto"/>
            </w:tcBorders>
            <w:shd w:val="clear" w:color="000000" w:fill="E2EFDA"/>
            <w:noWrap/>
            <w:vAlign w:val="center"/>
            <w:hideMark/>
          </w:tcPr>
          <w:p w14:paraId="64E5A98D" w14:textId="77777777" w:rsidR="002F4383" w:rsidRDefault="002F4383">
            <w:pPr>
              <w:jc w:val="center"/>
              <w:rPr>
                <w:rFonts w:ascii="Calibri" w:hAnsi="Calibri" w:cs="Calibri"/>
                <w:b/>
                <w:bCs/>
              </w:rPr>
            </w:pPr>
            <w:r>
              <w:rPr>
                <w:rFonts w:ascii="Calibri" w:hAnsi="Calibri" w:cs="Calibri"/>
                <w:b/>
                <w:bCs/>
              </w:rPr>
              <w:t>Év</w:t>
            </w:r>
          </w:p>
        </w:tc>
        <w:tc>
          <w:tcPr>
            <w:tcW w:w="3520" w:type="dxa"/>
            <w:tcBorders>
              <w:top w:val="nil"/>
              <w:left w:val="nil"/>
              <w:bottom w:val="single" w:sz="4" w:space="0" w:color="auto"/>
              <w:right w:val="single" w:sz="4" w:space="0" w:color="auto"/>
            </w:tcBorders>
            <w:shd w:val="clear" w:color="000000" w:fill="E2EFDA"/>
            <w:vAlign w:val="center"/>
            <w:hideMark/>
          </w:tcPr>
          <w:p w14:paraId="59A68287" w14:textId="77777777" w:rsidR="002F4383" w:rsidRDefault="002F4383">
            <w:pPr>
              <w:jc w:val="center"/>
              <w:rPr>
                <w:rFonts w:ascii="Calibri" w:hAnsi="Calibri" w:cs="Calibri"/>
                <w:b/>
                <w:bCs/>
              </w:rPr>
            </w:pPr>
            <w:r>
              <w:rPr>
                <w:rFonts w:ascii="Calibri" w:hAnsi="Calibri" w:cs="Calibri"/>
                <w:b/>
                <w:bCs/>
              </w:rPr>
              <w:t>Állandó oda-, és elvándorlások különbségének 1000 állandó lakosra vetített száma (fő)</w:t>
            </w:r>
            <w:r>
              <w:rPr>
                <w:rFonts w:ascii="Calibri" w:hAnsi="Calibri" w:cs="Calibri"/>
                <w:b/>
                <w:bCs/>
              </w:rPr>
              <w:br/>
            </w:r>
            <w:r>
              <w:rPr>
                <w:rFonts w:ascii="Calibri" w:hAnsi="Calibri" w:cs="Calibri"/>
              </w:rPr>
              <w:t>(TS 031)</w:t>
            </w:r>
          </w:p>
        </w:tc>
      </w:tr>
      <w:tr w:rsidR="002F4383" w14:paraId="34D22980" w14:textId="77777777" w:rsidTr="002F4383">
        <w:trPr>
          <w:trHeight w:val="600"/>
        </w:trPr>
        <w:tc>
          <w:tcPr>
            <w:tcW w:w="2300" w:type="dxa"/>
            <w:tcBorders>
              <w:top w:val="nil"/>
              <w:left w:val="single" w:sz="4" w:space="0" w:color="auto"/>
              <w:bottom w:val="single" w:sz="4" w:space="0" w:color="auto"/>
              <w:right w:val="single" w:sz="4" w:space="0" w:color="auto"/>
            </w:tcBorders>
            <w:vAlign w:val="center"/>
            <w:hideMark/>
          </w:tcPr>
          <w:p w14:paraId="30D80F25" w14:textId="77777777" w:rsidR="002F4383" w:rsidRDefault="002F4383">
            <w:pPr>
              <w:jc w:val="center"/>
              <w:rPr>
                <w:rFonts w:ascii="Calibri" w:hAnsi="Calibri" w:cs="Calibri"/>
              </w:rPr>
            </w:pPr>
            <w:r>
              <w:rPr>
                <w:rFonts w:ascii="Calibri" w:hAnsi="Calibri" w:cs="Calibri"/>
              </w:rPr>
              <w:t>2018</w:t>
            </w:r>
          </w:p>
        </w:tc>
        <w:tc>
          <w:tcPr>
            <w:tcW w:w="3520" w:type="dxa"/>
            <w:tcBorders>
              <w:top w:val="nil"/>
              <w:left w:val="nil"/>
              <w:bottom w:val="single" w:sz="4" w:space="0" w:color="auto"/>
              <w:right w:val="single" w:sz="4" w:space="0" w:color="auto"/>
            </w:tcBorders>
            <w:vAlign w:val="center"/>
            <w:hideMark/>
          </w:tcPr>
          <w:p w14:paraId="6BC9B92F" w14:textId="77777777" w:rsidR="002F4383" w:rsidRDefault="002F4383">
            <w:pPr>
              <w:jc w:val="center"/>
              <w:rPr>
                <w:rFonts w:ascii="Calibri" w:hAnsi="Calibri" w:cs="Calibri"/>
                <w:sz w:val="20"/>
                <w:szCs w:val="20"/>
              </w:rPr>
            </w:pPr>
            <w:r>
              <w:rPr>
                <w:rFonts w:ascii="Calibri" w:hAnsi="Calibri" w:cs="Calibri"/>
                <w:sz w:val="20"/>
                <w:szCs w:val="20"/>
              </w:rPr>
              <w:t>3,91</w:t>
            </w:r>
          </w:p>
        </w:tc>
      </w:tr>
      <w:tr w:rsidR="002F4383" w14:paraId="72AC2162" w14:textId="77777777" w:rsidTr="002F4383">
        <w:trPr>
          <w:trHeight w:val="300"/>
        </w:trPr>
        <w:tc>
          <w:tcPr>
            <w:tcW w:w="2300" w:type="dxa"/>
            <w:tcBorders>
              <w:top w:val="nil"/>
              <w:left w:val="single" w:sz="4" w:space="0" w:color="auto"/>
              <w:bottom w:val="single" w:sz="4" w:space="0" w:color="auto"/>
              <w:right w:val="single" w:sz="4" w:space="0" w:color="auto"/>
            </w:tcBorders>
            <w:vAlign w:val="center"/>
            <w:hideMark/>
          </w:tcPr>
          <w:p w14:paraId="7D8EDCDA" w14:textId="77777777" w:rsidR="002F4383" w:rsidRDefault="002F4383">
            <w:pPr>
              <w:jc w:val="center"/>
              <w:rPr>
                <w:rFonts w:ascii="Calibri" w:hAnsi="Calibri" w:cs="Calibri"/>
              </w:rPr>
            </w:pPr>
            <w:r>
              <w:rPr>
                <w:rFonts w:ascii="Calibri" w:hAnsi="Calibri" w:cs="Calibri"/>
              </w:rPr>
              <w:t>2019</w:t>
            </w:r>
          </w:p>
        </w:tc>
        <w:tc>
          <w:tcPr>
            <w:tcW w:w="3520" w:type="dxa"/>
            <w:tcBorders>
              <w:top w:val="nil"/>
              <w:left w:val="nil"/>
              <w:bottom w:val="single" w:sz="4" w:space="0" w:color="auto"/>
              <w:right w:val="single" w:sz="4" w:space="0" w:color="auto"/>
            </w:tcBorders>
            <w:vAlign w:val="center"/>
            <w:hideMark/>
          </w:tcPr>
          <w:p w14:paraId="6CBB90BA" w14:textId="77777777" w:rsidR="002F4383" w:rsidRDefault="002F4383">
            <w:pPr>
              <w:jc w:val="center"/>
              <w:rPr>
                <w:rFonts w:ascii="Calibri" w:hAnsi="Calibri" w:cs="Calibri"/>
                <w:sz w:val="20"/>
                <w:szCs w:val="20"/>
              </w:rPr>
            </w:pPr>
            <w:r>
              <w:rPr>
                <w:rFonts w:ascii="Calibri" w:hAnsi="Calibri" w:cs="Calibri"/>
                <w:sz w:val="20"/>
                <w:szCs w:val="20"/>
              </w:rPr>
              <w:t>24,86</w:t>
            </w:r>
          </w:p>
        </w:tc>
      </w:tr>
      <w:tr w:rsidR="002F4383" w14:paraId="361BFD4C" w14:textId="77777777" w:rsidTr="002F4383">
        <w:trPr>
          <w:trHeight w:val="300"/>
        </w:trPr>
        <w:tc>
          <w:tcPr>
            <w:tcW w:w="2300" w:type="dxa"/>
            <w:tcBorders>
              <w:top w:val="nil"/>
              <w:left w:val="single" w:sz="4" w:space="0" w:color="auto"/>
              <w:bottom w:val="single" w:sz="4" w:space="0" w:color="auto"/>
              <w:right w:val="single" w:sz="4" w:space="0" w:color="auto"/>
            </w:tcBorders>
            <w:vAlign w:val="center"/>
            <w:hideMark/>
          </w:tcPr>
          <w:p w14:paraId="5089A982" w14:textId="77777777" w:rsidR="002F4383" w:rsidRDefault="002F4383">
            <w:pPr>
              <w:jc w:val="center"/>
              <w:rPr>
                <w:rFonts w:ascii="Calibri" w:hAnsi="Calibri" w:cs="Calibri"/>
              </w:rPr>
            </w:pPr>
            <w:r>
              <w:rPr>
                <w:rFonts w:ascii="Calibri" w:hAnsi="Calibri" w:cs="Calibri"/>
              </w:rPr>
              <w:t>2020</w:t>
            </w:r>
          </w:p>
        </w:tc>
        <w:tc>
          <w:tcPr>
            <w:tcW w:w="3520" w:type="dxa"/>
            <w:tcBorders>
              <w:top w:val="nil"/>
              <w:left w:val="nil"/>
              <w:bottom w:val="single" w:sz="4" w:space="0" w:color="auto"/>
              <w:right w:val="single" w:sz="4" w:space="0" w:color="auto"/>
            </w:tcBorders>
            <w:vAlign w:val="center"/>
            <w:hideMark/>
          </w:tcPr>
          <w:p w14:paraId="4C38B246" w14:textId="77777777" w:rsidR="002F4383" w:rsidRDefault="002F4383">
            <w:pPr>
              <w:jc w:val="center"/>
              <w:rPr>
                <w:rFonts w:ascii="Calibri" w:hAnsi="Calibri" w:cs="Calibri"/>
                <w:sz w:val="20"/>
                <w:szCs w:val="20"/>
              </w:rPr>
            </w:pPr>
            <w:r>
              <w:rPr>
                <w:rFonts w:ascii="Calibri" w:hAnsi="Calibri" w:cs="Calibri"/>
                <w:sz w:val="20"/>
                <w:szCs w:val="20"/>
              </w:rPr>
              <w:t>54,95</w:t>
            </w:r>
          </w:p>
        </w:tc>
      </w:tr>
      <w:tr w:rsidR="002F4383" w14:paraId="5EC98F33" w14:textId="77777777" w:rsidTr="002F4383">
        <w:trPr>
          <w:trHeight w:val="300"/>
        </w:trPr>
        <w:tc>
          <w:tcPr>
            <w:tcW w:w="2300" w:type="dxa"/>
            <w:tcBorders>
              <w:top w:val="nil"/>
              <w:left w:val="single" w:sz="4" w:space="0" w:color="auto"/>
              <w:bottom w:val="single" w:sz="4" w:space="0" w:color="auto"/>
              <w:right w:val="single" w:sz="4" w:space="0" w:color="auto"/>
            </w:tcBorders>
            <w:vAlign w:val="center"/>
            <w:hideMark/>
          </w:tcPr>
          <w:p w14:paraId="6AD12C97" w14:textId="77777777" w:rsidR="002F4383" w:rsidRDefault="002F4383">
            <w:pPr>
              <w:jc w:val="center"/>
              <w:rPr>
                <w:rFonts w:ascii="Calibri" w:hAnsi="Calibri" w:cs="Calibri"/>
              </w:rPr>
            </w:pPr>
            <w:r>
              <w:rPr>
                <w:rFonts w:ascii="Calibri" w:hAnsi="Calibri" w:cs="Calibri"/>
              </w:rPr>
              <w:t>2021</w:t>
            </w:r>
          </w:p>
        </w:tc>
        <w:tc>
          <w:tcPr>
            <w:tcW w:w="3520" w:type="dxa"/>
            <w:tcBorders>
              <w:top w:val="nil"/>
              <w:left w:val="nil"/>
              <w:bottom w:val="single" w:sz="4" w:space="0" w:color="auto"/>
              <w:right w:val="single" w:sz="4" w:space="0" w:color="auto"/>
            </w:tcBorders>
            <w:vAlign w:val="center"/>
            <w:hideMark/>
          </w:tcPr>
          <w:p w14:paraId="75A890D7" w14:textId="77777777" w:rsidR="002F4383" w:rsidRDefault="002F4383">
            <w:pPr>
              <w:jc w:val="center"/>
              <w:rPr>
                <w:rFonts w:ascii="Calibri" w:hAnsi="Calibri" w:cs="Calibri"/>
                <w:sz w:val="20"/>
                <w:szCs w:val="20"/>
              </w:rPr>
            </w:pPr>
            <w:r>
              <w:rPr>
                <w:rFonts w:ascii="Calibri" w:hAnsi="Calibri" w:cs="Calibri"/>
                <w:sz w:val="20"/>
                <w:szCs w:val="20"/>
              </w:rPr>
              <w:t>24,73</w:t>
            </w:r>
          </w:p>
        </w:tc>
      </w:tr>
      <w:tr w:rsidR="002F4383" w14:paraId="4D6AD9D6" w14:textId="77777777" w:rsidTr="002F4383">
        <w:trPr>
          <w:trHeight w:val="300"/>
        </w:trPr>
        <w:tc>
          <w:tcPr>
            <w:tcW w:w="2300" w:type="dxa"/>
            <w:tcBorders>
              <w:top w:val="nil"/>
              <w:left w:val="single" w:sz="4" w:space="0" w:color="auto"/>
              <w:bottom w:val="single" w:sz="4" w:space="0" w:color="auto"/>
              <w:right w:val="single" w:sz="4" w:space="0" w:color="auto"/>
            </w:tcBorders>
            <w:vAlign w:val="center"/>
            <w:hideMark/>
          </w:tcPr>
          <w:p w14:paraId="7587848C" w14:textId="77777777" w:rsidR="002F4383" w:rsidRDefault="002F4383">
            <w:pPr>
              <w:jc w:val="center"/>
              <w:rPr>
                <w:rFonts w:ascii="Calibri" w:hAnsi="Calibri" w:cs="Calibri"/>
              </w:rPr>
            </w:pPr>
            <w:r>
              <w:rPr>
                <w:rFonts w:ascii="Calibri" w:hAnsi="Calibri" w:cs="Calibri"/>
              </w:rPr>
              <w:t>2022</w:t>
            </w:r>
          </w:p>
        </w:tc>
        <w:tc>
          <w:tcPr>
            <w:tcW w:w="3520" w:type="dxa"/>
            <w:tcBorders>
              <w:top w:val="nil"/>
              <w:left w:val="nil"/>
              <w:bottom w:val="single" w:sz="4" w:space="0" w:color="auto"/>
              <w:right w:val="single" w:sz="4" w:space="0" w:color="auto"/>
            </w:tcBorders>
            <w:vAlign w:val="center"/>
            <w:hideMark/>
          </w:tcPr>
          <w:p w14:paraId="6AF4D3B6" w14:textId="77777777" w:rsidR="002F4383" w:rsidRDefault="002F4383">
            <w:pPr>
              <w:jc w:val="center"/>
              <w:rPr>
                <w:rFonts w:ascii="Calibri" w:hAnsi="Calibri" w:cs="Calibri"/>
                <w:sz w:val="20"/>
                <w:szCs w:val="20"/>
              </w:rPr>
            </w:pPr>
            <w:r>
              <w:rPr>
                <w:rFonts w:ascii="Calibri" w:hAnsi="Calibri" w:cs="Calibri"/>
                <w:sz w:val="20"/>
                <w:szCs w:val="20"/>
              </w:rPr>
              <w:t>-8,93</w:t>
            </w:r>
          </w:p>
        </w:tc>
      </w:tr>
      <w:tr w:rsidR="002F4383" w14:paraId="6A06E35F" w14:textId="77777777" w:rsidTr="002F4383">
        <w:trPr>
          <w:trHeight w:val="300"/>
        </w:trPr>
        <w:tc>
          <w:tcPr>
            <w:tcW w:w="2300" w:type="dxa"/>
            <w:tcBorders>
              <w:top w:val="nil"/>
              <w:left w:val="single" w:sz="4" w:space="0" w:color="auto"/>
              <w:bottom w:val="single" w:sz="4" w:space="0" w:color="auto"/>
              <w:right w:val="single" w:sz="4" w:space="0" w:color="auto"/>
            </w:tcBorders>
            <w:vAlign w:val="center"/>
            <w:hideMark/>
          </w:tcPr>
          <w:p w14:paraId="1733D62A" w14:textId="77777777" w:rsidR="002F4383" w:rsidRDefault="002F4383">
            <w:pPr>
              <w:jc w:val="center"/>
              <w:rPr>
                <w:rFonts w:ascii="Calibri" w:hAnsi="Calibri" w:cs="Calibri"/>
              </w:rPr>
            </w:pPr>
            <w:r>
              <w:rPr>
                <w:rFonts w:ascii="Calibri" w:hAnsi="Calibri" w:cs="Calibri"/>
              </w:rPr>
              <w:t>2023</w:t>
            </w:r>
          </w:p>
        </w:tc>
        <w:tc>
          <w:tcPr>
            <w:tcW w:w="3520" w:type="dxa"/>
            <w:tcBorders>
              <w:top w:val="nil"/>
              <w:left w:val="nil"/>
              <w:bottom w:val="single" w:sz="4" w:space="0" w:color="auto"/>
              <w:right w:val="single" w:sz="4" w:space="0" w:color="auto"/>
            </w:tcBorders>
            <w:vAlign w:val="center"/>
            <w:hideMark/>
          </w:tcPr>
          <w:p w14:paraId="3AABC08E" w14:textId="77777777" w:rsidR="002F4383" w:rsidRDefault="002F4383">
            <w:pPr>
              <w:jc w:val="center"/>
              <w:rPr>
                <w:rFonts w:ascii="Calibri" w:hAnsi="Calibri" w:cs="Calibri"/>
                <w:sz w:val="20"/>
                <w:szCs w:val="20"/>
              </w:rPr>
            </w:pPr>
            <w:r>
              <w:rPr>
                <w:rFonts w:ascii="Calibri" w:hAnsi="Calibri" w:cs="Calibri"/>
                <w:sz w:val="20"/>
                <w:szCs w:val="20"/>
              </w:rPr>
              <w:t>12,74</w:t>
            </w:r>
          </w:p>
        </w:tc>
      </w:tr>
      <w:tr w:rsidR="002F4383" w14:paraId="0703F001" w14:textId="77777777" w:rsidTr="002F4383">
        <w:trPr>
          <w:trHeight w:val="300"/>
        </w:trPr>
        <w:tc>
          <w:tcPr>
            <w:tcW w:w="2300" w:type="dxa"/>
            <w:tcBorders>
              <w:top w:val="nil"/>
              <w:left w:val="nil"/>
              <w:bottom w:val="nil"/>
              <w:right w:val="nil"/>
            </w:tcBorders>
            <w:noWrap/>
            <w:vAlign w:val="bottom"/>
            <w:hideMark/>
          </w:tcPr>
          <w:p w14:paraId="254DA0E9" w14:textId="77777777" w:rsidR="002F4383" w:rsidRDefault="002F4383">
            <w:pPr>
              <w:rPr>
                <w:rFonts w:ascii="Calibri" w:hAnsi="Calibri" w:cs="Calibri"/>
              </w:rPr>
            </w:pPr>
            <w:r>
              <w:rPr>
                <w:rFonts w:ascii="Calibri" w:hAnsi="Calibri" w:cs="Calibri"/>
              </w:rPr>
              <w:t>Forrás: TeIR, KSH-TSTAR</w:t>
            </w:r>
          </w:p>
        </w:tc>
        <w:tc>
          <w:tcPr>
            <w:tcW w:w="3520" w:type="dxa"/>
            <w:tcBorders>
              <w:top w:val="nil"/>
              <w:left w:val="nil"/>
              <w:bottom w:val="nil"/>
              <w:right w:val="nil"/>
            </w:tcBorders>
            <w:vAlign w:val="bottom"/>
            <w:hideMark/>
          </w:tcPr>
          <w:p w14:paraId="2E22C59D" w14:textId="77777777" w:rsidR="002F4383" w:rsidRDefault="002F4383">
            <w:pPr>
              <w:rPr>
                <w:rFonts w:ascii="Calibri" w:hAnsi="Calibri" w:cs="Calibri"/>
              </w:rPr>
            </w:pPr>
          </w:p>
        </w:tc>
      </w:tr>
    </w:tbl>
    <w:p w14:paraId="7DF87948" w14:textId="77777777" w:rsidR="003C79E2" w:rsidRPr="00C931F7" w:rsidRDefault="003C79E2" w:rsidP="00775EB8">
      <w:pPr>
        <w:rPr>
          <w:rFonts w:ascii="Arial" w:hAnsi="Arial" w:cs="Arial"/>
        </w:rPr>
      </w:pPr>
    </w:p>
    <w:p w14:paraId="330BC0BC" w14:textId="77777777" w:rsidR="00EE2BF8" w:rsidRDefault="00EE2BF8" w:rsidP="00EE2BF8">
      <w:pPr>
        <w:pStyle w:val="Default"/>
        <w:jc w:val="both"/>
        <w:rPr>
          <w:rFonts w:ascii="Arial" w:hAnsi="Arial" w:cs="Arial"/>
          <w:color w:val="auto"/>
          <w:sz w:val="22"/>
          <w:szCs w:val="22"/>
        </w:rPr>
      </w:pPr>
      <w:r w:rsidRPr="00C931F7">
        <w:rPr>
          <w:rFonts w:ascii="Arial" w:hAnsi="Arial" w:cs="Arial"/>
          <w:color w:val="auto"/>
          <w:sz w:val="22"/>
          <w:szCs w:val="22"/>
        </w:rPr>
        <w:t xml:space="preserve">A belföldi vándorlások adatai arról tájékoztatnak, hogy milyen az adott település vonzereje. Ha az egyenleg pozitív, akkor az odaköltözés, ha negatív, akkor az elvándorlás jellemző. </w:t>
      </w:r>
    </w:p>
    <w:p w14:paraId="713E42C7" w14:textId="77777777" w:rsidR="003C79E2" w:rsidRDefault="003C79E2" w:rsidP="00EE2BF8">
      <w:pPr>
        <w:pStyle w:val="Default"/>
        <w:jc w:val="both"/>
        <w:rPr>
          <w:rFonts w:ascii="Arial" w:hAnsi="Arial" w:cs="Arial"/>
          <w:color w:val="auto"/>
          <w:sz w:val="22"/>
          <w:szCs w:val="22"/>
        </w:rPr>
      </w:pPr>
    </w:p>
    <w:p w14:paraId="17CEA58A" w14:textId="77777777" w:rsidR="003C79E2" w:rsidRDefault="003C79E2" w:rsidP="00EE2BF8">
      <w:pPr>
        <w:pStyle w:val="Default"/>
        <w:jc w:val="both"/>
        <w:rPr>
          <w:rFonts w:ascii="Arial" w:hAnsi="Arial" w:cs="Arial"/>
          <w:color w:val="auto"/>
          <w:sz w:val="22"/>
          <w:szCs w:val="22"/>
        </w:rPr>
      </w:pPr>
    </w:p>
    <w:p w14:paraId="4675FF73" w14:textId="77777777" w:rsidR="003C79E2" w:rsidRPr="00C931F7" w:rsidRDefault="003C79E2" w:rsidP="00EE2BF8">
      <w:pPr>
        <w:pStyle w:val="Default"/>
        <w:jc w:val="both"/>
        <w:rPr>
          <w:rFonts w:ascii="Arial" w:hAnsi="Arial" w:cs="Arial"/>
          <w:color w:val="auto"/>
          <w:sz w:val="22"/>
          <w:szCs w:val="22"/>
        </w:rPr>
      </w:pPr>
    </w:p>
    <w:p w14:paraId="245A30B8" w14:textId="080A341F" w:rsidR="00EE2BF8" w:rsidRPr="00C931F7" w:rsidRDefault="00EE2BF8" w:rsidP="00775EB8">
      <w:pPr>
        <w:rPr>
          <w:rFonts w:ascii="Arial" w:hAnsi="Arial" w:cs="Arial"/>
        </w:rPr>
      </w:pPr>
      <w:r w:rsidRPr="00C931F7">
        <w:rPr>
          <w:rFonts w:ascii="Arial" w:hAnsi="Arial" w:cs="Arial"/>
        </w:rPr>
        <w:t xml:space="preserve">                     </w:t>
      </w:r>
      <w:r w:rsidR="00320224">
        <w:rPr>
          <w:noProof/>
          <w:lang w:eastAsia="hu-HU"/>
        </w:rPr>
        <w:drawing>
          <wp:inline distT="0" distB="0" distL="0" distR="0" wp14:anchorId="04CF50A1" wp14:editId="2054D2E2">
            <wp:extent cx="4439047" cy="2832496"/>
            <wp:effectExtent l="0" t="0" r="0" b="6350"/>
            <wp:docPr id="1329784361" name="Diagram 1">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3D45B46" w14:textId="0441E448" w:rsidR="00EE2BF8" w:rsidRPr="00C931F7" w:rsidRDefault="00EE2BF8" w:rsidP="00EE2BF8">
      <w:pPr>
        <w:spacing w:before="120" w:after="120"/>
        <w:rPr>
          <w:rFonts w:ascii="Arial" w:hAnsi="Arial" w:cs="Arial"/>
          <w:b/>
          <w:bCs/>
        </w:rPr>
      </w:pPr>
      <w:r w:rsidRPr="00C931F7">
        <w:rPr>
          <w:rFonts w:ascii="Arial" w:hAnsi="Arial" w:cs="Arial"/>
          <w:b/>
          <w:bCs/>
        </w:rPr>
        <w:t>5. számú táblázat – Természetes szaporodá</w:t>
      </w:r>
      <w:r w:rsidR="003C79E2">
        <w:rPr>
          <w:rFonts w:ascii="Arial" w:hAnsi="Arial" w:cs="Arial"/>
          <w:b/>
          <w:bCs/>
        </w:rPr>
        <w:t>s</w:t>
      </w:r>
    </w:p>
    <w:p w14:paraId="0D9370D5" w14:textId="77777777" w:rsidR="00320224" w:rsidRDefault="00320224" w:rsidP="00775EB8">
      <w:pPr>
        <w:rPr>
          <w:rFonts w:ascii="Arial" w:hAnsi="Arial" w:cs="Arial"/>
        </w:rPr>
      </w:pPr>
    </w:p>
    <w:tbl>
      <w:tblPr>
        <w:tblW w:w="7933" w:type="dxa"/>
        <w:tblCellMar>
          <w:left w:w="70" w:type="dxa"/>
          <w:right w:w="70" w:type="dxa"/>
        </w:tblCellMar>
        <w:tblLook w:val="04A0" w:firstRow="1" w:lastRow="0" w:firstColumn="1" w:lastColumn="0" w:noHBand="0" w:noVBand="1"/>
      </w:tblPr>
      <w:tblGrid>
        <w:gridCol w:w="2547"/>
        <w:gridCol w:w="5386"/>
      </w:tblGrid>
      <w:tr w:rsidR="00320224" w:rsidRPr="00320224" w14:paraId="3B2439B1" w14:textId="77777777" w:rsidTr="00320224">
        <w:trPr>
          <w:trHeight w:val="510"/>
        </w:trPr>
        <w:tc>
          <w:tcPr>
            <w:tcW w:w="7933" w:type="dxa"/>
            <w:gridSpan w:val="2"/>
            <w:tcBorders>
              <w:top w:val="single" w:sz="4" w:space="0" w:color="auto"/>
              <w:left w:val="single" w:sz="4" w:space="0" w:color="auto"/>
              <w:bottom w:val="single" w:sz="4" w:space="0" w:color="auto"/>
              <w:right w:val="single" w:sz="4" w:space="0" w:color="auto"/>
            </w:tcBorders>
            <w:noWrap/>
            <w:vAlign w:val="center"/>
            <w:hideMark/>
          </w:tcPr>
          <w:p w14:paraId="1DD2CD8C" w14:textId="77777777" w:rsidR="00320224" w:rsidRPr="00320224" w:rsidRDefault="00320224" w:rsidP="00320224">
            <w:pPr>
              <w:spacing w:after="0" w:line="240" w:lineRule="auto"/>
              <w:jc w:val="center"/>
              <w:rPr>
                <w:rFonts w:ascii="Calibri" w:eastAsia="Times New Roman" w:hAnsi="Calibri" w:cs="Calibri"/>
                <w:b/>
                <w:bCs/>
                <w:kern w:val="0"/>
                <w:lang w:eastAsia="hu-HU"/>
                <w14:ligatures w14:val="none"/>
              </w:rPr>
            </w:pPr>
            <w:r w:rsidRPr="00320224">
              <w:rPr>
                <w:rFonts w:ascii="Calibri" w:eastAsia="Times New Roman" w:hAnsi="Calibri" w:cs="Calibri"/>
                <w:b/>
                <w:bCs/>
                <w:kern w:val="0"/>
                <w:lang w:eastAsia="hu-HU"/>
                <w14:ligatures w14:val="none"/>
              </w:rPr>
              <w:t>5. számú táblázat - Természetes szaporodás</w:t>
            </w:r>
          </w:p>
        </w:tc>
      </w:tr>
      <w:tr w:rsidR="00320224" w:rsidRPr="00320224" w14:paraId="5887F21B" w14:textId="77777777" w:rsidTr="00320224">
        <w:trPr>
          <w:trHeight w:val="1635"/>
        </w:trPr>
        <w:tc>
          <w:tcPr>
            <w:tcW w:w="2547" w:type="dxa"/>
            <w:tcBorders>
              <w:top w:val="nil"/>
              <w:left w:val="single" w:sz="4" w:space="0" w:color="auto"/>
              <w:bottom w:val="single" w:sz="4" w:space="0" w:color="auto"/>
              <w:right w:val="single" w:sz="4" w:space="0" w:color="auto"/>
            </w:tcBorders>
            <w:shd w:val="clear" w:color="000000" w:fill="E2EFDA"/>
            <w:noWrap/>
            <w:vAlign w:val="center"/>
            <w:hideMark/>
          </w:tcPr>
          <w:p w14:paraId="77C6203A" w14:textId="77777777" w:rsidR="00320224" w:rsidRPr="00320224" w:rsidRDefault="00320224" w:rsidP="00320224">
            <w:pPr>
              <w:spacing w:after="0" w:line="240" w:lineRule="auto"/>
              <w:jc w:val="center"/>
              <w:rPr>
                <w:rFonts w:ascii="Calibri" w:eastAsia="Times New Roman" w:hAnsi="Calibri" w:cs="Calibri"/>
                <w:b/>
                <w:bCs/>
                <w:kern w:val="0"/>
                <w:lang w:eastAsia="hu-HU"/>
                <w14:ligatures w14:val="none"/>
              </w:rPr>
            </w:pPr>
            <w:r w:rsidRPr="00320224">
              <w:rPr>
                <w:rFonts w:ascii="Calibri" w:eastAsia="Times New Roman" w:hAnsi="Calibri" w:cs="Calibri"/>
                <w:b/>
                <w:bCs/>
                <w:kern w:val="0"/>
                <w:lang w:eastAsia="hu-HU"/>
                <w14:ligatures w14:val="none"/>
              </w:rPr>
              <w:t>Év</w:t>
            </w:r>
          </w:p>
        </w:tc>
        <w:tc>
          <w:tcPr>
            <w:tcW w:w="5386" w:type="dxa"/>
            <w:tcBorders>
              <w:top w:val="nil"/>
              <w:left w:val="nil"/>
              <w:bottom w:val="single" w:sz="4" w:space="0" w:color="auto"/>
              <w:right w:val="single" w:sz="4" w:space="0" w:color="auto"/>
            </w:tcBorders>
            <w:shd w:val="clear" w:color="000000" w:fill="E2EFDA"/>
            <w:vAlign w:val="center"/>
            <w:hideMark/>
          </w:tcPr>
          <w:p w14:paraId="06CF449D" w14:textId="77777777" w:rsidR="00320224" w:rsidRPr="00320224" w:rsidRDefault="00320224" w:rsidP="00320224">
            <w:pPr>
              <w:spacing w:after="0" w:line="240" w:lineRule="auto"/>
              <w:jc w:val="center"/>
              <w:rPr>
                <w:rFonts w:ascii="Calibri" w:eastAsia="Times New Roman" w:hAnsi="Calibri" w:cs="Calibri"/>
                <w:b/>
                <w:bCs/>
                <w:kern w:val="0"/>
                <w:lang w:eastAsia="hu-HU"/>
                <w14:ligatures w14:val="none"/>
              </w:rPr>
            </w:pPr>
            <w:r w:rsidRPr="00320224">
              <w:rPr>
                <w:rFonts w:ascii="Calibri" w:eastAsia="Times New Roman" w:hAnsi="Calibri" w:cs="Calibri"/>
                <w:b/>
                <w:bCs/>
                <w:kern w:val="0"/>
                <w:lang w:eastAsia="hu-HU"/>
                <w14:ligatures w14:val="none"/>
              </w:rPr>
              <w:t>Az élve születések és halálozások különbözetének 1000 lakosra vetített száma (fő)</w:t>
            </w:r>
            <w:r w:rsidRPr="00320224">
              <w:rPr>
                <w:rFonts w:ascii="Calibri" w:eastAsia="Times New Roman" w:hAnsi="Calibri" w:cs="Calibri"/>
                <w:b/>
                <w:bCs/>
                <w:kern w:val="0"/>
                <w:lang w:eastAsia="hu-HU"/>
                <w14:ligatures w14:val="none"/>
              </w:rPr>
              <w:br/>
            </w:r>
            <w:r w:rsidRPr="00320224">
              <w:rPr>
                <w:rFonts w:ascii="Calibri" w:eastAsia="Times New Roman" w:hAnsi="Calibri" w:cs="Calibri"/>
                <w:kern w:val="0"/>
                <w:lang w:eastAsia="hu-HU"/>
                <w14:ligatures w14:val="none"/>
              </w:rPr>
              <w:t>(TS 032)</w:t>
            </w:r>
          </w:p>
        </w:tc>
      </w:tr>
      <w:tr w:rsidR="00320224" w:rsidRPr="00320224" w14:paraId="1B7345F8" w14:textId="77777777" w:rsidTr="00320224">
        <w:trPr>
          <w:trHeight w:val="600"/>
        </w:trPr>
        <w:tc>
          <w:tcPr>
            <w:tcW w:w="2547" w:type="dxa"/>
            <w:tcBorders>
              <w:top w:val="nil"/>
              <w:left w:val="single" w:sz="4" w:space="0" w:color="auto"/>
              <w:bottom w:val="single" w:sz="4" w:space="0" w:color="auto"/>
              <w:right w:val="single" w:sz="4" w:space="0" w:color="auto"/>
            </w:tcBorders>
            <w:vAlign w:val="center"/>
            <w:hideMark/>
          </w:tcPr>
          <w:p w14:paraId="725FE30D" w14:textId="77777777" w:rsidR="00320224" w:rsidRPr="00320224" w:rsidRDefault="00320224" w:rsidP="00320224">
            <w:pPr>
              <w:spacing w:after="0" w:line="240" w:lineRule="auto"/>
              <w:jc w:val="center"/>
              <w:rPr>
                <w:rFonts w:ascii="Calibri" w:eastAsia="Times New Roman" w:hAnsi="Calibri" w:cs="Calibri"/>
                <w:kern w:val="0"/>
                <w:lang w:eastAsia="hu-HU"/>
                <w14:ligatures w14:val="none"/>
              </w:rPr>
            </w:pPr>
            <w:r w:rsidRPr="00320224">
              <w:rPr>
                <w:rFonts w:ascii="Calibri" w:eastAsia="Times New Roman" w:hAnsi="Calibri" w:cs="Calibri"/>
                <w:kern w:val="0"/>
                <w:lang w:eastAsia="hu-HU"/>
                <w14:ligatures w14:val="none"/>
              </w:rPr>
              <w:t>2018</w:t>
            </w:r>
          </w:p>
        </w:tc>
        <w:tc>
          <w:tcPr>
            <w:tcW w:w="5386" w:type="dxa"/>
            <w:tcBorders>
              <w:top w:val="nil"/>
              <w:left w:val="nil"/>
              <w:bottom w:val="single" w:sz="4" w:space="0" w:color="auto"/>
              <w:right w:val="single" w:sz="4" w:space="0" w:color="auto"/>
            </w:tcBorders>
            <w:vAlign w:val="center"/>
            <w:hideMark/>
          </w:tcPr>
          <w:p w14:paraId="6396637B" w14:textId="77777777" w:rsidR="00320224" w:rsidRPr="00320224" w:rsidRDefault="00320224" w:rsidP="00320224">
            <w:pPr>
              <w:spacing w:after="0" w:line="240" w:lineRule="auto"/>
              <w:jc w:val="center"/>
              <w:rPr>
                <w:rFonts w:ascii="Calibri" w:eastAsia="Times New Roman" w:hAnsi="Calibri" w:cs="Calibri"/>
                <w:kern w:val="0"/>
                <w:sz w:val="20"/>
                <w:szCs w:val="20"/>
                <w:lang w:eastAsia="hu-HU"/>
                <w14:ligatures w14:val="none"/>
              </w:rPr>
            </w:pPr>
            <w:r w:rsidRPr="00320224">
              <w:rPr>
                <w:rFonts w:ascii="Calibri" w:eastAsia="Times New Roman" w:hAnsi="Calibri" w:cs="Calibri"/>
                <w:kern w:val="0"/>
                <w:sz w:val="20"/>
                <w:szCs w:val="20"/>
                <w:lang w:eastAsia="hu-HU"/>
                <w14:ligatures w14:val="none"/>
              </w:rPr>
              <w:t>-1,95</w:t>
            </w:r>
          </w:p>
        </w:tc>
      </w:tr>
      <w:tr w:rsidR="00320224" w:rsidRPr="00320224" w14:paraId="28231AA8" w14:textId="77777777" w:rsidTr="00320224">
        <w:trPr>
          <w:trHeight w:val="300"/>
        </w:trPr>
        <w:tc>
          <w:tcPr>
            <w:tcW w:w="2547" w:type="dxa"/>
            <w:tcBorders>
              <w:top w:val="nil"/>
              <w:left w:val="single" w:sz="4" w:space="0" w:color="auto"/>
              <w:bottom w:val="single" w:sz="4" w:space="0" w:color="auto"/>
              <w:right w:val="single" w:sz="4" w:space="0" w:color="auto"/>
            </w:tcBorders>
            <w:vAlign w:val="center"/>
            <w:hideMark/>
          </w:tcPr>
          <w:p w14:paraId="304FFE3B" w14:textId="77777777" w:rsidR="00320224" w:rsidRPr="00320224" w:rsidRDefault="00320224" w:rsidP="00320224">
            <w:pPr>
              <w:spacing w:after="0" w:line="240" w:lineRule="auto"/>
              <w:jc w:val="center"/>
              <w:rPr>
                <w:rFonts w:ascii="Calibri" w:eastAsia="Times New Roman" w:hAnsi="Calibri" w:cs="Calibri"/>
                <w:kern w:val="0"/>
                <w:lang w:eastAsia="hu-HU"/>
                <w14:ligatures w14:val="none"/>
              </w:rPr>
            </w:pPr>
            <w:r w:rsidRPr="00320224">
              <w:rPr>
                <w:rFonts w:ascii="Calibri" w:eastAsia="Times New Roman" w:hAnsi="Calibri" w:cs="Calibri"/>
                <w:kern w:val="0"/>
                <w:lang w:eastAsia="hu-HU"/>
                <w14:ligatures w14:val="none"/>
              </w:rPr>
              <w:t>2019</w:t>
            </w:r>
          </w:p>
        </w:tc>
        <w:tc>
          <w:tcPr>
            <w:tcW w:w="5386" w:type="dxa"/>
            <w:tcBorders>
              <w:top w:val="nil"/>
              <w:left w:val="nil"/>
              <w:bottom w:val="single" w:sz="4" w:space="0" w:color="auto"/>
              <w:right w:val="single" w:sz="4" w:space="0" w:color="auto"/>
            </w:tcBorders>
            <w:vAlign w:val="center"/>
            <w:hideMark/>
          </w:tcPr>
          <w:p w14:paraId="07D8EDB0" w14:textId="77777777" w:rsidR="00320224" w:rsidRPr="00320224" w:rsidRDefault="00320224" w:rsidP="00320224">
            <w:pPr>
              <w:spacing w:after="0" w:line="240" w:lineRule="auto"/>
              <w:jc w:val="center"/>
              <w:rPr>
                <w:rFonts w:ascii="Calibri" w:eastAsia="Times New Roman" w:hAnsi="Calibri" w:cs="Calibri"/>
                <w:kern w:val="0"/>
                <w:sz w:val="20"/>
                <w:szCs w:val="20"/>
                <w:lang w:eastAsia="hu-HU"/>
                <w14:ligatures w14:val="none"/>
              </w:rPr>
            </w:pPr>
            <w:r w:rsidRPr="00320224">
              <w:rPr>
                <w:rFonts w:ascii="Calibri" w:eastAsia="Times New Roman" w:hAnsi="Calibri" w:cs="Calibri"/>
                <w:kern w:val="0"/>
                <w:sz w:val="20"/>
                <w:szCs w:val="20"/>
                <w:lang w:eastAsia="hu-HU"/>
                <w14:ligatures w14:val="none"/>
              </w:rPr>
              <w:t>13,38</w:t>
            </w:r>
          </w:p>
        </w:tc>
      </w:tr>
      <w:tr w:rsidR="00320224" w:rsidRPr="00320224" w14:paraId="1F47A99E" w14:textId="77777777" w:rsidTr="00320224">
        <w:trPr>
          <w:trHeight w:val="300"/>
        </w:trPr>
        <w:tc>
          <w:tcPr>
            <w:tcW w:w="2547" w:type="dxa"/>
            <w:tcBorders>
              <w:top w:val="nil"/>
              <w:left w:val="single" w:sz="4" w:space="0" w:color="auto"/>
              <w:bottom w:val="single" w:sz="4" w:space="0" w:color="auto"/>
              <w:right w:val="single" w:sz="4" w:space="0" w:color="auto"/>
            </w:tcBorders>
            <w:vAlign w:val="center"/>
            <w:hideMark/>
          </w:tcPr>
          <w:p w14:paraId="65C26ED4" w14:textId="77777777" w:rsidR="00320224" w:rsidRPr="00320224" w:rsidRDefault="00320224" w:rsidP="00320224">
            <w:pPr>
              <w:spacing w:after="0" w:line="240" w:lineRule="auto"/>
              <w:jc w:val="center"/>
              <w:rPr>
                <w:rFonts w:ascii="Calibri" w:eastAsia="Times New Roman" w:hAnsi="Calibri" w:cs="Calibri"/>
                <w:kern w:val="0"/>
                <w:lang w:eastAsia="hu-HU"/>
                <w14:ligatures w14:val="none"/>
              </w:rPr>
            </w:pPr>
            <w:r w:rsidRPr="00320224">
              <w:rPr>
                <w:rFonts w:ascii="Calibri" w:eastAsia="Times New Roman" w:hAnsi="Calibri" w:cs="Calibri"/>
                <w:kern w:val="0"/>
                <w:lang w:eastAsia="hu-HU"/>
                <w14:ligatures w14:val="none"/>
              </w:rPr>
              <w:t>2020</w:t>
            </w:r>
          </w:p>
        </w:tc>
        <w:tc>
          <w:tcPr>
            <w:tcW w:w="5386" w:type="dxa"/>
            <w:tcBorders>
              <w:top w:val="nil"/>
              <w:left w:val="nil"/>
              <w:bottom w:val="single" w:sz="4" w:space="0" w:color="auto"/>
              <w:right w:val="single" w:sz="4" w:space="0" w:color="auto"/>
            </w:tcBorders>
            <w:vAlign w:val="center"/>
            <w:hideMark/>
          </w:tcPr>
          <w:p w14:paraId="6F22A603" w14:textId="77777777" w:rsidR="00320224" w:rsidRPr="00320224" w:rsidRDefault="00320224" w:rsidP="00320224">
            <w:pPr>
              <w:spacing w:after="0" w:line="240" w:lineRule="auto"/>
              <w:jc w:val="center"/>
              <w:rPr>
                <w:rFonts w:ascii="Calibri" w:eastAsia="Times New Roman" w:hAnsi="Calibri" w:cs="Calibri"/>
                <w:kern w:val="0"/>
                <w:sz w:val="20"/>
                <w:szCs w:val="20"/>
                <w:lang w:eastAsia="hu-HU"/>
                <w14:ligatures w14:val="none"/>
              </w:rPr>
            </w:pPr>
            <w:r w:rsidRPr="00320224">
              <w:rPr>
                <w:rFonts w:ascii="Calibri" w:eastAsia="Times New Roman" w:hAnsi="Calibri" w:cs="Calibri"/>
                <w:kern w:val="0"/>
                <w:sz w:val="20"/>
                <w:szCs w:val="20"/>
                <w:lang w:eastAsia="hu-HU"/>
                <w14:ligatures w14:val="none"/>
              </w:rPr>
              <w:t>-3,66</w:t>
            </w:r>
          </w:p>
        </w:tc>
      </w:tr>
      <w:tr w:rsidR="00320224" w:rsidRPr="00320224" w14:paraId="327B03E2" w14:textId="77777777" w:rsidTr="00320224">
        <w:trPr>
          <w:trHeight w:val="300"/>
        </w:trPr>
        <w:tc>
          <w:tcPr>
            <w:tcW w:w="2547" w:type="dxa"/>
            <w:tcBorders>
              <w:top w:val="nil"/>
              <w:left w:val="single" w:sz="4" w:space="0" w:color="auto"/>
              <w:bottom w:val="single" w:sz="4" w:space="0" w:color="auto"/>
              <w:right w:val="single" w:sz="4" w:space="0" w:color="auto"/>
            </w:tcBorders>
            <w:vAlign w:val="center"/>
            <w:hideMark/>
          </w:tcPr>
          <w:p w14:paraId="1B42D4DD" w14:textId="77777777" w:rsidR="00320224" w:rsidRPr="00320224" w:rsidRDefault="00320224" w:rsidP="00320224">
            <w:pPr>
              <w:spacing w:after="0" w:line="240" w:lineRule="auto"/>
              <w:jc w:val="center"/>
              <w:rPr>
                <w:rFonts w:ascii="Calibri" w:eastAsia="Times New Roman" w:hAnsi="Calibri" w:cs="Calibri"/>
                <w:kern w:val="0"/>
                <w:lang w:eastAsia="hu-HU"/>
                <w14:ligatures w14:val="none"/>
              </w:rPr>
            </w:pPr>
            <w:r w:rsidRPr="00320224">
              <w:rPr>
                <w:rFonts w:ascii="Calibri" w:eastAsia="Times New Roman" w:hAnsi="Calibri" w:cs="Calibri"/>
                <w:kern w:val="0"/>
                <w:lang w:eastAsia="hu-HU"/>
                <w14:ligatures w14:val="none"/>
              </w:rPr>
              <w:t>2021</w:t>
            </w:r>
          </w:p>
        </w:tc>
        <w:tc>
          <w:tcPr>
            <w:tcW w:w="5386" w:type="dxa"/>
            <w:tcBorders>
              <w:top w:val="nil"/>
              <w:left w:val="nil"/>
              <w:bottom w:val="single" w:sz="4" w:space="0" w:color="auto"/>
              <w:right w:val="single" w:sz="4" w:space="0" w:color="auto"/>
            </w:tcBorders>
            <w:vAlign w:val="center"/>
            <w:hideMark/>
          </w:tcPr>
          <w:p w14:paraId="6DECDA2E" w14:textId="77777777" w:rsidR="00320224" w:rsidRPr="00320224" w:rsidRDefault="00320224" w:rsidP="00320224">
            <w:pPr>
              <w:spacing w:after="0" w:line="240" w:lineRule="auto"/>
              <w:jc w:val="center"/>
              <w:rPr>
                <w:rFonts w:ascii="Calibri" w:eastAsia="Times New Roman" w:hAnsi="Calibri" w:cs="Calibri"/>
                <w:kern w:val="0"/>
                <w:sz w:val="20"/>
                <w:szCs w:val="20"/>
                <w:lang w:eastAsia="hu-HU"/>
                <w14:ligatures w14:val="none"/>
              </w:rPr>
            </w:pPr>
            <w:r w:rsidRPr="00320224">
              <w:rPr>
                <w:rFonts w:ascii="Calibri" w:eastAsia="Times New Roman" w:hAnsi="Calibri" w:cs="Calibri"/>
                <w:kern w:val="0"/>
                <w:sz w:val="20"/>
                <w:szCs w:val="20"/>
                <w:lang w:eastAsia="hu-HU"/>
                <w14:ligatures w14:val="none"/>
              </w:rPr>
              <w:t>-1,77</w:t>
            </w:r>
          </w:p>
        </w:tc>
      </w:tr>
      <w:tr w:rsidR="00320224" w:rsidRPr="00320224" w14:paraId="7FE8548E" w14:textId="77777777" w:rsidTr="00320224">
        <w:trPr>
          <w:trHeight w:val="300"/>
        </w:trPr>
        <w:tc>
          <w:tcPr>
            <w:tcW w:w="2547" w:type="dxa"/>
            <w:tcBorders>
              <w:top w:val="nil"/>
              <w:left w:val="single" w:sz="4" w:space="0" w:color="auto"/>
              <w:bottom w:val="single" w:sz="4" w:space="0" w:color="auto"/>
              <w:right w:val="single" w:sz="4" w:space="0" w:color="auto"/>
            </w:tcBorders>
            <w:vAlign w:val="center"/>
            <w:hideMark/>
          </w:tcPr>
          <w:p w14:paraId="3450C19B" w14:textId="77777777" w:rsidR="00320224" w:rsidRPr="00320224" w:rsidRDefault="00320224" w:rsidP="00320224">
            <w:pPr>
              <w:spacing w:after="0" w:line="240" w:lineRule="auto"/>
              <w:jc w:val="center"/>
              <w:rPr>
                <w:rFonts w:ascii="Calibri" w:eastAsia="Times New Roman" w:hAnsi="Calibri" w:cs="Calibri"/>
                <w:kern w:val="0"/>
                <w:lang w:eastAsia="hu-HU"/>
                <w14:ligatures w14:val="none"/>
              </w:rPr>
            </w:pPr>
            <w:r w:rsidRPr="00320224">
              <w:rPr>
                <w:rFonts w:ascii="Calibri" w:eastAsia="Times New Roman" w:hAnsi="Calibri" w:cs="Calibri"/>
                <w:kern w:val="0"/>
                <w:lang w:eastAsia="hu-HU"/>
                <w14:ligatures w14:val="none"/>
              </w:rPr>
              <w:t>2022</w:t>
            </w:r>
          </w:p>
        </w:tc>
        <w:tc>
          <w:tcPr>
            <w:tcW w:w="5386" w:type="dxa"/>
            <w:tcBorders>
              <w:top w:val="nil"/>
              <w:left w:val="nil"/>
              <w:bottom w:val="single" w:sz="4" w:space="0" w:color="auto"/>
              <w:right w:val="single" w:sz="4" w:space="0" w:color="auto"/>
            </w:tcBorders>
            <w:vAlign w:val="center"/>
            <w:hideMark/>
          </w:tcPr>
          <w:p w14:paraId="19201C3F" w14:textId="77777777" w:rsidR="00320224" w:rsidRPr="00320224" w:rsidRDefault="00320224" w:rsidP="00320224">
            <w:pPr>
              <w:spacing w:after="0" w:line="240" w:lineRule="auto"/>
              <w:jc w:val="center"/>
              <w:rPr>
                <w:rFonts w:ascii="Calibri" w:eastAsia="Times New Roman" w:hAnsi="Calibri" w:cs="Calibri"/>
                <w:kern w:val="0"/>
                <w:sz w:val="20"/>
                <w:szCs w:val="20"/>
                <w:lang w:eastAsia="hu-HU"/>
                <w14:ligatures w14:val="none"/>
              </w:rPr>
            </w:pPr>
            <w:r w:rsidRPr="00320224">
              <w:rPr>
                <w:rFonts w:ascii="Calibri" w:eastAsia="Times New Roman" w:hAnsi="Calibri" w:cs="Calibri"/>
                <w:kern w:val="0"/>
                <w:sz w:val="20"/>
                <w:szCs w:val="20"/>
                <w:lang w:eastAsia="hu-HU"/>
                <w14:ligatures w14:val="none"/>
              </w:rPr>
              <w:t>1,79</w:t>
            </w:r>
          </w:p>
        </w:tc>
      </w:tr>
      <w:tr w:rsidR="00320224" w:rsidRPr="00320224" w14:paraId="25DDC084" w14:textId="77777777" w:rsidTr="00320224">
        <w:trPr>
          <w:trHeight w:val="300"/>
        </w:trPr>
        <w:tc>
          <w:tcPr>
            <w:tcW w:w="2547" w:type="dxa"/>
            <w:tcBorders>
              <w:top w:val="nil"/>
              <w:left w:val="single" w:sz="4" w:space="0" w:color="auto"/>
              <w:bottom w:val="single" w:sz="4" w:space="0" w:color="auto"/>
              <w:right w:val="single" w:sz="4" w:space="0" w:color="auto"/>
            </w:tcBorders>
            <w:vAlign w:val="center"/>
            <w:hideMark/>
          </w:tcPr>
          <w:p w14:paraId="0F00CA38" w14:textId="77777777" w:rsidR="00320224" w:rsidRPr="00320224" w:rsidRDefault="00320224" w:rsidP="00320224">
            <w:pPr>
              <w:spacing w:after="0" w:line="240" w:lineRule="auto"/>
              <w:jc w:val="center"/>
              <w:rPr>
                <w:rFonts w:ascii="Calibri" w:eastAsia="Times New Roman" w:hAnsi="Calibri" w:cs="Calibri"/>
                <w:kern w:val="0"/>
                <w:lang w:eastAsia="hu-HU"/>
                <w14:ligatures w14:val="none"/>
              </w:rPr>
            </w:pPr>
            <w:r w:rsidRPr="00320224">
              <w:rPr>
                <w:rFonts w:ascii="Calibri" w:eastAsia="Times New Roman" w:hAnsi="Calibri" w:cs="Calibri"/>
                <w:kern w:val="0"/>
                <w:lang w:eastAsia="hu-HU"/>
                <w14:ligatures w14:val="none"/>
              </w:rPr>
              <w:t>2023</w:t>
            </w:r>
          </w:p>
        </w:tc>
        <w:tc>
          <w:tcPr>
            <w:tcW w:w="5386" w:type="dxa"/>
            <w:tcBorders>
              <w:top w:val="nil"/>
              <w:left w:val="nil"/>
              <w:bottom w:val="single" w:sz="4" w:space="0" w:color="auto"/>
              <w:right w:val="single" w:sz="4" w:space="0" w:color="auto"/>
            </w:tcBorders>
            <w:vAlign w:val="center"/>
            <w:hideMark/>
          </w:tcPr>
          <w:p w14:paraId="2C5A78EC" w14:textId="77777777" w:rsidR="00320224" w:rsidRPr="00320224" w:rsidRDefault="00320224" w:rsidP="00320224">
            <w:pPr>
              <w:spacing w:after="0" w:line="240" w:lineRule="auto"/>
              <w:jc w:val="center"/>
              <w:rPr>
                <w:rFonts w:ascii="Calibri" w:eastAsia="Times New Roman" w:hAnsi="Calibri" w:cs="Calibri"/>
                <w:kern w:val="0"/>
                <w:sz w:val="20"/>
                <w:szCs w:val="20"/>
                <w:lang w:eastAsia="hu-HU"/>
                <w14:ligatures w14:val="none"/>
              </w:rPr>
            </w:pPr>
            <w:r w:rsidRPr="00320224">
              <w:rPr>
                <w:rFonts w:ascii="Calibri" w:eastAsia="Times New Roman" w:hAnsi="Calibri" w:cs="Calibri"/>
                <w:kern w:val="0"/>
                <w:sz w:val="20"/>
                <w:szCs w:val="20"/>
                <w:lang w:eastAsia="hu-HU"/>
                <w14:ligatures w14:val="none"/>
              </w:rPr>
              <w:t>-1,82</w:t>
            </w:r>
          </w:p>
        </w:tc>
      </w:tr>
      <w:tr w:rsidR="00320224" w:rsidRPr="00320224" w14:paraId="7B9FEA44" w14:textId="77777777" w:rsidTr="00320224">
        <w:trPr>
          <w:trHeight w:val="374"/>
        </w:trPr>
        <w:tc>
          <w:tcPr>
            <w:tcW w:w="7933" w:type="dxa"/>
            <w:gridSpan w:val="2"/>
            <w:tcBorders>
              <w:top w:val="nil"/>
              <w:left w:val="nil"/>
              <w:bottom w:val="nil"/>
              <w:right w:val="nil"/>
            </w:tcBorders>
            <w:noWrap/>
            <w:vAlign w:val="bottom"/>
            <w:hideMark/>
          </w:tcPr>
          <w:p w14:paraId="472F4612" w14:textId="77777777" w:rsidR="00320224" w:rsidRPr="00320224" w:rsidRDefault="00320224" w:rsidP="00320224">
            <w:pPr>
              <w:spacing w:after="0" w:line="240" w:lineRule="auto"/>
              <w:rPr>
                <w:rFonts w:ascii="Calibri" w:eastAsia="Times New Roman" w:hAnsi="Calibri" w:cs="Calibri"/>
                <w:kern w:val="0"/>
                <w:lang w:eastAsia="hu-HU"/>
                <w14:ligatures w14:val="none"/>
              </w:rPr>
            </w:pPr>
            <w:r w:rsidRPr="00320224">
              <w:rPr>
                <w:rFonts w:ascii="Calibri" w:eastAsia="Times New Roman" w:hAnsi="Calibri" w:cs="Calibri"/>
                <w:kern w:val="0"/>
                <w:lang w:eastAsia="hu-HU"/>
                <w14:ligatures w14:val="none"/>
              </w:rPr>
              <w:t>Forrás: TeIR, KSH-TSTAR</w:t>
            </w:r>
          </w:p>
        </w:tc>
      </w:tr>
    </w:tbl>
    <w:p w14:paraId="2A6FAE92" w14:textId="77777777" w:rsidR="00320224" w:rsidRPr="00C931F7" w:rsidRDefault="00320224" w:rsidP="00775EB8">
      <w:pPr>
        <w:rPr>
          <w:rFonts w:ascii="Arial" w:hAnsi="Arial" w:cs="Arial"/>
        </w:rPr>
      </w:pPr>
    </w:p>
    <w:p w14:paraId="14EA20DB" w14:textId="7501721F" w:rsidR="00EE2BF8" w:rsidRPr="00C931F7" w:rsidRDefault="00320224" w:rsidP="00320224">
      <w:pPr>
        <w:ind w:left="851"/>
        <w:rPr>
          <w:rFonts w:ascii="Arial" w:hAnsi="Arial" w:cs="Arial"/>
        </w:rPr>
      </w:pPr>
      <w:r>
        <w:rPr>
          <w:noProof/>
          <w:lang w:eastAsia="hu-HU"/>
        </w:rPr>
        <w:drawing>
          <wp:inline distT="0" distB="0" distL="0" distR="0" wp14:anchorId="53841216" wp14:editId="0CB6B587">
            <wp:extent cx="4421187" cy="2832496"/>
            <wp:effectExtent l="0" t="0" r="17780" b="6350"/>
            <wp:docPr id="1447692973" name="Diagram 1">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AB86140" w14:textId="77777777" w:rsidR="0013043C" w:rsidRDefault="0013043C" w:rsidP="00EE2BF8">
      <w:pPr>
        <w:pStyle w:val="Cmsor2"/>
        <w:rPr>
          <w:rFonts w:ascii="Arial" w:hAnsi="Arial" w:cs="Arial"/>
          <w:b/>
          <w:bCs/>
          <w:color w:val="auto"/>
          <w:sz w:val="22"/>
          <w:szCs w:val="22"/>
        </w:rPr>
      </w:pPr>
      <w:bookmarkStart w:id="5" w:name="_Toc141259710"/>
    </w:p>
    <w:p w14:paraId="34AE4AB8" w14:textId="77777777" w:rsidR="00EE2BF8" w:rsidRPr="00C931F7" w:rsidRDefault="00EE2BF8" w:rsidP="0013043C">
      <w:pPr>
        <w:pStyle w:val="Cmsor2"/>
        <w:jc w:val="center"/>
        <w:rPr>
          <w:rFonts w:ascii="Arial" w:hAnsi="Arial" w:cs="Arial"/>
          <w:b/>
          <w:bCs/>
          <w:color w:val="auto"/>
          <w:sz w:val="22"/>
          <w:szCs w:val="22"/>
        </w:rPr>
      </w:pPr>
      <w:r w:rsidRPr="00C931F7">
        <w:rPr>
          <w:rFonts w:ascii="Arial" w:hAnsi="Arial" w:cs="Arial"/>
          <w:b/>
          <w:bCs/>
          <w:color w:val="auto"/>
          <w:sz w:val="22"/>
          <w:szCs w:val="22"/>
        </w:rPr>
        <w:t>Értékeink, küldetésünk</w:t>
      </w:r>
      <w:bookmarkEnd w:id="5"/>
    </w:p>
    <w:p w14:paraId="1D75519B" w14:textId="77777777" w:rsidR="00EE2BF8" w:rsidRPr="00C931F7" w:rsidRDefault="00EE2BF8" w:rsidP="00EE2BF8">
      <w:pPr>
        <w:pStyle w:val="Nincstrkz"/>
        <w:jc w:val="both"/>
        <w:rPr>
          <w:rFonts w:ascii="Arial" w:hAnsi="Arial" w:cs="Arial"/>
          <w:b/>
          <w:bCs/>
        </w:rPr>
      </w:pPr>
    </w:p>
    <w:p w14:paraId="38C87C34" w14:textId="77777777" w:rsidR="00EE2BF8" w:rsidRPr="00C931F7" w:rsidRDefault="00EE2BF8" w:rsidP="00EE2BF8">
      <w:pPr>
        <w:pStyle w:val="Nincstrkz"/>
        <w:jc w:val="both"/>
        <w:rPr>
          <w:rFonts w:ascii="Arial" w:hAnsi="Arial" w:cs="Arial"/>
          <w:b/>
          <w:bCs/>
        </w:rPr>
      </w:pPr>
      <w:r w:rsidRPr="00C931F7">
        <w:rPr>
          <w:rFonts w:ascii="Arial" w:hAnsi="Arial" w:cs="Arial"/>
          <w:b/>
          <w:bCs/>
        </w:rPr>
        <w:t>Református Templom</w:t>
      </w:r>
    </w:p>
    <w:p w14:paraId="7E51A902" w14:textId="77777777" w:rsidR="00EE2BF8" w:rsidRPr="00C931F7" w:rsidRDefault="00EE2BF8" w:rsidP="00EE2BF8">
      <w:pPr>
        <w:pStyle w:val="Nincstrkz"/>
        <w:jc w:val="both"/>
        <w:rPr>
          <w:rFonts w:ascii="Arial" w:hAnsi="Arial" w:cs="Arial"/>
        </w:rPr>
      </w:pPr>
    </w:p>
    <w:p w14:paraId="0E77C1F3" w14:textId="77777777" w:rsidR="0013043C" w:rsidRDefault="00EE2BF8" w:rsidP="00B1344F">
      <w:pPr>
        <w:pStyle w:val="Nincstrkz"/>
        <w:jc w:val="both"/>
        <w:rPr>
          <w:rFonts w:ascii="Arial" w:hAnsi="Arial" w:cs="Arial"/>
        </w:rPr>
      </w:pPr>
      <w:r w:rsidRPr="00C931F7">
        <w:rPr>
          <w:rFonts w:ascii="Arial" w:hAnsi="Arial" w:cs="Arial"/>
        </w:rPr>
        <w:t xml:space="preserve">A sólyi református templom hazánk legrégebbi falusi temploma. A ma látható barokk stílusú templom helyén állt az ősi kápolna, melyet István király emeltetett Koppány vezér felett aratott győzelme után Sólyban. Az 1009-ből származó királyi okirat a fogadalmi kápolnát az egyetlen olyan templommá teszi az országban, amely dokumentáltan Szent István személyéhez fűződik. A szentély és a hajó között az északi oldalon áll a kis szószék, felette az 1775-ös évszámmal. Korábban a templom festett famennyezetű volt, de az 1724-ből való eredeti mennyezetet és a karzatot 1894-ben elvitték az Iparművészeti Múzeumba. </w:t>
      </w:r>
    </w:p>
    <w:p w14:paraId="1DCDB4EE" w14:textId="235837C2" w:rsidR="00EE2BF8" w:rsidRPr="00C931F7" w:rsidRDefault="00EE2BF8" w:rsidP="00B1344F">
      <w:pPr>
        <w:pStyle w:val="Nincstrkz"/>
        <w:jc w:val="both"/>
        <w:rPr>
          <w:rFonts w:ascii="Arial" w:hAnsi="Arial" w:cs="Arial"/>
        </w:rPr>
      </w:pPr>
      <w:r w:rsidRPr="00C931F7">
        <w:rPr>
          <w:rFonts w:ascii="Arial" w:hAnsi="Arial" w:cs="Arial"/>
        </w:rPr>
        <w:t>Az 1997-ben megkezdődött falfeltárási kutatások közben a templom legrégebbi falain festmények nyomaira bukkantak. A templomban folytatott ásatás során a padozat alatt középkori csontvázakat találtak 2009-ben.</w:t>
      </w:r>
      <w:r w:rsidRPr="00C931F7">
        <w:rPr>
          <w:rStyle w:val="Kiemels2"/>
          <w:rFonts w:ascii="Arial" w:hAnsi="Arial" w:cs="Arial"/>
        </w:rPr>
        <w:t> </w:t>
      </w:r>
      <w:r w:rsidRPr="00C931F7">
        <w:rPr>
          <w:rFonts w:ascii="Arial" w:hAnsi="Arial" w:cs="Arial"/>
        </w:rPr>
        <w:t xml:space="preserve">Az eddigi izgalmas leletek után egy páratlan temetkezésre bukkantak: két holttestet úgy temettek közös sírba, hogy az egyik átkarolja a másikat. Ezt a sólyi Rómeó és Júlia-nak nevezik. </w:t>
      </w:r>
    </w:p>
    <w:p w14:paraId="77A2C408" w14:textId="77777777" w:rsidR="00EE2BF8" w:rsidRPr="00C931F7" w:rsidRDefault="00EE2BF8" w:rsidP="00B1344F">
      <w:pPr>
        <w:pStyle w:val="Nincstrkz"/>
        <w:jc w:val="both"/>
        <w:rPr>
          <w:rFonts w:ascii="Arial" w:hAnsi="Arial" w:cs="Arial"/>
        </w:rPr>
      </w:pPr>
    </w:p>
    <w:p w14:paraId="3A47623D" w14:textId="77777777" w:rsidR="00EE2BF8" w:rsidRPr="00C931F7" w:rsidRDefault="00EE2BF8" w:rsidP="00B1344F">
      <w:pPr>
        <w:pStyle w:val="Nincstrkz"/>
        <w:jc w:val="both"/>
        <w:rPr>
          <w:rFonts w:ascii="Arial" w:hAnsi="Arial" w:cs="Arial"/>
        </w:rPr>
      </w:pPr>
      <w:r w:rsidRPr="00C931F7">
        <w:rPr>
          <w:rFonts w:ascii="Arial" w:hAnsi="Arial" w:cs="Arial"/>
          <w:b/>
          <w:bCs/>
        </w:rPr>
        <w:t>Római kori hidak</w:t>
      </w:r>
    </w:p>
    <w:p w14:paraId="5F909766" w14:textId="77777777" w:rsidR="00EE2BF8" w:rsidRPr="00C931F7" w:rsidRDefault="00EE2BF8" w:rsidP="00B1344F">
      <w:pPr>
        <w:pStyle w:val="Nincstrkz"/>
        <w:jc w:val="both"/>
        <w:rPr>
          <w:rFonts w:ascii="Arial" w:hAnsi="Arial" w:cs="Arial"/>
        </w:rPr>
      </w:pPr>
    </w:p>
    <w:p w14:paraId="490D0AB5" w14:textId="77777777" w:rsidR="00EE2BF8" w:rsidRPr="00C931F7" w:rsidRDefault="00EE2BF8" w:rsidP="00B1344F">
      <w:pPr>
        <w:pStyle w:val="Nincstrkz"/>
        <w:jc w:val="both"/>
        <w:rPr>
          <w:rFonts w:ascii="Arial" w:hAnsi="Arial" w:cs="Arial"/>
        </w:rPr>
      </w:pPr>
      <w:r w:rsidRPr="00C931F7">
        <w:rPr>
          <w:rFonts w:ascii="Arial" w:hAnsi="Arial" w:cs="Arial"/>
        </w:rPr>
        <w:t>Kétlyukú kőboltozatos híd a Séd patakon Sóly községben. </w:t>
      </w:r>
      <w:r w:rsidRPr="00C931F7">
        <w:rPr>
          <w:rFonts w:ascii="Arial" w:hAnsi="Arial" w:cs="Arial"/>
        </w:rPr>
        <w:br/>
        <w:t>Valójában három kőhíd is van a közvetlen közelben, de a másik kettő "alatt" már nincs víz. </w:t>
      </w:r>
      <w:r w:rsidRPr="00C931F7">
        <w:rPr>
          <w:rFonts w:ascii="Arial" w:hAnsi="Arial" w:cs="Arial"/>
        </w:rPr>
        <w:br/>
        <w:t>Egy helyi lakos elmondása szerint (akitől az áprád-kori templom kulcsát el helet kérni) legalább az egyik híd Római alapokra épült. Már abban az időben is kőhíd volt a Séd felett.</w:t>
      </w:r>
    </w:p>
    <w:p w14:paraId="146095C0" w14:textId="77777777" w:rsidR="00EE2BF8" w:rsidRPr="00C931F7" w:rsidRDefault="00EE2BF8" w:rsidP="00EE2BF8">
      <w:pPr>
        <w:pStyle w:val="Nincstrkz"/>
        <w:jc w:val="both"/>
        <w:rPr>
          <w:rFonts w:ascii="Arial" w:hAnsi="Arial" w:cs="Arial"/>
        </w:rPr>
      </w:pPr>
    </w:p>
    <w:p w14:paraId="585DB1FA" w14:textId="77777777" w:rsidR="00EE2BF8" w:rsidRPr="00C931F7" w:rsidRDefault="00EE2BF8" w:rsidP="00EE2BF8">
      <w:pPr>
        <w:pStyle w:val="Nincstrkz"/>
        <w:jc w:val="both"/>
        <w:rPr>
          <w:rFonts w:ascii="Arial" w:hAnsi="Arial" w:cs="Arial"/>
          <w:b/>
          <w:bCs/>
        </w:rPr>
      </w:pPr>
      <w:r w:rsidRPr="00C931F7">
        <w:rPr>
          <w:rFonts w:ascii="Arial" w:hAnsi="Arial" w:cs="Arial"/>
          <w:b/>
          <w:bCs/>
        </w:rPr>
        <w:t>Katolikus Iskolakápolna</w:t>
      </w:r>
    </w:p>
    <w:p w14:paraId="2ADC9D19" w14:textId="2E9ED1E7" w:rsidR="00C372D2" w:rsidRDefault="00EE2BF8" w:rsidP="00C372D2">
      <w:pPr>
        <w:pStyle w:val="NormlWeb"/>
        <w:rPr>
          <w:rFonts w:ascii="Arial" w:hAnsi="Arial" w:cs="Arial"/>
          <w:szCs w:val="22"/>
        </w:rPr>
      </w:pPr>
      <w:r w:rsidRPr="00C931F7">
        <w:rPr>
          <w:rFonts w:ascii="Arial" w:hAnsi="Arial" w:cs="Arial"/>
          <w:szCs w:val="22"/>
        </w:rPr>
        <w:t>1910-ben - a növekvő létszámú római katolikus hívők részére a Zirci Ciszterci Apátság építtette az iskolakápolnát. A kicsiny - 12 x 6 méteres alapterületű - templomot a Magyarok Nagyasszonya Szűz Mária tiszteletére szentelték fel. A templomnak csak kis huszártornya van, melynek faszerkezetét nemrégen újította fel az egyházközség. A templomot úgy építették meg, hogy az iskolaként is szolgáljon és szolgált is 64 éven át</w:t>
      </w:r>
    </w:p>
    <w:p w14:paraId="3F46ACFF" w14:textId="6CA39E20" w:rsidR="00C372D2" w:rsidRPr="00C931F7" w:rsidRDefault="00C372D2" w:rsidP="00C372D2">
      <w:pPr>
        <w:pStyle w:val="NormlWeb"/>
        <w:rPr>
          <w:rFonts w:ascii="Arial" w:hAnsi="Arial" w:cs="Arial"/>
          <w:szCs w:val="22"/>
        </w:rPr>
      </w:pPr>
      <w:r>
        <w:rPr>
          <w:rFonts w:ascii="Arial" w:hAnsi="Arial" w:cs="Arial"/>
          <w:szCs w:val="22"/>
        </w:rPr>
        <w:t xml:space="preserve">                                  </w:t>
      </w:r>
      <w:r>
        <w:rPr>
          <w:rFonts w:ascii="Arial" w:hAnsi="Arial" w:cs="Arial"/>
          <w:noProof/>
          <w:szCs w:val="22"/>
        </w:rPr>
        <w:drawing>
          <wp:inline distT="0" distB="0" distL="0" distR="0" wp14:anchorId="4D769B6D" wp14:editId="5A359656">
            <wp:extent cx="2860040" cy="1602105"/>
            <wp:effectExtent l="0" t="0" r="0" b="0"/>
            <wp:docPr id="134295448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0040" cy="1602105"/>
                    </a:xfrm>
                    <a:prstGeom prst="rect">
                      <a:avLst/>
                    </a:prstGeom>
                    <a:noFill/>
                    <a:ln>
                      <a:noFill/>
                    </a:ln>
                  </pic:spPr>
                </pic:pic>
              </a:graphicData>
            </a:graphic>
          </wp:inline>
        </w:drawing>
      </w:r>
    </w:p>
    <w:p w14:paraId="12A695C2" w14:textId="77777777" w:rsidR="00EE2BF8" w:rsidRPr="00C931F7" w:rsidRDefault="00EE2BF8" w:rsidP="00C372D2">
      <w:pPr>
        <w:pStyle w:val="NormlWeb"/>
        <w:jc w:val="left"/>
        <w:rPr>
          <w:rFonts w:ascii="Arial" w:hAnsi="Arial" w:cs="Arial"/>
          <w:b/>
          <w:bCs/>
          <w:szCs w:val="22"/>
        </w:rPr>
      </w:pPr>
      <w:r w:rsidRPr="00C931F7">
        <w:rPr>
          <w:rFonts w:ascii="Arial" w:hAnsi="Arial" w:cs="Arial"/>
          <w:b/>
          <w:bCs/>
          <w:szCs w:val="22"/>
        </w:rPr>
        <w:t>Kálvária</w:t>
      </w:r>
    </w:p>
    <w:p w14:paraId="1BCBDF03" w14:textId="77777777" w:rsidR="00EE2BF8" w:rsidRPr="00C931F7" w:rsidRDefault="00EE2BF8" w:rsidP="00EE2BF8">
      <w:pPr>
        <w:pStyle w:val="Nincstrkz"/>
        <w:rPr>
          <w:rFonts w:ascii="Arial" w:hAnsi="Arial" w:cs="Arial"/>
        </w:rPr>
      </w:pPr>
      <w:r w:rsidRPr="00C931F7">
        <w:rPr>
          <w:rFonts w:ascii="Arial" w:hAnsi="Arial" w:cs="Arial"/>
        </w:rPr>
        <w:t>A falu szélén a kálvária dombon található, a stációk kő építmények kis fülkékkel, de a képeknek csak a helye van meg. A felújítás folyamatban.</w:t>
      </w:r>
    </w:p>
    <w:p w14:paraId="77373E05" w14:textId="77777777" w:rsidR="00EE2BF8" w:rsidRPr="00C931F7" w:rsidRDefault="00EE2BF8" w:rsidP="00EE2BF8">
      <w:pPr>
        <w:pStyle w:val="Nincstrkz"/>
        <w:rPr>
          <w:rFonts w:ascii="Arial" w:hAnsi="Arial" w:cs="Arial"/>
        </w:rPr>
      </w:pPr>
    </w:p>
    <w:p w14:paraId="1D532E0B" w14:textId="77777777" w:rsidR="00EE2BF8" w:rsidRPr="00C931F7" w:rsidRDefault="00EE2BF8" w:rsidP="00EE2BF8">
      <w:pPr>
        <w:pStyle w:val="Nincstrkz"/>
        <w:rPr>
          <w:rFonts w:ascii="Arial" w:hAnsi="Arial" w:cs="Arial"/>
          <w:b/>
          <w:bCs/>
        </w:rPr>
      </w:pPr>
      <w:r w:rsidRPr="00C931F7">
        <w:rPr>
          <w:rFonts w:ascii="Arial" w:hAnsi="Arial" w:cs="Arial"/>
        </w:rPr>
        <w:t xml:space="preserve"> </w:t>
      </w:r>
      <w:r w:rsidRPr="00C931F7">
        <w:rPr>
          <w:rFonts w:ascii="Arial" w:hAnsi="Arial" w:cs="Arial"/>
          <w:b/>
          <w:bCs/>
        </w:rPr>
        <w:t xml:space="preserve">Ciszterci Papírmalom rom </w:t>
      </w:r>
    </w:p>
    <w:p w14:paraId="095B8952" w14:textId="77777777" w:rsidR="0013043C" w:rsidRDefault="00EE2BF8" w:rsidP="00C372D2">
      <w:pPr>
        <w:pStyle w:val="NormlWeb"/>
        <w:rPr>
          <w:rFonts w:ascii="Arial" w:hAnsi="Arial" w:cs="Arial"/>
          <w:szCs w:val="22"/>
        </w:rPr>
      </w:pPr>
      <w:r w:rsidRPr="00C931F7">
        <w:rPr>
          <w:rFonts w:ascii="Arial" w:hAnsi="Arial" w:cs="Arial"/>
          <w:szCs w:val="22"/>
        </w:rPr>
        <w:t>A papírmalom 1790. április 7-én kezdett el dolgozni. A korabeli szokásoktól eltérően Sólyban a papírmalmot nem tőkeerős vállalkozó szakembernek adták ki bérbe, hanem döntően papírkészítő mesternek. Ezek a mesterek egymást válogatva, nagy nehézségekkel küszködve, tartozásokkal b</w:t>
      </w:r>
      <w:r w:rsidR="0013043C">
        <w:rPr>
          <w:rFonts w:ascii="Arial" w:hAnsi="Arial" w:cs="Arial"/>
          <w:szCs w:val="22"/>
        </w:rPr>
        <w:t>ir</w:t>
      </w:r>
      <w:r w:rsidRPr="00C931F7">
        <w:rPr>
          <w:rFonts w:ascii="Arial" w:hAnsi="Arial" w:cs="Arial"/>
          <w:szCs w:val="22"/>
        </w:rPr>
        <w:t>kózva próbálkoztak a bérlettel. A bérlők a bérletért készpénzt fizettek, papír</w:t>
      </w:r>
      <w:r w:rsidR="0013043C">
        <w:rPr>
          <w:rFonts w:ascii="Arial" w:hAnsi="Arial" w:cs="Arial"/>
          <w:szCs w:val="22"/>
        </w:rPr>
        <w:t xml:space="preserve"> </w:t>
      </w:r>
      <w:r w:rsidRPr="00C931F7">
        <w:rPr>
          <w:rFonts w:ascii="Arial" w:hAnsi="Arial" w:cs="Arial"/>
          <w:szCs w:val="22"/>
        </w:rPr>
        <w:t>beszolgáltatást és egyéb szolgáltatásokat adtak. A malom piaca biztosított volt, a vármegye többször élt panasszal, hogy Sólyban nem tudott elegendő papírt vásárolni, mert idegennek adták el. A legfontosabb vásárlók a Veszprém vármegye és Veszprém város adminisztrációi, a zirci apátság Kancelláriája és rendtagjai, valamint a veszprémi Szammer-nyomda voltak. Az itt készült papírt nem elsősorban könyvek, nyomtatványok készítéséhez használták, hanem fejléces levélpapírok, gazdálkodási-, számvevőségi összeíró ívek, körözvények anyagául szolgáltak. Sóly papírjai megtalálhatók a megye településeinek iratanyagaiban is. (Pápa, Zirc, Köveskál, Szentgál, Mencshely, Monoszló, Nagyvenyim, Előszállás). A sólyi papírt is ellátták, az egyes papírfajták merítő</w:t>
      </w:r>
      <w:r w:rsidR="0013043C">
        <w:rPr>
          <w:rFonts w:ascii="Arial" w:hAnsi="Arial" w:cs="Arial"/>
          <w:szCs w:val="22"/>
        </w:rPr>
        <w:t xml:space="preserve"> </w:t>
      </w:r>
      <w:r w:rsidRPr="00C931F7">
        <w:rPr>
          <w:rFonts w:ascii="Arial" w:hAnsi="Arial" w:cs="Arial"/>
          <w:szCs w:val="22"/>
        </w:rPr>
        <w:t xml:space="preserve">szitáján alkalmazott vízjellel. </w:t>
      </w:r>
    </w:p>
    <w:p w14:paraId="1B1A28F3" w14:textId="6476BB93" w:rsidR="00EE2BF8" w:rsidRDefault="00EE2BF8" w:rsidP="00C372D2">
      <w:pPr>
        <w:pStyle w:val="NormlWeb"/>
        <w:rPr>
          <w:rFonts w:ascii="Arial" w:hAnsi="Arial" w:cs="Arial"/>
          <w:szCs w:val="22"/>
        </w:rPr>
      </w:pPr>
      <w:r w:rsidRPr="00C931F7">
        <w:rPr>
          <w:rFonts w:ascii="Arial" w:hAnsi="Arial" w:cs="Arial"/>
          <w:szCs w:val="22"/>
        </w:rPr>
        <w:t>Több mint 60 sólyi vízjellel ellátott papírt ismerünk. A nemzetközi és magyar elterjedtségű vízjeleken kívül egyéni vízjel</w:t>
      </w:r>
      <w:r w:rsidR="0013043C">
        <w:rPr>
          <w:rFonts w:ascii="Arial" w:hAnsi="Arial" w:cs="Arial"/>
          <w:szCs w:val="22"/>
        </w:rPr>
        <w:t xml:space="preserve"> </w:t>
      </w:r>
      <w:r w:rsidRPr="00C931F7">
        <w:rPr>
          <w:rFonts w:ascii="Arial" w:hAnsi="Arial" w:cs="Arial"/>
          <w:szCs w:val="22"/>
        </w:rPr>
        <w:t>a</w:t>
      </w:r>
      <w:r w:rsidR="0013043C">
        <w:rPr>
          <w:rFonts w:ascii="Arial" w:hAnsi="Arial" w:cs="Arial"/>
          <w:szCs w:val="22"/>
        </w:rPr>
        <w:t>lk</w:t>
      </w:r>
      <w:r w:rsidRPr="00C931F7">
        <w:rPr>
          <w:rFonts w:ascii="Arial" w:hAnsi="Arial" w:cs="Arial"/>
          <w:szCs w:val="22"/>
        </w:rPr>
        <w:t>a</w:t>
      </w:r>
      <w:r w:rsidR="0013043C">
        <w:rPr>
          <w:rFonts w:ascii="Arial" w:hAnsi="Arial" w:cs="Arial"/>
          <w:szCs w:val="22"/>
        </w:rPr>
        <w:t>l</w:t>
      </w:r>
      <w:r w:rsidRPr="00C931F7">
        <w:rPr>
          <w:rFonts w:ascii="Arial" w:hAnsi="Arial" w:cs="Arial"/>
          <w:szCs w:val="22"/>
        </w:rPr>
        <w:t>mazással is találkozhatunk, mint a nyolc csúcsú négyzetcsillag. Átlagosan 10 papírkészítő dolgozott a papírmalomban 1 merítő</w:t>
      </w:r>
      <w:r w:rsidR="0013043C">
        <w:rPr>
          <w:rFonts w:ascii="Arial" w:hAnsi="Arial" w:cs="Arial"/>
          <w:szCs w:val="22"/>
        </w:rPr>
        <w:t xml:space="preserve"> </w:t>
      </w:r>
      <w:r w:rsidRPr="00C931F7">
        <w:rPr>
          <w:rFonts w:ascii="Arial" w:hAnsi="Arial" w:cs="Arial"/>
          <w:szCs w:val="22"/>
        </w:rPr>
        <w:t>káddal évi 250 munkanappal. Az 1800-as évek közepére a termelés korszerűtlenné vált a kibontakozó tőkés gyáripari termeléssel szemben, nem tudta felvenni a versenyt a korszerű XIX. századi papírüzemmel. A malom termelése 1851-ben megszűnt. A sólyi papírmalom a maga korában és helyén betöltötte hivatását.</w:t>
      </w:r>
    </w:p>
    <w:p w14:paraId="52144266" w14:textId="5D7BA00D" w:rsidR="00CB6755" w:rsidRPr="005F5C63" w:rsidRDefault="00C372D2" w:rsidP="005F5C63">
      <w:pPr>
        <w:pStyle w:val="NormlWeb"/>
        <w:rPr>
          <w:rFonts w:ascii="Arial" w:hAnsi="Arial" w:cs="Arial"/>
          <w:szCs w:val="22"/>
        </w:rPr>
      </w:pPr>
      <w:r>
        <w:rPr>
          <w:rFonts w:ascii="Arial" w:hAnsi="Arial" w:cs="Arial"/>
          <w:szCs w:val="22"/>
        </w:rPr>
        <w:t xml:space="preserve">                         </w:t>
      </w:r>
      <w:r>
        <w:rPr>
          <w:rFonts w:ascii="Arial" w:hAnsi="Arial" w:cs="Arial"/>
          <w:noProof/>
          <w:szCs w:val="22"/>
        </w:rPr>
        <w:drawing>
          <wp:inline distT="0" distB="0" distL="0" distR="0" wp14:anchorId="1158AE5B" wp14:editId="16D1F401">
            <wp:extent cx="3831538" cy="2625725"/>
            <wp:effectExtent l="0" t="0" r="0" b="3175"/>
            <wp:docPr id="49096070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50821" cy="2638939"/>
                    </a:xfrm>
                    <a:prstGeom prst="rect">
                      <a:avLst/>
                    </a:prstGeom>
                    <a:noFill/>
                    <a:ln>
                      <a:noFill/>
                    </a:ln>
                  </pic:spPr>
                </pic:pic>
              </a:graphicData>
            </a:graphic>
          </wp:inline>
        </w:drawing>
      </w:r>
    </w:p>
    <w:p w14:paraId="23C89118" w14:textId="612BCB38" w:rsidR="00534C41" w:rsidRPr="005F5C63" w:rsidRDefault="005F5C63" w:rsidP="005F5C63">
      <w:pPr>
        <w:rPr>
          <w:rFonts w:ascii="Arial" w:hAnsi="Arial" w:cs="Arial"/>
          <w:b/>
          <w:bCs/>
          <w:lang w:eastAsia="zh-CN" w:bidi="ar"/>
        </w:rPr>
      </w:pPr>
      <w:r>
        <w:rPr>
          <w:rFonts w:ascii="Arial" w:hAnsi="Arial" w:cs="Arial"/>
          <w:b/>
          <w:bCs/>
          <w:lang w:eastAsia="zh-CN" w:bidi="ar"/>
        </w:rPr>
        <w:t>Szent István kardja</w:t>
      </w:r>
    </w:p>
    <w:p w14:paraId="3ADF2A83" w14:textId="37DB9E43" w:rsidR="00534C41" w:rsidRPr="00534C41" w:rsidRDefault="00534C41" w:rsidP="00534C41">
      <w:pPr>
        <w:jc w:val="both"/>
        <w:rPr>
          <w:rFonts w:ascii="Arial" w:hAnsi="Arial" w:cs="Arial"/>
          <w:lang w:eastAsia="zh-CN" w:bidi="ar"/>
        </w:rPr>
      </w:pPr>
      <w:r w:rsidRPr="00534C41">
        <w:rPr>
          <w:rFonts w:ascii="Arial" w:hAnsi="Arial" w:cs="Arial"/>
        </w:rPr>
        <w:t>Civil összefogásból és a vállalkozók segítségének köszönhetően megújult és újra látogatható</w:t>
      </w:r>
      <w:r>
        <w:rPr>
          <w:rFonts w:ascii="Arial" w:hAnsi="Arial" w:cs="Arial"/>
        </w:rPr>
        <w:t xml:space="preserve"> A sólyi kard.</w:t>
      </w:r>
      <w:r w:rsidRPr="00534C41">
        <w:rPr>
          <w:rFonts w:ascii="Arial" w:hAnsi="Arial" w:cs="Arial"/>
        </w:rPr>
        <w:t xml:space="preserve"> A kard 18 méter magas és a világ legnagyobb fa kardja.</w:t>
      </w:r>
    </w:p>
    <w:p w14:paraId="6FF7A464" w14:textId="3A4CC6F6" w:rsidR="00CB6755" w:rsidRDefault="00CB6755" w:rsidP="00CB6755">
      <w:pPr>
        <w:jc w:val="center"/>
        <w:rPr>
          <w:rFonts w:ascii="Arial" w:hAnsi="Arial" w:cs="Arial"/>
          <w:b/>
          <w:bCs/>
          <w:lang w:eastAsia="zh-CN" w:bidi="ar"/>
        </w:rPr>
      </w:pPr>
      <w:r>
        <w:rPr>
          <w:rFonts w:ascii="Arial" w:hAnsi="Arial" w:cs="Arial"/>
          <w:b/>
          <w:bCs/>
          <w:noProof/>
          <w:lang w:eastAsia="hu-HU"/>
        </w:rPr>
        <w:drawing>
          <wp:inline distT="0" distB="0" distL="0" distR="0" wp14:anchorId="2E799BFE" wp14:editId="64FADBF8">
            <wp:extent cx="2733675" cy="3649597"/>
            <wp:effectExtent l="0" t="0" r="0" b="8255"/>
            <wp:docPr id="1615848039" name="Kép 1" descr="Sólyban újra felállították Szent István kardját - Veszprém Kuk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ólyban újra felállították Szent István kardját - Veszprém Kuk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6647" cy="3666915"/>
                    </a:xfrm>
                    <a:prstGeom prst="rect">
                      <a:avLst/>
                    </a:prstGeom>
                    <a:noFill/>
                    <a:ln>
                      <a:noFill/>
                    </a:ln>
                  </pic:spPr>
                </pic:pic>
              </a:graphicData>
            </a:graphic>
          </wp:inline>
        </w:drawing>
      </w:r>
    </w:p>
    <w:p w14:paraId="34B3491A" w14:textId="77777777" w:rsidR="00CB6755" w:rsidRDefault="00CB6755" w:rsidP="00EE2BF8">
      <w:pPr>
        <w:rPr>
          <w:rFonts w:ascii="Arial" w:hAnsi="Arial" w:cs="Arial"/>
          <w:b/>
          <w:bCs/>
          <w:lang w:eastAsia="zh-CN" w:bidi="ar"/>
        </w:rPr>
      </w:pPr>
    </w:p>
    <w:p w14:paraId="3882AAB4" w14:textId="5D08488E" w:rsidR="00EE2BF8" w:rsidRPr="00C931F7" w:rsidRDefault="00EE2BF8" w:rsidP="00EE2BF8">
      <w:pPr>
        <w:rPr>
          <w:rFonts w:ascii="Arial" w:hAnsi="Arial" w:cs="Arial"/>
          <w:b/>
          <w:bCs/>
          <w:lang w:eastAsia="zh-CN" w:bidi="ar"/>
        </w:rPr>
      </w:pPr>
      <w:r w:rsidRPr="00C931F7">
        <w:rPr>
          <w:rFonts w:ascii="Arial" w:hAnsi="Arial" w:cs="Arial"/>
          <w:b/>
          <w:bCs/>
          <w:lang w:eastAsia="zh-CN" w:bidi="ar"/>
        </w:rPr>
        <w:t>Emlékhely - Szőlőhegy</w:t>
      </w:r>
    </w:p>
    <w:p w14:paraId="0E12A8F2" w14:textId="77A7D219" w:rsidR="00EE2BF8" w:rsidRPr="00C931F7" w:rsidRDefault="00EE2BF8" w:rsidP="00EE2BF8">
      <w:pPr>
        <w:rPr>
          <w:rFonts w:ascii="Arial" w:hAnsi="Arial" w:cs="Arial"/>
          <w:lang w:eastAsia="zh-CN" w:bidi="ar"/>
        </w:rPr>
      </w:pPr>
      <w:r w:rsidRPr="00C931F7">
        <w:rPr>
          <w:rFonts w:ascii="Arial" w:hAnsi="Arial" w:cs="Arial"/>
          <w:lang w:eastAsia="zh-CN" w:bidi="ar"/>
        </w:rPr>
        <w:t>A település központjától 1 km-re tekinthetjük meg az emlékhelyet.</w:t>
      </w:r>
    </w:p>
    <w:p w14:paraId="6B5D0F93" w14:textId="73934093" w:rsidR="00EE2BF8" w:rsidRPr="00C931F7" w:rsidRDefault="00EE2BF8" w:rsidP="00EE2BF8">
      <w:pPr>
        <w:jc w:val="both"/>
        <w:rPr>
          <w:rFonts w:ascii="Arial" w:hAnsi="Arial" w:cs="Arial"/>
          <w:u w:val="single"/>
          <w:lang w:eastAsia="zh-CN" w:bidi="ar"/>
        </w:rPr>
      </w:pPr>
      <w:r w:rsidRPr="00C931F7">
        <w:rPr>
          <w:rFonts w:ascii="Arial" w:hAnsi="Arial" w:cs="Arial"/>
          <w:u w:val="single"/>
          <w:lang w:eastAsia="zh-CN" w:bidi="ar"/>
        </w:rPr>
        <w:t xml:space="preserve">Hegyártikulusok: </w:t>
      </w:r>
    </w:p>
    <w:p w14:paraId="59F1AABA" w14:textId="7A5C5A52" w:rsidR="00EE2BF8" w:rsidRPr="00C931F7" w:rsidRDefault="00EE2BF8" w:rsidP="00EE2BF8">
      <w:pPr>
        <w:jc w:val="both"/>
        <w:rPr>
          <w:rFonts w:ascii="Arial" w:hAnsi="Arial" w:cs="Arial"/>
        </w:rPr>
      </w:pPr>
      <w:r w:rsidRPr="00C931F7">
        <w:rPr>
          <w:rFonts w:ascii="Arial" w:hAnsi="Arial" w:cs="Arial"/>
        </w:rPr>
        <w:t xml:space="preserve">A négy évtizedig Hajmáskér és Sóly községekben szolgált nagytiszteletű Kovács Gyula adta át Sóly község történetének egy igen fontos dokumentumát az utódjaként helyére lépő lelkésznek, Bikádi Lászlónak. Ezután a „997-1997. Sóly Emlékbizottság” - mely a magyarság sorsának egyik döntő jelentőségű eseményét: István fejedelem – később első királyunk – serege és az ellene lázadó Koppány és követői közötti csata ezeréves évfordulójának méltó megünneplését tűzte ki céljául - lelkesen dolgozott a fent említett dokumentum feldolgozásán. </w:t>
      </w:r>
    </w:p>
    <w:p w14:paraId="67A34E84" w14:textId="440202BC" w:rsidR="00EE2BF8" w:rsidRPr="008B5BE5" w:rsidRDefault="00EE2BF8" w:rsidP="00EE2BF8">
      <w:pPr>
        <w:jc w:val="both"/>
        <w:rPr>
          <w:rFonts w:ascii="Arial" w:hAnsi="Arial" w:cs="Arial"/>
        </w:rPr>
      </w:pPr>
      <w:r w:rsidRPr="008B5BE5">
        <w:rPr>
          <w:rFonts w:ascii="Arial" w:hAnsi="Arial" w:cs="Arial"/>
        </w:rPr>
        <w:t xml:space="preserve">Az emlékbizottságot két alapítvány: az 1000 éves Sólyi Templomért Alapítvány, Sóly Község Fejlesztéséért Alapítvány és Sóly Község Önkormányzata hozta létre. A kézzel írt és viaszpecséttel ellátott dokumentumok, melyek a sólyi szőlőművelő kultúra múltbéli magas színvonalát és elismertségét tükrözték, szinte követelték a nyilvánosságot, a közzétételét máig is tanulságos tételeinek. </w:t>
      </w:r>
    </w:p>
    <w:p w14:paraId="72C7D53D" w14:textId="16391019" w:rsidR="00EE2BF8" w:rsidRPr="008B5BE5" w:rsidRDefault="00EE2BF8" w:rsidP="00EE2BF8">
      <w:pPr>
        <w:jc w:val="both"/>
        <w:rPr>
          <w:rFonts w:ascii="Arial" w:hAnsi="Arial" w:cs="Arial"/>
        </w:rPr>
      </w:pPr>
      <w:r w:rsidRPr="008B5BE5">
        <w:rPr>
          <w:rFonts w:ascii="Arial" w:hAnsi="Arial" w:cs="Arial"/>
        </w:rPr>
        <w:t>A dokumentumokat két, egymástól már formában is feltűnően különböző, dokumentumcsoportra lehet bontani. A régebbieket 1821-ben vetették papírra. A papír, melyen a szépen író betűvető a tollat vezette, valószín</w:t>
      </w:r>
      <w:r w:rsidR="007C365A">
        <w:rPr>
          <w:rFonts w:ascii="Arial" w:hAnsi="Arial" w:cs="Arial"/>
        </w:rPr>
        <w:t>ű</w:t>
      </w:r>
      <w:r w:rsidRPr="008B5BE5">
        <w:rPr>
          <w:rFonts w:ascii="Arial" w:hAnsi="Arial" w:cs="Arial"/>
        </w:rPr>
        <w:t>leg az ebben az időben még üzemelő sólyi papírmalom terméke. Az első rész a hegy törvényeit foglalja magába, melyeket artikulusoknak vagy articulusoknak neveznek. Ezután a régi és új telepítésű szőlőbirtokok holdban és fertályban meghatározott mértékéről, a birtokosokról – legtöbbször a lakóhely megjelölésével – és szomszédjaikról felvett kimutatás következik. A harmadik részben a szőlők adásvételét rögzítik</w:t>
      </w:r>
      <w:r w:rsidR="007C365A">
        <w:rPr>
          <w:rFonts w:ascii="Arial" w:hAnsi="Arial" w:cs="Arial"/>
        </w:rPr>
        <w:t>,</w:t>
      </w:r>
      <w:r w:rsidRPr="008B5BE5">
        <w:rPr>
          <w:rFonts w:ascii="Arial" w:hAnsi="Arial" w:cs="Arial"/>
        </w:rPr>
        <w:t xml:space="preserve"> 1821-től 1847-ig. A negyedik rész a táblatörzskönyveket foglalja magába, oldalanként két-két szőlőbirtok tulajdonosváltozásait bemutatva, melyet egy hasonmás oldal bemutatásával szemléltetnek. </w:t>
      </w:r>
    </w:p>
    <w:p w14:paraId="4C57A189" w14:textId="077C03FA" w:rsidR="00EE2BF8" w:rsidRPr="008B5BE5" w:rsidRDefault="00EE2BF8" w:rsidP="00EE2BF8">
      <w:pPr>
        <w:jc w:val="both"/>
        <w:rPr>
          <w:rFonts w:ascii="Arial" w:hAnsi="Arial" w:cs="Arial"/>
        </w:rPr>
      </w:pPr>
      <w:r w:rsidRPr="008B5BE5">
        <w:rPr>
          <w:rFonts w:ascii="Arial" w:hAnsi="Arial" w:cs="Arial"/>
        </w:rPr>
        <w:t xml:space="preserve">Az „újabb” dokumentumcsoport 1866-ban készült, hasonló összetételben, mint az előző. Ezt az anyagot is artikulusok vezetik be, melyek a megváltozott körülmények miatt módosultak. A hegytörvényeket valamennyi szőlőbirtokos aláírásával erősítette meg 1866. február 15-én. Sóly község képviselő testülete több mint 6 évvel később, 1872. november 4-én az abban foglaltakat elfogadta és a falu 1796. évszámú pecsétjének viaszlenyomatával hitelesítette. Az artikulusok leírása két példányban készült. A második rész a birtokok és birtokosok kimutatása, a szomszédok, valamint az örökváltsági ár feltűntetésével. A harmadik rész a táblatörzskönyv, a szomszédok ismételt megnevezésével. Az átiratban bemutatott táblázatok az eredetiben külön-külön oldalt foglalnak el. Az 1821-es dokumentumcsomagot hasonmás formában és átiratban is, az 1866-os iratokat csak átiratban mutatják be. A kiadványt dr. Csoma Zsigmond kandidátusnak, a Mezőgazdasági Múzeum főtanácsosának szakértő tanulmánya zárja. </w:t>
      </w:r>
    </w:p>
    <w:p w14:paraId="6A1C7514" w14:textId="20D5B2B1" w:rsidR="00B1344F" w:rsidRDefault="00EE2BF8" w:rsidP="00EE2BF8">
      <w:pPr>
        <w:jc w:val="both"/>
        <w:rPr>
          <w:rFonts w:ascii="Arial" w:hAnsi="Arial" w:cs="Arial"/>
        </w:rPr>
      </w:pPr>
      <w:r w:rsidRPr="008B5BE5">
        <w:rPr>
          <w:rFonts w:ascii="Arial" w:hAnsi="Arial" w:cs="Arial"/>
        </w:rPr>
        <w:t>Ez a kiadvány a Sóly község iránt érdeklődők, valamint a hegyközségekkel foglalkozó szakemberek számára is igen hasznos olvasnivalóként szolgálhat.</w:t>
      </w:r>
      <w:bookmarkStart w:id="6" w:name="_Toc188863083"/>
      <w:bookmarkStart w:id="7" w:name="_Toc188863082"/>
    </w:p>
    <w:p w14:paraId="6D98A6AF" w14:textId="28EEBEDA" w:rsidR="00EE2BF8" w:rsidRPr="008B5BE5" w:rsidRDefault="00EE2BF8" w:rsidP="00EE2BF8">
      <w:pPr>
        <w:jc w:val="both"/>
        <w:rPr>
          <w:rFonts w:ascii="Arial" w:hAnsi="Arial" w:cs="Arial"/>
          <w:lang w:eastAsia="zh-CN"/>
        </w:rPr>
      </w:pPr>
      <w:r w:rsidRPr="008B5BE5">
        <w:rPr>
          <w:rFonts w:ascii="Arial" w:hAnsi="Arial" w:cs="Arial"/>
          <w:lang w:eastAsia="zh-CN"/>
        </w:rPr>
        <w:t xml:space="preserve">Esélyegyenlőségi programunk elkészítése során arra törekszünk, hogy településünkön az egyenlő bánásmód feltételeit folyamatosan biztosítsuk és fenntartsuk, valamint az esélyegyenlőség előmozdítását megvalósítsuk. </w:t>
      </w:r>
    </w:p>
    <w:p w14:paraId="262B4123" w14:textId="77777777" w:rsidR="007C365A" w:rsidRDefault="00EE2BF8" w:rsidP="00552E2F">
      <w:pPr>
        <w:jc w:val="both"/>
        <w:rPr>
          <w:rFonts w:ascii="Arial" w:hAnsi="Arial" w:cs="Arial"/>
          <w:lang w:eastAsia="zh-CN"/>
        </w:rPr>
      </w:pPr>
      <w:r w:rsidRPr="008B5BE5">
        <w:rPr>
          <w:rFonts w:ascii="Arial" w:hAnsi="Arial" w:cs="Arial"/>
          <w:lang w:eastAsia="zh-CN"/>
        </w:rPr>
        <w:t xml:space="preserve">Mindezt tesszük Magyarország Alaptörvényének II. és XV. cikkében foglaltakkal azonosulva azon meggyőződésből, hogy "az emberi méltóság sérthetetlen. </w:t>
      </w:r>
    </w:p>
    <w:p w14:paraId="62154863" w14:textId="646E9C14" w:rsidR="00EE2BF8" w:rsidRPr="008B5BE5" w:rsidRDefault="00EE2BF8" w:rsidP="00552E2F">
      <w:pPr>
        <w:jc w:val="both"/>
        <w:rPr>
          <w:rFonts w:ascii="Arial" w:hAnsi="Arial" w:cs="Arial"/>
          <w:lang w:eastAsia="zh-CN"/>
        </w:rPr>
      </w:pPr>
      <w:r w:rsidRPr="008B5BE5">
        <w:rPr>
          <w:rFonts w:ascii="Arial" w:hAnsi="Arial" w:cs="Arial"/>
          <w:lang w:eastAsia="zh-CN"/>
        </w:rPr>
        <w:t>Minden embernek joga van az élethez és az emberi méltósághoz, a magzat életét a fogantatástól kezdve védelem illeti meg." valamint "Magyarország az alapvető jogokat mindenkinek bármely megkülönböztetés, nevezetesen faj, szín, nem, fogyatékosság, nyelv, vallás, politikai vagy más vélemény, nemzeti vagy társadalmi származás, vagyoni, születési vagy egyéb helyzet szerinti különbségtétel nélkül biztosítja." "</w:t>
      </w:r>
      <w:r w:rsidRPr="008B5BE5">
        <w:rPr>
          <w:rFonts w:ascii="Arial" w:hAnsi="Arial" w:cs="Arial"/>
        </w:rPr>
        <w:t>Magyarország az esélyegyenlőség és a társadalmi felzárkózás megvalósulását külön intézkedésekkel segíti. Magyarország külön intézkedésekkel védi a családokat, a gyermekeket, a nőket, az időseket és a fogyatékkal élőket."</w:t>
      </w:r>
      <w:r w:rsidRPr="008B5BE5">
        <w:rPr>
          <w:rFonts w:ascii="Arial" w:hAnsi="Arial" w:cs="Arial"/>
          <w:lang w:eastAsia="zh-CN"/>
        </w:rPr>
        <w:tab/>
      </w:r>
    </w:p>
    <w:p w14:paraId="025C5CA4" w14:textId="3773D24F" w:rsidR="00EE2BF8" w:rsidRPr="008B5BE5" w:rsidRDefault="00EE2BF8" w:rsidP="00EE2BF8">
      <w:pPr>
        <w:jc w:val="both"/>
        <w:rPr>
          <w:rFonts w:ascii="Arial" w:hAnsi="Arial" w:cs="Arial"/>
          <w:lang w:eastAsia="zh-CN"/>
        </w:rPr>
      </w:pPr>
      <w:r w:rsidRPr="008B5BE5">
        <w:rPr>
          <w:rFonts w:ascii="Arial" w:hAnsi="Arial" w:cs="Arial"/>
          <w:lang w:eastAsia="zh-CN"/>
        </w:rPr>
        <w:t>Sóly Község Önkormányzata elkötelezett az egyenlő esélyek biztosítása és fenntartása iránt, minden polgár számára lehetővé kívánja tenni, hogy hátrányos megkülönböztetés nélkül élhessen a településen, és lehetőségeihez mérten megtesz mindent annak érdekében, hogy megakadályozza bárki áldozattá válását. Elengedhetetlen szempont a diszkriminációmentesség és szegregációmentesség biztosításával a társadalmi integráció támogatása.</w:t>
      </w:r>
    </w:p>
    <w:p w14:paraId="55AF4343" w14:textId="77777777" w:rsidR="00552E2F" w:rsidRPr="008B5BE5" w:rsidRDefault="00552E2F" w:rsidP="00EE2BF8">
      <w:pPr>
        <w:jc w:val="both"/>
        <w:rPr>
          <w:rFonts w:ascii="Arial" w:hAnsi="Arial" w:cs="Arial"/>
          <w:lang w:eastAsia="zh-CN"/>
        </w:rPr>
      </w:pPr>
    </w:p>
    <w:p w14:paraId="6D47B90E" w14:textId="60C46FD5" w:rsidR="003C79E2" w:rsidRDefault="00EE2BF8" w:rsidP="007C365A">
      <w:pPr>
        <w:pStyle w:val="Cmsor2"/>
        <w:jc w:val="center"/>
        <w:rPr>
          <w:rFonts w:ascii="Arial" w:hAnsi="Arial" w:cs="Arial"/>
          <w:b/>
          <w:bCs/>
          <w:color w:val="auto"/>
          <w:sz w:val="22"/>
          <w:szCs w:val="22"/>
        </w:rPr>
      </w:pPr>
      <w:bookmarkStart w:id="8" w:name="_Toc141259711"/>
      <w:r w:rsidRPr="008B5BE5">
        <w:rPr>
          <w:rFonts w:ascii="Arial" w:hAnsi="Arial" w:cs="Arial"/>
          <w:b/>
          <w:bCs/>
          <w:color w:val="auto"/>
          <w:sz w:val="22"/>
          <w:szCs w:val="22"/>
        </w:rPr>
        <w:t>Célok</w:t>
      </w:r>
      <w:bookmarkEnd w:id="8"/>
    </w:p>
    <w:p w14:paraId="736E2F5D" w14:textId="77777777" w:rsidR="00B1344F" w:rsidRPr="00B1344F" w:rsidRDefault="00B1344F" w:rsidP="00B1344F"/>
    <w:p w14:paraId="67138D40" w14:textId="20F01A02" w:rsidR="00EE2BF8" w:rsidRPr="008B5BE5" w:rsidRDefault="00EE2BF8" w:rsidP="00EE2BF8">
      <w:pPr>
        <w:jc w:val="both"/>
        <w:rPr>
          <w:rFonts w:ascii="Arial" w:hAnsi="Arial" w:cs="Arial"/>
          <w:b/>
          <w:bCs/>
          <w:u w:val="single"/>
        </w:rPr>
      </w:pPr>
      <w:r w:rsidRPr="008B5BE5">
        <w:rPr>
          <w:rFonts w:ascii="Arial" w:hAnsi="Arial" w:cs="Arial"/>
          <w:b/>
          <w:bCs/>
          <w:u w:val="single"/>
        </w:rPr>
        <w:t>A Helyi Esélyegyenlőségi Program átfogó célja</w:t>
      </w:r>
      <w:bookmarkEnd w:id="6"/>
    </w:p>
    <w:p w14:paraId="5C274FB6" w14:textId="65136913" w:rsidR="00EE2BF8" w:rsidRPr="008B5BE5" w:rsidRDefault="00EE2BF8" w:rsidP="00EE2BF8">
      <w:pPr>
        <w:jc w:val="both"/>
        <w:rPr>
          <w:rFonts w:ascii="Arial" w:hAnsi="Arial" w:cs="Arial"/>
        </w:rPr>
      </w:pPr>
      <w:r w:rsidRPr="008B5BE5">
        <w:rPr>
          <w:rFonts w:ascii="Arial" w:hAnsi="Arial" w:cs="Arial"/>
        </w:rPr>
        <w:t>Sóly település Önkormányzata az Esélyegyenlőségi Program elfogadásával érvényesíteni kívánja:</w:t>
      </w:r>
    </w:p>
    <w:p w14:paraId="6B29CE29" w14:textId="77777777" w:rsidR="00EE2BF8" w:rsidRPr="008B5BE5" w:rsidRDefault="00EE2BF8" w:rsidP="00EE2BF8">
      <w:pPr>
        <w:numPr>
          <w:ilvl w:val="0"/>
          <w:numId w:val="4"/>
        </w:numPr>
        <w:spacing w:after="0" w:line="240" w:lineRule="auto"/>
        <w:jc w:val="both"/>
        <w:rPr>
          <w:rFonts w:ascii="Arial" w:hAnsi="Arial" w:cs="Arial"/>
        </w:rPr>
      </w:pPr>
      <w:r w:rsidRPr="008B5BE5">
        <w:rPr>
          <w:rFonts w:ascii="Arial" w:hAnsi="Arial" w:cs="Arial"/>
        </w:rPr>
        <w:t>az egyenlő bánásmód, és az esélyegyenlőség biztosításának követelményét,</w:t>
      </w:r>
    </w:p>
    <w:p w14:paraId="3DD6DAF4" w14:textId="77777777" w:rsidR="00EE2BF8" w:rsidRPr="008B5BE5" w:rsidRDefault="00EE2BF8" w:rsidP="00EE2BF8">
      <w:pPr>
        <w:numPr>
          <w:ilvl w:val="0"/>
          <w:numId w:val="4"/>
        </w:numPr>
        <w:spacing w:after="0" w:line="240" w:lineRule="auto"/>
        <w:jc w:val="both"/>
        <w:rPr>
          <w:rFonts w:ascii="Arial" w:hAnsi="Arial" w:cs="Arial"/>
        </w:rPr>
      </w:pPr>
      <w:r w:rsidRPr="008B5BE5">
        <w:rPr>
          <w:rFonts w:ascii="Arial" w:hAnsi="Arial" w:cs="Arial"/>
        </w:rPr>
        <w:t xml:space="preserve">a közszolgáltatásokhoz történő egyenlő hozzáférés elvét, </w:t>
      </w:r>
    </w:p>
    <w:p w14:paraId="769A9762" w14:textId="77777777" w:rsidR="00EE2BF8" w:rsidRPr="008B5BE5" w:rsidRDefault="00EE2BF8" w:rsidP="00EE2BF8">
      <w:pPr>
        <w:numPr>
          <w:ilvl w:val="0"/>
          <w:numId w:val="4"/>
        </w:numPr>
        <w:spacing w:after="0" w:line="240" w:lineRule="auto"/>
        <w:jc w:val="both"/>
        <w:rPr>
          <w:rFonts w:ascii="Arial" w:hAnsi="Arial" w:cs="Arial"/>
        </w:rPr>
      </w:pPr>
      <w:r w:rsidRPr="008B5BE5">
        <w:rPr>
          <w:rFonts w:ascii="Arial" w:hAnsi="Arial" w:cs="Arial"/>
        </w:rPr>
        <w:t xml:space="preserve">a diszkriminációmentességet, </w:t>
      </w:r>
    </w:p>
    <w:p w14:paraId="23AE7527" w14:textId="0266863C" w:rsidR="00EE2BF8" w:rsidRPr="008B5BE5" w:rsidRDefault="007C365A" w:rsidP="00EE2BF8">
      <w:pPr>
        <w:numPr>
          <w:ilvl w:val="0"/>
          <w:numId w:val="4"/>
        </w:numPr>
        <w:spacing w:after="0" w:line="240" w:lineRule="auto"/>
        <w:jc w:val="both"/>
        <w:rPr>
          <w:rFonts w:ascii="Arial" w:hAnsi="Arial" w:cs="Arial"/>
        </w:rPr>
      </w:pPr>
      <w:r>
        <w:rPr>
          <w:rFonts w:ascii="Arial" w:hAnsi="Arial" w:cs="Arial"/>
        </w:rPr>
        <w:t>a</w:t>
      </w:r>
      <w:r w:rsidR="00EE2BF8" w:rsidRPr="008B5BE5">
        <w:rPr>
          <w:rFonts w:ascii="Arial" w:hAnsi="Arial" w:cs="Arial"/>
        </w:rPr>
        <w:t>szegregációmentességet,</w:t>
      </w:r>
    </w:p>
    <w:p w14:paraId="76D11808" w14:textId="77777777" w:rsidR="00EE2BF8" w:rsidRPr="008B5BE5" w:rsidRDefault="00EE2BF8" w:rsidP="00EE2BF8">
      <w:pPr>
        <w:numPr>
          <w:ilvl w:val="0"/>
          <w:numId w:val="4"/>
        </w:numPr>
        <w:spacing w:after="0" w:line="240" w:lineRule="auto"/>
        <w:jc w:val="both"/>
        <w:rPr>
          <w:rFonts w:ascii="Arial" w:hAnsi="Arial" w:cs="Arial"/>
        </w:rPr>
      </w:pPr>
      <w:r w:rsidRPr="008B5BE5">
        <w:rPr>
          <w:rFonts w:ascii="Arial" w:hAnsi="Arial" w:cs="Arial"/>
          <w:iCs/>
        </w:rPr>
        <w:t xml:space="preserve">a foglalkoztatás, a szociális biztonság, az egészségügy, az oktatás és a lakhatás területén </w:t>
      </w:r>
      <w:r w:rsidRPr="008B5BE5">
        <w:rPr>
          <w:rFonts w:ascii="Arial" w:hAnsi="Arial" w:cs="Arial"/>
        </w:rPr>
        <w:t>a helyzetelemzés során feltárt problémák komplex kezelése érdekében szükséges intézkedéseket.</w:t>
      </w:r>
    </w:p>
    <w:p w14:paraId="4E93D3F5" w14:textId="77777777" w:rsidR="00EE2BF8" w:rsidRPr="008B5BE5" w:rsidRDefault="00EE2BF8" w:rsidP="00EE2BF8">
      <w:pPr>
        <w:jc w:val="both"/>
        <w:rPr>
          <w:rFonts w:ascii="Arial" w:hAnsi="Arial" w:cs="Arial"/>
        </w:rPr>
      </w:pPr>
    </w:p>
    <w:p w14:paraId="1777C163" w14:textId="651BF101" w:rsidR="00EE2BF8" w:rsidRPr="008B5BE5" w:rsidRDefault="00EE2BF8" w:rsidP="00EE2BF8">
      <w:pPr>
        <w:jc w:val="both"/>
        <w:rPr>
          <w:rFonts w:ascii="Arial" w:hAnsi="Arial" w:cs="Arial"/>
        </w:rPr>
      </w:pPr>
      <w:r w:rsidRPr="008B5BE5">
        <w:rPr>
          <w:rFonts w:ascii="Arial" w:hAnsi="Arial" w:cs="Arial"/>
        </w:rPr>
        <w:t xml:space="preserve"> A köznevelési intézményeket – az óvoda kivételével – érintő intézkedések érdekében együttműködik az intézményfenntartó központ területi szerveivel (tankerülettel). </w:t>
      </w:r>
    </w:p>
    <w:p w14:paraId="3A486186" w14:textId="4134F576" w:rsidR="00B1344F" w:rsidRPr="00B1344F" w:rsidRDefault="00EE2BF8" w:rsidP="00CC7B54">
      <w:pPr>
        <w:jc w:val="both"/>
        <w:rPr>
          <w:rFonts w:ascii="Arial" w:hAnsi="Arial" w:cs="Arial"/>
        </w:rPr>
      </w:pPr>
      <w:r w:rsidRPr="008B5BE5">
        <w:rPr>
          <w:rFonts w:ascii="Arial" w:hAnsi="Arial" w:cs="Arial"/>
        </w:rPr>
        <w:t>A településen élő hátrányos helyzetű csoportok helyzetének feltérképezése és a feltárt problémák komplex kezelésre szolgáló (más települési programokkal összehangolt) intézkedési terv megalkotása, a helyben érintett szereplők bevonásával, szükség szerint a települések közötti együttműködések kialakításával.</w:t>
      </w:r>
    </w:p>
    <w:p w14:paraId="5238D4F3" w14:textId="045CC0B5" w:rsidR="00B1344F" w:rsidRPr="00B1344F" w:rsidRDefault="00B1344F" w:rsidP="00B1344F">
      <w:pPr>
        <w:jc w:val="both"/>
        <w:rPr>
          <w:rFonts w:ascii="Arial" w:hAnsi="Arial" w:cs="Arial"/>
        </w:rPr>
      </w:pPr>
      <w:r w:rsidRPr="00B1344F">
        <w:rPr>
          <w:rFonts w:ascii="Arial" w:hAnsi="Arial" w:cs="Arial"/>
        </w:rPr>
        <w:t>A településen élő hátrányos helyzetű csoportok helyzetének feltérképezése és a feltárt problémák komplex kezelésre szolgáló (más települési programokkal összehangolt) intézkedési terv megalkotása, a helyben érintett szereplők bevonásával, szükség szerint a települések közötti együttműködések kialakításával.</w:t>
      </w:r>
    </w:p>
    <w:p w14:paraId="5C815B8F" w14:textId="77777777" w:rsidR="00B1344F" w:rsidRDefault="00B1344F" w:rsidP="00EE2BF8">
      <w:pPr>
        <w:jc w:val="both"/>
        <w:rPr>
          <w:rFonts w:ascii="Arial" w:hAnsi="Arial" w:cs="Arial"/>
          <w:b/>
          <w:bCs/>
          <w:u w:val="single"/>
        </w:rPr>
      </w:pPr>
    </w:p>
    <w:p w14:paraId="7D985410" w14:textId="35D2367E" w:rsidR="00EE2BF8" w:rsidRPr="008B5BE5" w:rsidRDefault="00EE2BF8" w:rsidP="00EE2BF8">
      <w:pPr>
        <w:jc w:val="both"/>
        <w:rPr>
          <w:rFonts w:ascii="Arial" w:hAnsi="Arial" w:cs="Arial"/>
          <w:b/>
          <w:bCs/>
          <w:u w:val="single"/>
        </w:rPr>
      </w:pPr>
      <w:r w:rsidRPr="008B5BE5">
        <w:rPr>
          <w:rFonts w:ascii="Arial" w:hAnsi="Arial" w:cs="Arial"/>
          <w:b/>
          <w:bCs/>
          <w:u w:val="single"/>
        </w:rPr>
        <w:t>A HEP helyzetelemző részének célja</w:t>
      </w:r>
      <w:bookmarkEnd w:id="7"/>
    </w:p>
    <w:p w14:paraId="57DDE1C6" w14:textId="77777777" w:rsidR="00EE2BF8" w:rsidRPr="008B5BE5" w:rsidRDefault="00EE2BF8" w:rsidP="00EE2BF8">
      <w:pPr>
        <w:jc w:val="both"/>
        <w:rPr>
          <w:rFonts w:ascii="Arial" w:hAnsi="Arial" w:cs="Arial"/>
        </w:rPr>
      </w:pPr>
      <w:r w:rsidRPr="008B5BE5">
        <w:rPr>
          <w:rFonts w:ascii="Arial" w:hAnsi="Arial" w:cs="Arial"/>
        </w:rPr>
        <w:t>Elsődleges célunk számba venni</w:t>
      </w:r>
      <w:r w:rsidRPr="008B5BE5">
        <w:rPr>
          <w:rFonts w:ascii="Arial" w:hAnsi="Arial" w:cs="Arial"/>
          <w:b/>
        </w:rPr>
        <w:t xml:space="preserve"> </w:t>
      </w:r>
      <w:r w:rsidRPr="008B5BE5">
        <w:rPr>
          <w:rFonts w:ascii="Arial" w:hAnsi="Arial" w:cs="Arial"/>
        </w:rPr>
        <w:t>a 321/2011. (XII. 27.) Korm. rendelet 1. § (2) bekezdésében nevesített, esélyegyenlőségi szempontból fókuszban lévő célcsoportokba tartozók számát és arányát, valamint helyzetét a településen.</w:t>
      </w:r>
    </w:p>
    <w:p w14:paraId="762B3B6C" w14:textId="77777777" w:rsidR="00EE2BF8" w:rsidRPr="008B5BE5" w:rsidRDefault="00EE2BF8" w:rsidP="00EE2BF8">
      <w:pPr>
        <w:jc w:val="both"/>
        <w:rPr>
          <w:rFonts w:ascii="Arial" w:hAnsi="Arial" w:cs="Arial"/>
        </w:rPr>
      </w:pPr>
      <w:r w:rsidRPr="008B5BE5">
        <w:rPr>
          <w:rFonts w:ascii="Arial" w:hAnsi="Arial" w:cs="Arial"/>
        </w:rPr>
        <w:t>E mellett célunk a célcsoportba tartozókra vonatkozóan áttekinteni a szolgáltatásokhoz történő hozzáférésük alakulását, valamint feltárni az ezeken a területeken jelentkező problémákat.</w:t>
      </w:r>
    </w:p>
    <w:p w14:paraId="011DE145" w14:textId="795C393B" w:rsidR="00EE2BF8" w:rsidRPr="008B5BE5" w:rsidRDefault="00EE2BF8" w:rsidP="00EE2BF8">
      <w:pPr>
        <w:jc w:val="both"/>
        <w:rPr>
          <w:rFonts w:ascii="Arial" w:hAnsi="Arial" w:cs="Arial"/>
        </w:rPr>
      </w:pPr>
      <w:r w:rsidRPr="008B5BE5">
        <w:rPr>
          <w:rFonts w:ascii="Arial" w:hAnsi="Arial" w:cs="Arial"/>
        </w:rPr>
        <w:t>További célunk meghatározni az e csoportok esélyegyenlőségét elősegítő feladatokat, és azokat a területeket, melyek fejlesztésre szorulnak az egyenlő bánásmód érdekében.</w:t>
      </w:r>
    </w:p>
    <w:p w14:paraId="7257BDA6" w14:textId="77777777" w:rsidR="00EE2BF8" w:rsidRPr="008B5BE5" w:rsidRDefault="00EE2BF8" w:rsidP="00EE2BF8">
      <w:pPr>
        <w:jc w:val="both"/>
        <w:rPr>
          <w:rFonts w:ascii="Arial" w:hAnsi="Arial" w:cs="Arial"/>
        </w:rPr>
      </w:pPr>
      <w:r w:rsidRPr="008B5BE5">
        <w:rPr>
          <w:rFonts w:ascii="Arial" w:hAnsi="Arial" w:cs="Arial"/>
        </w:rPr>
        <w:t>A célok megvalósításának lépéseit, azok forrásigényét és végrehajtásuk tervezett ütemezését az HEP IT tartalmazza.</w:t>
      </w:r>
    </w:p>
    <w:p w14:paraId="267849FC" w14:textId="77777777" w:rsidR="00EE2BF8" w:rsidRPr="008B5BE5" w:rsidRDefault="00EE2BF8" w:rsidP="00EE2BF8">
      <w:pPr>
        <w:jc w:val="both"/>
        <w:rPr>
          <w:rFonts w:ascii="Arial" w:hAnsi="Arial" w:cs="Arial"/>
        </w:rPr>
      </w:pPr>
    </w:p>
    <w:p w14:paraId="7593CAA1" w14:textId="10F7469A" w:rsidR="00EE2BF8" w:rsidRPr="008B5BE5" w:rsidRDefault="00EE2BF8" w:rsidP="00EE2BF8">
      <w:pPr>
        <w:jc w:val="both"/>
        <w:rPr>
          <w:rFonts w:ascii="Arial" w:hAnsi="Arial" w:cs="Arial"/>
          <w:b/>
          <w:bCs/>
          <w:u w:val="single"/>
        </w:rPr>
      </w:pPr>
      <w:r w:rsidRPr="008B5BE5">
        <w:rPr>
          <w:rFonts w:ascii="Arial" w:hAnsi="Arial" w:cs="Arial"/>
          <w:b/>
          <w:bCs/>
          <w:u w:val="single"/>
        </w:rPr>
        <w:t>A HEP IT célja</w:t>
      </w:r>
    </w:p>
    <w:p w14:paraId="41D18457" w14:textId="77777777" w:rsidR="00EE2BF8" w:rsidRPr="008B5BE5" w:rsidRDefault="00EE2BF8" w:rsidP="00EE2BF8">
      <w:pPr>
        <w:jc w:val="both"/>
        <w:rPr>
          <w:rFonts w:ascii="Arial" w:hAnsi="Arial" w:cs="Arial"/>
        </w:rPr>
      </w:pPr>
      <w:r w:rsidRPr="008B5BE5">
        <w:rPr>
          <w:rFonts w:ascii="Arial" w:hAnsi="Arial" w:cs="Arial"/>
        </w:rPr>
        <w:t>Célunk a helyzetelemzésre építve olyan beavatkozások részletes tervezése, amelyek konkrét elmozdulásokat eredményeznek az esélyegyenlőségi célcsoportokhoz tartozók helyzetének javítása szempontjából.</w:t>
      </w:r>
    </w:p>
    <w:p w14:paraId="1DCECF34" w14:textId="77777777" w:rsidR="00EE2BF8" w:rsidRPr="008B5BE5" w:rsidRDefault="00EE2BF8" w:rsidP="00EE2BF8">
      <w:pPr>
        <w:jc w:val="both"/>
        <w:rPr>
          <w:rFonts w:ascii="Arial" w:hAnsi="Arial" w:cs="Arial"/>
        </w:rPr>
      </w:pPr>
      <w:r w:rsidRPr="008B5BE5">
        <w:rPr>
          <w:rFonts w:ascii="Arial" w:hAnsi="Arial" w:cs="Arial"/>
        </w:rPr>
        <w:t>További célunk meghatározni a beavatkozásokhoz kapcsolódó kommunikációt.</w:t>
      </w:r>
    </w:p>
    <w:p w14:paraId="21EFD050" w14:textId="77777777" w:rsidR="00EE2BF8" w:rsidRPr="008B5BE5" w:rsidRDefault="00EE2BF8" w:rsidP="00EE2BF8">
      <w:pPr>
        <w:jc w:val="both"/>
        <w:rPr>
          <w:rFonts w:ascii="Arial" w:hAnsi="Arial" w:cs="Arial"/>
        </w:rPr>
      </w:pPr>
      <w:r w:rsidRPr="008B5BE5">
        <w:rPr>
          <w:rFonts w:ascii="Arial" w:hAnsi="Arial" w:cs="Arial"/>
        </w:rPr>
        <w:t>Szintén célként határozzuk meg annak az együttműködési rendszernek a felállítását, amely a programalkotás és végrehajtás során biztosítja majd a megvalósítás, nyomon követés, ellenőrzés-értékelés, kiigazítás támogató strukturális rendszerét, vagyis a HEP Fórumot és a hozzá kapcsolódó tematikus munkacsoportokat.</w:t>
      </w:r>
    </w:p>
    <w:p w14:paraId="08175F6A" w14:textId="77777777" w:rsidR="00EE2BF8" w:rsidRPr="008B5BE5" w:rsidRDefault="00EE2BF8" w:rsidP="00EE2BF8">
      <w:pPr>
        <w:jc w:val="both"/>
        <w:rPr>
          <w:rFonts w:ascii="Arial" w:hAnsi="Arial" w:cs="Arial"/>
        </w:rPr>
      </w:pPr>
    </w:p>
    <w:p w14:paraId="2D04862E" w14:textId="620C7F56" w:rsidR="00EE2BF8" w:rsidRPr="008B5BE5" w:rsidRDefault="00EE2BF8" w:rsidP="00EE2BF8">
      <w:pPr>
        <w:jc w:val="both"/>
        <w:rPr>
          <w:rFonts w:ascii="Arial" w:hAnsi="Arial" w:cs="Arial"/>
          <w:b/>
          <w:bCs/>
          <w:u w:val="single"/>
        </w:rPr>
      </w:pPr>
      <w:r w:rsidRPr="008B5BE5">
        <w:rPr>
          <w:rFonts w:ascii="Arial" w:hAnsi="Arial" w:cs="Arial"/>
          <w:b/>
          <w:bCs/>
          <w:u w:val="single"/>
        </w:rPr>
        <w:t>A HEP jelentősége</w:t>
      </w:r>
    </w:p>
    <w:p w14:paraId="219C61D6" w14:textId="77777777" w:rsidR="00EE2BF8" w:rsidRPr="008B5BE5" w:rsidRDefault="00EE2BF8" w:rsidP="00EE2BF8">
      <w:pPr>
        <w:jc w:val="both"/>
        <w:rPr>
          <w:rFonts w:ascii="Arial" w:hAnsi="Arial" w:cs="Arial"/>
        </w:rPr>
      </w:pPr>
      <w:r w:rsidRPr="008B5BE5">
        <w:rPr>
          <w:rFonts w:ascii="Arial" w:hAnsi="Arial" w:cs="Arial"/>
        </w:rPr>
        <w:t>A HEP-ek nem csupán a felzárkózási stratégia településszintű megvalósításának alapegységei, hanem fontos szerepet töltenek be a kormányzati konzultációs rendszerben azzal, hogy megteremtik a lehetőséget a kormányzati célok társadalmasítására, a fejlesztési elképzelésekhez történő csatlakozásra és fordított irányban az alulról felfelé történő információáramlásban is lehetőséget biztosítanak a településszintű előrehaladás nyomon követésére és fejlesztési igények megfogalmazására a felzárkózási, esélyteremtési feladatokhoz kapcsolódóan.</w:t>
      </w:r>
    </w:p>
    <w:p w14:paraId="07622164" w14:textId="77777777" w:rsidR="00EE2BF8" w:rsidRPr="008B5BE5" w:rsidRDefault="00EE2BF8" w:rsidP="00EE2BF8">
      <w:pPr>
        <w:pStyle w:val="Cmsor2"/>
        <w:rPr>
          <w:rFonts w:ascii="Arial" w:hAnsi="Arial" w:cs="Arial"/>
          <w:sz w:val="22"/>
          <w:szCs w:val="22"/>
        </w:rPr>
      </w:pPr>
    </w:p>
    <w:p w14:paraId="5AA7BA37" w14:textId="1ED39EE6" w:rsidR="00EE2BF8" w:rsidRPr="00CE6CD6" w:rsidRDefault="00EE2BF8" w:rsidP="00CE6CD6">
      <w:pPr>
        <w:pStyle w:val="Cmsor2"/>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b/>
          <w:bCs/>
          <w:color w:val="auto"/>
          <w:sz w:val="24"/>
          <w:szCs w:val="24"/>
        </w:rPr>
      </w:pPr>
      <w:bookmarkStart w:id="9" w:name="_Toc141259712"/>
      <w:r w:rsidRPr="00CE6CD6">
        <w:rPr>
          <w:rFonts w:ascii="Arial" w:hAnsi="Arial" w:cs="Arial"/>
          <w:b/>
          <w:bCs/>
          <w:color w:val="auto"/>
          <w:sz w:val="24"/>
          <w:szCs w:val="24"/>
        </w:rPr>
        <w:t>A Helyi Esélyegyenlőségi Program Helyzetelemzése (HEP HE)</w:t>
      </w:r>
      <w:bookmarkEnd w:id="9"/>
    </w:p>
    <w:p w14:paraId="4FBE364A" w14:textId="77777777" w:rsidR="00552E2F" w:rsidRPr="008B5BE5" w:rsidRDefault="00552E2F" w:rsidP="00552E2F">
      <w:pPr>
        <w:rPr>
          <w:rFonts w:ascii="Arial" w:hAnsi="Arial" w:cs="Arial"/>
        </w:rPr>
      </w:pPr>
    </w:p>
    <w:p w14:paraId="6F9FB55B" w14:textId="3DA97116" w:rsidR="00EE2BF8" w:rsidRPr="008B5BE5" w:rsidRDefault="00EE2BF8" w:rsidP="00552E2F">
      <w:pPr>
        <w:pStyle w:val="Cmsor3"/>
        <w:numPr>
          <w:ilvl w:val="0"/>
          <w:numId w:val="5"/>
        </w:numPr>
        <w:jc w:val="both"/>
        <w:rPr>
          <w:rFonts w:ascii="Arial" w:hAnsi="Arial" w:cs="Arial"/>
          <w:b/>
          <w:bCs/>
          <w:color w:val="000000" w:themeColor="text1"/>
          <w:sz w:val="22"/>
          <w:szCs w:val="22"/>
        </w:rPr>
      </w:pPr>
      <w:bookmarkStart w:id="10" w:name="_Toc141259713"/>
      <w:r w:rsidRPr="008B5BE5">
        <w:rPr>
          <w:rFonts w:ascii="Arial" w:hAnsi="Arial" w:cs="Arial"/>
          <w:b/>
          <w:bCs/>
          <w:color w:val="000000" w:themeColor="text1"/>
          <w:sz w:val="22"/>
          <w:szCs w:val="22"/>
        </w:rPr>
        <w:t>Jogszabályi háttér bemutatása</w:t>
      </w:r>
      <w:bookmarkEnd w:id="10"/>
    </w:p>
    <w:p w14:paraId="568B6B8A" w14:textId="77777777" w:rsidR="00552E2F" w:rsidRPr="008B5BE5" w:rsidRDefault="00552E2F" w:rsidP="00552E2F">
      <w:pPr>
        <w:rPr>
          <w:rFonts w:ascii="Arial" w:hAnsi="Arial" w:cs="Arial"/>
        </w:rPr>
      </w:pPr>
    </w:p>
    <w:p w14:paraId="5CFD5B0B" w14:textId="77777777" w:rsidR="00EE2BF8" w:rsidRPr="008B5BE5" w:rsidRDefault="00EE2BF8" w:rsidP="00EE2BF8">
      <w:pPr>
        <w:numPr>
          <w:ilvl w:val="1"/>
          <w:numId w:val="1"/>
        </w:numPr>
        <w:autoSpaceDE w:val="0"/>
        <w:autoSpaceDN w:val="0"/>
        <w:adjustRightInd w:val="0"/>
        <w:spacing w:after="20" w:line="240" w:lineRule="auto"/>
        <w:jc w:val="both"/>
        <w:rPr>
          <w:rFonts w:ascii="Arial" w:hAnsi="Arial" w:cs="Arial"/>
          <w:b/>
        </w:rPr>
      </w:pPr>
      <w:r w:rsidRPr="008B5BE5">
        <w:rPr>
          <w:rFonts w:ascii="Arial" w:hAnsi="Arial" w:cs="Arial"/>
          <w:b/>
        </w:rPr>
        <w:t>A program készítését előíró jogszabályi környezet rövid bemutatása</w:t>
      </w:r>
    </w:p>
    <w:p w14:paraId="7E9A9FEA" w14:textId="77777777" w:rsidR="00EE2BF8" w:rsidRPr="008B5BE5" w:rsidRDefault="00EE2BF8" w:rsidP="00EE2BF8">
      <w:pPr>
        <w:autoSpaceDE w:val="0"/>
        <w:autoSpaceDN w:val="0"/>
        <w:adjustRightInd w:val="0"/>
        <w:spacing w:after="20"/>
        <w:ind w:left="502"/>
        <w:jc w:val="both"/>
        <w:rPr>
          <w:rFonts w:ascii="Arial" w:hAnsi="Arial" w:cs="Arial"/>
          <w:b/>
        </w:rPr>
      </w:pPr>
    </w:p>
    <w:p w14:paraId="0CF5DBEE" w14:textId="77777777" w:rsidR="00EE2BF8" w:rsidRPr="008B5BE5" w:rsidRDefault="00EE2BF8" w:rsidP="00EE2BF8">
      <w:pPr>
        <w:jc w:val="both"/>
        <w:rPr>
          <w:rFonts w:ascii="Arial" w:hAnsi="Arial" w:cs="Arial"/>
        </w:rPr>
      </w:pPr>
      <w:r w:rsidRPr="008B5BE5">
        <w:rPr>
          <w:rFonts w:ascii="Arial" w:hAnsi="Arial" w:cs="Arial"/>
        </w:rPr>
        <w:t>Az Alaptörvény 4. módosításával bekerült a XV. cikk (4) pontjaként, hogy „Magyarország az</w:t>
      </w:r>
    </w:p>
    <w:p w14:paraId="4F03001E" w14:textId="77777777" w:rsidR="00EE2BF8" w:rsidRPr="008B5BE5" w:rsidRDefault="00EE2BF8" w:rsidP="00EE2BF8">
      <w:pPr>
        <w:jc w:val="both"/>
        <w:rPr>
          <w:rFonts w:ascii="Arial" w:hAnsi="Arial" w:cs="Arial"/>
        </w:rPr>
      </w:pPr>
      <w:r w:rsidRPr="008B5BE5">
        <w:rPr>
          <w:rFonts w:ascii="Arial" w:hAnsi="Arial" w:cs="Arial"/>
        </w:rPr>
        <w:t>esélyegyenlőség és a társadalmi felzárkózás megvalósulását külön intézkedésekkel segíti.”</w:t>
      </w:r>
    </w:p>
    <w:p w14:paraId="1659C9D7" w14:textId="77777777" w:rsidR="00CE6CD6" w:rsidRDefault="00CE6CD6" w:rsidP="00EE2BF8">
      <w:pPr>
        <w:jc w:val="both"/>
        <w:rPr>
          <w:rFonts w:ascii="Arial" w:hAnsi="Arial" w:cs="Arial"/>
        </w:rPr>
      </w:pPr>
    </w:p>
    <w:p w14:paraId="412863C1" w14:textId="77777777" w:rsidR="00EE2BF8" w:rsidRPr="008B5BE5" w:rsidRDefault="00EE2BF8" w:rsidP="00EE2BF8">
      <w:pPr>
        <w:jc w:val="both"/>
        <w:rPr>
          <w:rFonts w:ascii="Arial" w:hAnsi="Arial" w:cs="Arial"/>
        </w:rPr>
      </w:pPr>
      <w:r w:rsidRPr="008B5BE5">
        <w:rPr>
          <w:rFonts w:ascii="Arial" w:hAnsi="Arial" w:cs="Arial"/>
        </w:rPr>
        <w:t xml:space="preserve">A helyi esélyegyenlőségi program elkészítését az egyenlő bánásmódról és az esélyegyenlőség előmozdításáról szóló 2003. évi CXXV. törvény (továbbiakban: Ebktv.) előírásai alapján végeztük. A program elkészítésére vonatkozó részletszabályokat a törvény végrehajtási rendeletei, </w:t>
      </w:r>
    </w:p>
    <w:p w14:paraId="4587A952" w14:textId="77777777" w:rsidR="00EE2BF8" w:rsidRPr="008B5BE5" w:rsidRDefault="00EE2BF8" w:rsidP="00EE2BF8">
      <w:pPr>
        <w:numPr>
          <w:ilvl w:val="0"/>
          <w:numId w:val="3"/>
        </w:numPr>
        <w:spacing w:after="0" w:line="240" w:lineRule="auto"/>
        <w:jc w:val="both"/>
        <w:rPr>
          <w:rFonts w:ascii="Arial" w:hAnsi="Arial" w:cs="Arial"/>
        </w:rPr>
      </w:pPr>
      <w:r w:rsidRPr="008B5BE5">
        <w:rPr>
          <w:rFonts w:ascii="Arial" w:hAnsi="Arial" w:cs="Arial"/>
        </w:rPr>
        <w:t>a helyi esélyegyenlőségi programok elkészítésének szabályairól és az esélyegyenlőségi mentorokról” szóló 321/2011. (XII.27.) Korm. rendelet „2. A helyi esélyegyenlőségi program elkészítésének szempontjai” fejezete és 2021.06.30-i módosítása</w:t>
      </w:r>
    </w:p>
    <w:p w14:paraId="00779033" w14:textId="77777777" w:rsidR="00EE2BF8" w:rsidRPr="008B5BE5" w:rsidRDefault="00EE2BF8" w:rsidP="00EE2BF8">
      <w:pPr>
        <w:numPr>
          <w:ilvl w:val="0"/>
          <w:numId w:val="3"/>
        </w:numPr>
        <w:autoSpaceDE w:val="0"/>
        <w:autoSpaceDN w:val="0"/>
        <w:adjustRightInd w:val="0"/>
        <w:spacing w:after="20" w:line="240" w:lineRule="auto"/>
        <w:jc w:val="both"/>
        <w:rPr>
          <w:rFonts w:ascii="Arial" w:hAnsi="Arial" w:cs="Arial"/>
        </w:rPr>
      </w:pPr>
      <w:r w:rsidRPr="008B5BE5">
        <w:rPr>
          <w:rFonts w:ascii="Arial" w:hAnsi="Arial" w:cs="Arial"/>
        </w:rPr>
        <w:t xml:space="preserve">a Belügyminisztérium honlapján megjelent „MÓDSZERTANI ÚTMUTATÓ a helyi esélyegyenlőségi programok elkészítésének szempontjaihoz és a program felülvizsgálatához” alapján alkalmaztuk, különös figyelmet fordítva a </w:t>
      </w:r>
    </w:p>
    <w:p w14:paraId="05E3AD1A" w14:textId="77777777" w:rsidR="00EE2BF8" w:rsidRPr="008B5BE5" w:rsidRDefault="00EE2BF8" w:rsidP="00EE2BF8">
      <w:pPr>
        <w:numPr>
          <w:ilvl w:val="0"/>
          <w:numId w:val="2"/>
        </w:numPr>
        <w:spacing w:after="0" w:line="240" w:lineRule="auto"/>
        <w:jc w:val="both"/>
        <w:rPr>
          <w:rFonts w:ascii="Arial" w:hAnsi="Arial" w:cs="Arial"/>
        </w:rPr>
      </w:pPr>
      <w:r w:rsidRPr="008B5BE5">
        <w:rPr>
          <w:rFonts w:ascii="Arial" w:hAnsi="Arial" w:cs="Arial"/>
        </w:rPr>
        <w:t>a Magyarország helyi önkormányzatairól szóló 2011. évi CLXXXIX. törvény (továbbiakban: Mötv.)</w:t>
      </w:r>
    </w:p>
    <w:p w14:paraId="0A74773F" w14:textId="77777777" w:rsidR="00EE2BF8" w:rsidRPr="008B5BE5" w:rsidRDefault="00EE2BF8" w:rsidP="00EE2BF8">
      <w:pPr>
        <w:numPr>
          <w:ilvl w:val="0"/>
          <w:numId w:val="2"/>
        </w:numPr>
        <w:spacing w:after="0" w:line="240" w:lineRule="auto"/>
        <w:jc w:val="both"/>
        <w:rPr>
          <w:rFonts w:ascii="Arial" w:hAnsi="Arial" w:cs="Arial"/>
        </w:rPr>
      </w:pPr>
      <w:r w:rsidRPr="008B5BE5">
        <w:rPr>
          <w:rFonts w:ascii="Arial" w:hAnsi="Arial" w:cs="Arial"/>
        </w:rPr>
        <w:t>a szociális igazgatásról és szociális ellátásokról szóló 1993. évi III. törvény (továbbiakban: Szt.)</w:t>
      </w:r>
    </w:p>
    <w:p w14:paraId="310F5EB9" w14:textId="77777777" w:rsidR="00EE2BF8" w:rsidRPr="008B5BE5" w:rsidRDefault="00EE2BF8" w:rsidP="00EE2BF8">
      <w:pPr>
        <w:numPr>
          <w:ilvl w:val="0"/>
          <w:numId w:val="2"/>
        </w:numPr>
        <w:spacing w:after="0" w:line="240" w:lineRule="auto"/>
        <w:jc w:val="both"/>
        <w:rPr>
          <w:rFonts w:ascii="Arial" w:hAnsi="Arial" w:cs="Arial"/>
        </w:rPr>
      </w:pPr>
      <w:r w:rsidRPr="008B5BE5">
        <w:rPr>
          <w:rFonts w:ascii="Arial" w:hAnsi="Arial" w:cs="Arial"/>
        </w:rPr>
        <w:t>a foglalkoztatás elősegítéséről és a munkanélküliek ellátásáról szóló 1991. évi IV. törvény (továbbiakban: Flt.)</w:t>
      </w:r>
    </w:p>
    <w:p w14:paraId="35B1A792" w14:textId="77777777" w:rsidR="00EE2BF8" w:rsidRPr="008B5BE5" w:rsidRDefault="00EE2BF8" w:rsidP="00EE2BF8">
      <w:pPr>
        <w:numPr>
          <w:ilvl w:val="0"/>
          <w:numId w:val="2"/>
        </w:numPr>
        <w:spacing w:after="0" w:line="240" w:lineRule="auto"/>
        <w:jc w:val="both"/>
        <w:rPr>
          <w:rFonts w:ascii="Arial" w:hAnsi="Arial" w:cs="Arial"/>
        </w:rPr>
      </w:pPr>
      <w:r w:rsidRPr="008B5BE5">
        <w:rPr>
          <w:rFonts w:ascii="Arial" w:hAnsi="Arial" w:cs="Arial"/>
        </w:rPr>
        <w:t>a nemzetiségek jogairól szóló 2011. évi CLXXIX. törvény (továbbiakban: nemzetiségi törvény)</w:t>
      </w:r>
    </w:p>
    <w:p w14:paraId="7B765936" w14:textId="77777777" w:rsidR="00EE2BF8" w:rsidRPr="008B5BE5" w:rsidRDefault="00EE2BF8" w:rsidP="00EE2BF8">
      <w:pPr>
        <w:numPr>
          <w:ilvl w:val="0"/>
          <w:numId w:val="2"/>
        </w:numPr>
        <w:spacing w:after="0" w:line="240" w:lineRule="auto"/>
        <w:jc w:val="both"/>
        <w:rPr>
          <w:rFonts w:ascii="Arial" w:hAnsi="Arial" w:cs="Arial"/>
        </w:rPr>
      </w:pPr>
      <w:r w:rsidRPr="008B5BE5">
        <w:rPr>
          <w:rFonts w:ascii="Arial" w:hAnsi="Arial" w:cs="Arial"/>
        </w:rPr>
        <w:t>az egészségügyről szóló 1997. évi CLIV. törvény (továbbiakban: Eütv.)</w:t>
      </w:r>
    </w:p>
    <w:p w14:paraId="06497045" w14:textId="77777777" w:rsidR="00EE2BF8" w:rsidRPr="008B5BE5" w:rsidRDefault="00EE2BF8" w:rsidP="00EE2BF8">
      <w:pPr>
        <w:numPr>
          <w:ilvl w:val="0"/>
          <w:numId w:val="2"/>
        </w:numPr>
        <w:spacing w:after="0" w:line="240" w:lineRule="auto"/>
        <w:jc w:val="both"/>
        <w:rPr>
          <w:rFonts w:ascii="Arial" w:hAnsi="Arial" w:cs="Arial"/>
        </w:rPr>
      </w:pPr>
      <w:r w:rsidRPr="008B5BE5">
        <w:rPr>
          <w:rFonts w:ascii="Arial" w:hAnsi="Arial" w:cs="Arial"/>
        </w:rPr>
        <w:t>a gyermekek védelméről és a gyámügyi igazgatásról szóló 1997. évi XXXI. törvény (továbbiakban: Gyvt.)</w:t>
      </w:r>
    </w:p>
    <w:p w14:paraId="1629EE9A" w14:textId="7FF845F9" w:rsidR="00EE2BF8" w:rsidRPr="00CE6CD6" w:rsidRDefault="00EE2BF8" w:rsidP="00BF5034">
      <w:pPr>
        <w:numPr>
          <w:ilvl w:val="0"/>
          <w:numId w:val="2"/>
        </w:numPr>
        <w:spacing w:after="0" w:line="240" w:lineRule="auto"/>
        <w:jc w:val="both"/>
        <w:rPr>
          <w:rFonts w:ascii="Arial" w:hAnsi="Arial" w:cs="Arial"/>
        </w:rPr>
      </w:pPr>
      <w:r w:rsidRPr="00CE6CD6">
        <w:rPr>
          <w:rFonts w:ascii="Arial" w:hAnsi="Arial" w:cs="Arial"/>
        </w:rPr>
        <w:t>a nemzeti köznevelésről szóló 2011. évi CXC. törvény (továbbiakban: Nkntv.)</w:t>
      </w:r>
      <w:r w:rsidR="00CE6CD6">
        <w:rPr>
          <w:rFonts w:ascii="Arial" w:hAnsi="Arial" w:cs="Arial"/>
        </w:rPr>
        <w:t xml:space="preserve"> </w:t>
      </w:r>
      <w:r w:rsidRPr="00CE6CD6">
        <w:rPr>
          <w:rFonts w:ascii="Arial" w:hAnsi="Arial" w:cs="Arial"/>
        </w:rPr>
        <w:t>előírásaira.</w:t>
      </w:r>
    </w:p>
    <w:p w14:paraId="5B2DFD1E" w14:textId="77777777" w:rsidR="00552E2F" w:rsidRDefault="00552E2F" w:rsidP="00EE2BF8">
      <w:pPr>
        <w:jc w:val="both"/>
        <w:rPr>
          <w:rFonts w:ascii="Arial" w:hAnsi="Arial" w:cs="Arial"/>
        </w:rPr>
      </w:pPr>
    </w:p>
    <w:p w14:paraId="3481A752" w14:textId="2F9A324D" w:rsidR="00EE2BF8" w:rsidRPr="008B5BE5" w:rsidRDefault="001F44AD" w:rsidP="001F44AD">
      <w:pPr>
        <w:pStyle w:val="Cmsor3"/>
        <w:jc w:val="both"/>
        <w:rPr>
          <w:rFonts w:ascii="Arial" w:hAnsi="Arial" w:cs="Arial"/>
          <w:b/>
          <w:bCs/>
          <w:color w:val="auto"/>
          <w:sz w:val="22"/>
          <w:szCs w:val="22"/>
        </w:rPr>
      </w:pPr>
      <w:bookmarkStart w:id="11" w:name="_Toc141259714"/>
      <w:r>
        <w:rPr>
          <w:rFonts w:ascii="Arial" w:hAnsi="Arial" w:cs="Arial"/>
          <w:b/>
          <w:bCs/>
          <w:color w:val="auto"/>
          <w:sz w:val="22"/>
          <w:szCs w:val="22"/>
        </w:rPr>
        <w:t>2.</w:t>
      </w:r>
      <w:r w:rsidR="00EE2BF8" w:rsidRPr="008B5BE5">
        <w:rPr>
          <w:rFonts w:ascii="Arial" w:hAnsi="Arial" w:cs="Arial"/>
          <w:b/>
          <w:bCs/>
          <w:color w:val="auto"/>
          <w:sz w:val="22"/>
          <w:szCs w:val="22"/>
        </w:rPr>
        <w:t>Stratégiai környezet bemutatás</w:t>
      </w:r>
      <w:r w:rsidR="00552E2F" w:rsidRPr="008B5BE5">
        <w:rPr>
          <w:rFonts w:ascii="Arial" w:hAnsi="Arial" w:cs="Arial"/>
          <w:b/>
          <w:bCs/>
          <w:color w:val="auto"/>
          <w:sz w:val="22"/>
          <w:szCs w:val="22"/>
        </w:rPr>
        <w:t>a</w:t>
      </w:r>
      <w:bookmarkEnd w:id="11"/>
    </w:p>
    <w:p w14:paraId="4D9D90CA" w14:textId="77777777" w:rsidR="00552E2F" w:rsidRPr="008B5BE5" w:rsidRDefault="00552E2F" w:rsidP="00552E2F">
      <w:pPr>
        <w:ind w:left="360"/>
        <w:rPr>
          <w:rFonts w:ascii="Arial" w:hAnsi="Arial" w:cs="Arial"/>
        </w:rPr>
      </w:pPr>
    </w:p>
    <w:p w14:paraId="6F9F2430" w14:textId="090604B1" w:rsidR="00426699" w:rsidRDefault="00EE2BF8" w:rsidP="00426699">
      <w:pPr>
        <w:spacing w:after="120"/>
        <w:jc w:val="both"/>
        <w:rPr>
          <w:rFonts w:ascii="Arial" w:hAnsi="Arial" w:cs="Arial"/>
        </w:rPr>
      </w:pPr>
      <w:r w:rsidRPr="008B5BE5">
        <w:rPr>
          <w:rFonts w:ascii="Arial" w:hAnsi="Arial" w:cs="Arial"/>
        </w:rPr>
        <w:t xml:space="preserve">A felzárkózás politika alapdokumentumaként Magyarország </w:t>
      </w:r>
      <w:r w:rsidRPr="008B5BE5">
        <w:rPr>
          <w:rFonts w:ascii="Arial" w:hAnsi="Arial" w:cs="Arial"/>
          <w:lang w:val="vi-VN"/>
        </w:rPr>
        <w:t>Kormány</w:t>
      </w:r>
      <w:r w:rsidRPr="008B5BE5">
        <w:rPr>
          <w:rFonts w:ascii="Arial" w:hAnsi="Arial" w:cs="Arial"/>
        </w:rPr>
        <w:t>a 2011-ben fogadta el a Nemzeti Társadalmi Felzárkózási Stratégiát [</w:t>
      </w:r>
      <w:r w:rsidRPr="008B5BE5">
        <w:rPr>
          <w:rFonts w:ascii="Arial" w:hAnsi="Arial" w:cs="Arial"/>
          <w:bCs/>
        </w:rPr>
        <w:t>1430/2011. (XII. 13.) Korm. hat.]</w:t>
      </w:r>
      <w:r w:rsidRPr="008B5BE5">
        <w:rPr>
          <w:rFonts w:ascii="Arial" w:hAnsi="Arial" w:cs="Arial"/>
        </w:rPr>
        <w:t xml:space="preserve">, majd 2014-ben annak frissítéseként a </w:t>
      </w:r>
      <w:r w:rsidRPr="008B5BE5">
        <w:rPr>
          <w:rFonts w:ascii="Arial" w:hAnsi="Arial" w:cs="Arial"/>
          <w:lang w:val="vi-VN"/>
        </w:rPr>
        <w:t xml:space="preserve">Magyar </w:t>
      </w:r>
      <w:r w:rsidRPr="008B5BE5">
        <w:rPr>
          <w:rFonts w:ascii="Arial" w:hAnsi="Arial" w:cs="Arial"/>
        </w:rPr>
        <w:t>N</w:t>
      </w:r>
      <w:r w:rsidRPr="008B5BE5">
        <w:rPr>
          <w:rFonts w:ascii="Arial" w:hAnsi="Arial" w:cs="Arial"/>
          <w:lang w:val="vi-VN"/>
        </w:rPr>
        <w:t xml:space="preserve">emzeti </w:t>
      </w:r>
      <w:r w:rsidRPr="008B5BE5">
        <w:rPr>
          <w:rFonts w:ascii="Arial" w:hAnsi="Arial" w:cs="Arial"/>
        </w:rPr>
        <w:t>T</w:t>
      </w:r>
      <w:r w:rsidRPr="008B5BE5">
        <w:rPr>
          <w:rFonts w:ascii="Arial" w:hAnsi="Arial" w:cs="Arial"/>
          <w:lang w:val="vi-VN"/>
        </w:rPr>
        <w:t xml:space="preserve">ársadalmi </w:t>
      </w:r>
      <w:r w:rsidRPr="008B5BE5">
        <w:rPr>
          <w:rFonts w:ascii="Arial" w:hAnsi="Arial" w:cs="Arial"/>
        </w:rPr>
        <w:t>F</w:t>
      </w:r>
      <w:r w:rsidRPr="008B5BE5">
        <w:rPr>
          <w:rFonts w:ascii="Arial" w:hAnsi="Arial" w:cs="Arial"/>
          <w:lang w:val="vi-VN"/>
        </w:rPr>
        <w:t xml:space="preserve">elzárkózási </w:t>
      </w:r>
      <w:r w:rsidRPr="008B5BE5">
        <w:rPr>
          <w:rFonts w:ascii="Arial" w:hAnsi="Arial" w:cs="Arial"/>
        </w:rPr>
        <w:t>S</w:t>
      </w:r>
      <w:r w:rsidRPr="008B5BE5">
        <w:rPr>
          <w:rFonts w:ascii="Arial" w:hAnsi="Arial" w:cs="Arial"/>
          <w:lang w:val="vi-VN"/>
        </w:rPr>
        <w:t>tratégia II</w:t>
      </w:r>
      <w:r w:rsidRPr="008B5BE5">
        <w:rPr>
          <w:rFonts w:ascii="Arial" w:hAnsi="Arial" w:cs="Arial"/>
        </w:rPr>
        <w:t>-t [</w:t>
      </w:r>
      <w:r w:rsidRPr="008B5BE5">
        <w:rPr>
          <w:rFonts w:ascii="Arial" w:hAnsi="Arial" w:cs="Arial"/>
          <w:lang w:val="vi-VN"/>
        </w:rPr>
        <w:t>1603/2014. (XI. 4.) Korm. hat</w:t>
      </w:r>
      <w:r w:rsidRPr="008B5BE5">
        <w:rPr>
          <w:rFonts w:ascii="Arial" w:hAnsi="Arial" w:cs="Arial"/>
        </w:rPr>
        <w:t xml:space="preserve">.] 2021-ben elkészült a </w:t>
      </w:r>
      <w:r w:rsidRPr="008B5BE5">
        <w:rPr>
          <w:rFonts w:ascii="Arial" w:hAnsi="Arial" w:cs="Arial"/>
          <w:b/>
        </w:rPr>
        <w:t>Magyar Nemzeti Társadalmi Felzárkózási Stratégia 2030</w:t>
      </w:r>
      <w:r w:rsidRPr="008B5BE5">
        <w:rPr>
          <w:rFonts w:ascii="Arial" w:hAnsi="Arial" w:cs="Arial"/>
        </w:rPr>
        <w:t xml:space="preserve"> (MNTFS 2030), amely a következő 10 évre alapozza meg a felzárkózás-politika fő irányait. </w:t>
      </w:r>
    </w:p>
    <w:p w14:paraId="4CF803B0" w14:textId="77777777" w:rsidR="00426699" w:rsidRDefault="00426699" w:rsidP="00426699">
      <w:pPr>
        <w:spacing w:after="120"/>
        <w:jc w:val="both"/>
        <w:rPr>
          <w:rFonts w:ascii="Arial" w:hAnsi="Arial" w:cs="Arial"/>
        </w:rPr>
      </w:pPr>
    </w:p>
    <w:p w14:paraId="780661B3" w14:textId="5B86A31B" w:rsidR="00426699" w:rsidRDefault="00426699" w:rsidP="00426699">
      <w:pPr>
        <w:spacing w:after="0" w:line="240" w:lineRule="auto"/>
        <w:jc w:val="both"/>
        <w:rPr>
          <w:rFonts w:ascii="Arial" w:hAnsi="Arial" w:cs="Arial"/>
          <w:b/>
        </w:rPr>
      </w:pPr>
      <w:r w:rsidRPr="00426699">
        <w:rPr>
          <w:rFonts w:ascii="Arial" w:hAnsi="Arial" w:cs="Arial"/>
          <w:b/>
        </w:rPr>
        <w:t>Új Roma Stratégia</w:t>
      </w:r>
      <w:r>
        <w:rPr>
          <w:rFonts w:ascii="Arial" w:hAnsi="Arial" w:cs="Arial"/>
          <w:b/>
        </w:rPr>
        <w:t xml:space="preserve"> </w:t>
      </w:r>
      <w:r w:rsidRPr="00426699">
        <w:rPr>
          <w:rFonts w:ascii="Arial" w:hAnsi="Arial" w:cs="Arial"/>
          <w:b/>
        </w:rPr>
        <w:t>(2019-2030</w:t>
      </w:r>
      <w:r>
        <w:rPr>
          <w:rFonts w:ascii="Arial" w:hAnsi="Arial" w:cs="Arial"/>
          <w:b/>
        </w:rPr>
        <w:t>)</w:t>
      </w:r>
    </w:p>
    <w:p w14:paraId="51D1DF73" w14:textId="77777777" w:rsidR="001F44AD" w:rsidRDefault="001F44AD" w:rsidP="00426699">
      <w:pPr>
        <w:spacing w:after="0" w:line="240" w:lineRule="auto"/>
        <w:jc w:val="both"/>
        <w:rPr>
          <w:rFonts w:ascii="Arial" w:hAnsi="Arial" w:cs="Arial"/>
          <w:b/>
        </w:rPr>
      </w:pPr>
    </w:p>
    <w:p w14:paraId="6CADF365" w14:textId="7F784D17" w:rsidR="001F44AD" w:rsidRPr="001F44AD" w:rsidRDefault="001F44AD" w:rsidP="00426699">
      <w:pPr>
        <w:spacing w:after="0" w:line="240" w:lineRule="auto"/>
        <w:jc w:val="both"/>
        <w:rPr>
          <w:rFonts w:ascii="Arial" w:hAnsi="Arial" w:cs="Arial"/>
          <w:b/>
        </w:rPr>
      </w:pPr>
      <w:r w:rsidRPr="001F44AD">
        <w:rPr>
          <w:rFonts w:ascii="Arial" w:hAnsi="Arial" w:cs="Arial"/>
        </w:rPr>
        <w:t xml:space="preserve">A társadalmi felzárkózási stratégia Magyarország legátfogóbb, a szegénység elleni küzdelmet és a roma népesség felzárkózását szolgáló stratégiája. Célja, hogy a társadalomtudományos kutatásokra, szakstatisztikákra is tekintettel bemutassa a szegénységgel összefüggő társadalmi problémákat, és a következő évtizedre kijelölje a szegénységből fakadó, a roma népességet fokozottan érintő társadalmi hátrányok csökkentésének főbb irányait. A stratégia megalkotásával több hazai és uniós szabályozásban rögzített szakpolitikai elvárásnak felelünk meg. A stratégia célkitűzéseivel, beavatkozási irányaival és intézkedési terveivel megerősítjük a magyar kormányzat elkötelezettségét a szegénység felszámolása és a cigányság felemelkedése mellett. </w:t>
      </w:r>
    </w:p>
    <w:p w14:paraId="51CCC40E" w14:textId="77777777" w:rsidR="00426699" w:rsidRPr="00426699" w:rsidRDefault="00426699" w:rsidP="00426699">
      <w:pPr>
        <w:spacing w:after="0" w:line="240" w:lineRule="auto"/>
        <w:jc w:val="both"/>
        <w:rPr>
          <w:rFonts w:ascii="Arial" w:hAnsi="Arial" w:cs="Arial"/>
        </w:rPr>
      </w:pPr>
    </w:p>
    <w:p w14:paraId="46A893C4" w14:textId="378A2859" w:rsidR="00426699" w:rsidRDefault="00EE2BF8" w:rsidP="00426699">
      <w:pPr>
        <w:spacing w:after="0" w:line="240" w:lineRule="auto"/>
        <w:jc w:val="both"/>
        <w:rPr>
          <w:rFonts w:ascii="Arial" w:hAnsi="Arial" w:cs="Arial"/>
          <w:b/>
        </w:rPr>
      </w:pPr>
      <w:r w:rsidRPr="008B5BE5">
        <w:rPr>
          <w:rFonts w:ascii="Arial" w:hAnsi="Arial" w:cs="Arial"/>
          <w:b/>
        </w:rPr>
        <w:t>„Legyen jobb a gyermekeknek” Nemzeti Stratégia (2007-2032)</w:t>
      </w:r>
    </w:p>
    <w:p w14:paraId="4B16F1E1" w14:textId="77777777" w:rsidR="00426699" w:rsidRPr="00426699" w:rsidRDefault="00426699" w:rsidP="00426699">
      <w:pPr>
        <w:spacing w:after="0" w:line="240" w:lineRule="auto"/>
        <w:jc w:val="both"/>
        <w:rPr>
          <w:rFonts w:ascii="Arial" w:hAnsi="Arial" w:cs="Arial"/>
          <w:b/>
        </w:rPr>
      </w:pPr>
    </w:p>
    <w:p w14:paraId="094C9A9D" w14:textId="3BBFC2FF" w:rsidR="00426699" w:rsidRPr="00F30688" w:rsidRDefault="00426699" w:rsidP="00426699">
      <w:pPr>
        <w:autoSpaceDE w:val="0"/>
        <w:autoSpaceDN w:val="0"/>
        <w:adjustRightInd w:val="0"/>
        <w:jc w:val="both"/>
        <w:rPr>
          <w:rFonts w:ascii="Arial" w:hAnsi="Arial" w:cs="Arial"/>
        </w:rPr>
      </w:pPr>
      <w:r w:rsidRPr="00F30688">
        <w:rPr>
          <w:rFonts w:ascii="Arial" w:hAnsi="Arial" w:cs="Arial"/>
        </w:rPr>
        <w:t>„Legyen Jobb a Gyerekeknek” Nemzeti Stratégia elindításának három fő indoka van. Minden szegénység szenvedést okoz, de a gyermekek szegénysége elviselhetetlen. A Nemzeti Stratégia másik fontos indoka a szegénységi ciklus megszakításának szükségessége. Ez a gyermekek és a társadalom közös távlati érdeke. A harmadik indok az első kettőből adódik. Közös érdek az ország fenntartható gazdasági és társadalmi fejlődése. Ehhez a gyermekek esélyeinek közelítése, piac-és lehetőleg versenyképes felkészültségük általános biztosítása, a ma növekvő társadalmi szakadékok szűkítése szükséges.</w:t>
      </w:r>
    </w:p>
    <w:p w14:paraId="0CFC2BEF" w14:textId="72A16E65" w:rsidR="00426699" w:rsidRDefault="00EE2BF8" w:rsidP="00426699">
      <w:pPr>
        <w:spacing w:after="0" w:line="240" w:lineRule="auto"/>
        <w:jc w:val="both"/>
        <w:rPr>
          <w:rFonts w:ascii="Arial" w:hAnsi="Arial" w:cs="Arial"/>
          <w:b/>
        </w:rPr>
      </w:pPr>
      <w:r w:rsidRPr="008B5BE5">
        <w:rPr>
          <w:rFonts w:ascii="Arial" w:hAnsi="Arial" w:cs="Arial"/>
          <w:b/>
        </w:rPr>
        <w:t xml:space="preserve">Nők és Férfiak Társadalmi Egyenlőségét Elősegítő Nemzeti Stratégia (2010-2021) </w:t>
      </w:r>
    </w:p>
    <w:p w14:paraId="20319179" w14:textId="5FD359FD" w:rsidR="00CE6CD6" w:rsidRDefault="00CE6CD6" w:rsidP="00426699">
      <w:pPr>
        <w:spacing w:after="0" w:line="240" w:lineRule="auto"/>
        <w:jc w:val="both"/>
        <w:rPr>
          <w:rFonts w:ascii="Arial" w:hAnsi="Arial" w:cs="Arial"/>
          <w:b/>
        </w:rPr>
      </w:pPr>
      <w:r>
        <w:rPr>
          <w:rFonts w:ascii="Arial" w:hAnsi="Arial" w:cs="Arial"/>
          <w:b/>
        </w:rPr>
        <w:t>„A nők szerepének erősítése a családban és a társadalomban” (2021-2030)</w:t>
      </w:r>
    </w:p>
    <w:p w14:paraId="242E0B74" w14:textId="77777777" w:rsidR="001F44AD" w:rsidRPr="001F44AD" w:rsidRDefault="001F44AD" w:rsidP="001F44AD">
      <w:pPr>
        <w:spacing w:before="100" w:beforeAutospacing="1" w:after="100" w:afterAutospacing="1" w:line="240" w:lineRule="auto"/>
        <w:jc w:val="both"/>
        <w:rPr>
          <w:rFonts w:ascii="Arial" w:eastAsia="Times New Roman" w:hAnsi="Arial" w:cs="Arial"/>
          <w:color w:val="000000" w:themeColor="text1"/>
          <w:kern w:val="0"/>
          <w:lang w:eastAsia="hu-HU"/>
          <w14:ligatures w14:val="none"/>
        </w:rPr>
      </w:pPr>
      <w:r w:rsidRPr="001F44AD">
        <w:rPr>
          <w:rFonts w:ascii="Arial" w:eastAsia="Times New Roman" w:hAnsi="Arial" w:cs="Arial"/>
          <w:color w:val="000000" w:themeColor="text1"/>
          <w:kern w:val="0"/>
          <w:lang w:eastAsia="hu-HU"/>
          <w14:ligatures w14:val="none"/>
        </w:rPr>
        <w:t>Noha az egyenlőtlenségeket még nem sikerült teljes mértékben felszámolni, az EU az elmúlt évtizedekben jelentős előrehaladást ért el a nemek közötti esélyegyenlőség terén, annak köszönhetően, hogy:</w:t>
      </w:r>
    </w:p>
    <w:p w14:paraId="157A27BA" w14:textId="77777777" w:rsidR="001F44AD" w:rsidRPr="001F44AD" w:rsidRDefault="001F44AD" w:rsidP="001F44AD">
      <w:pPr>
        <w:numPr>
          <w:ilvl w:val="0"/>
          <w:numId w:val="33"/>
        </w:numPr>
        <w:spacing w:after="100" w:afterAutospacing="1" w:line="240" w:lineRule="auto"/>
        <w:jc w:val="both"/>
        <w:rPr>
          <w:rFonts w:ascii="Arial" w:eastAsia="Times New Roman" w:hAnsi="Arial" w:cs="Arial"/>
          <w:color w:val="000000" w:themeColor="text1"/>
          <w:kern w:val="0"/>
          <w:lang w:eastAsia="hu-HU"/>
          <w14:ligatures w14:val="none"/>
        </w:rPr>
      </w:pPr>
      <w:r w:rsidRPr="001F44AD">
        <w:rPr>
          <w:rFonts w:ascii="Arial" w:eastAsia="Times New Roman" w:hAnsi="Arial" w:cs="Arial"/>
          <w:color w:val="000000" w:themeColor="text1"/>
          <w:kern w:val="0"/>
          <w:lang w:eastAsia="hu-HU"/>
          <w14:ligatures w14:val="none"/>
        </w:rPr>
        <w:t>jogszabályokkal garantálta az egyenlő bánásmódot,</w:t>
      </w:r>
    </w:p>
    <w:p w14:paraId="0A52C219" w14:textId="77777777" w:rsidR="001F44AD" w:rsidRPr="001F44AD" w:rsidRDefault="001F44AD" w:rsidP="001F44AD">
      <w:pPr>
        <w:numPr>
          <w:ilvl w:val="0"/>
          <w:numId w:val="33"/>
        </w:numPr>
        <w:spacing w:before="100" w:beforeAutospacing="1" w:after="100" w:afterAutospacing="1" w:line="240" w:lineRule="auto"/>
        <w:jc w:val="both"/>
        <w:rPr>
          <w:rFonts w:ascii="Arial" w:eastAsia="Times New Roman" w:hAnsi="Arial" w:cs="Arial"/>
          <w:color w:val="000000" w:themeColor="text1"/>
          <w:kern w:val="0"/>
          <w:lang w:eastAsia="hu-HU"/>
          <w14:ligatures w14:val="none"/>
        </w:rPr>
      </w:pPr>
      <w:r w:rsidRPr="001F44AD">
        <w:rPr>
          <w:rFonts w:ascii="Arial" w:eastAsia="Times New Roman" w:hAnsi="Arial" w:cs="Arial"/>
          <w:color w:val="000000" w:themeColor="text1"/>
          <w:kern w:val="0"/>
          <w:lang w:eastAsia="hu-HU"/>
          <w14:ligatures w14:val="none"/>
        </w:rPr>
        <w:t>a nemek közötti egyenlőséget általános érvényű szemponttá tette, és a nemi dimenziót az összes többi szakpolitikába is beépítette, valamint</w:t>
      </w:r>
    </w:p>
    <w:p w14:paraId="23ECDD0D" w14:textId="77777777" w:rsidR="001F44AD" w:rsidRPr="001F44AD" w:rsidRDefault="001F44AD" w:rsidP="001F44AD">
      <w:pPr>
        <w:numPr>
          <w:ilvl w:val="0"/>
          <w:numId w:val="33"/>
        </w:numPr>
        <w:spacing w:before="100" w:beforeAutospacing="1" w:after="100" w:afterAutospacing="1" w:line="240" w:lineRule="auto"/>
        <w:jc w:val="both"/>
        <w:rPr>
          <w:rFonts w:ascii="Arial" w:eastAsia="Times New Roman" w:hAnsi="Arial" w:cs="Arial"/>
          <w:color w:val="000000" w:themeColor="text1"/>
          <w:kern w:val="0"/>
          <w:lang w:eastAsia="hu-HU"/>
          <w14:ligatures w14:val="none"/>
        </w:rPr>
      </w:pPr>
      <w:r w:rsidRPr="001F44AD">
        <w:rPr>
          <w:rFonts w:ascii="Arial" w:eastAsia="Times New Roman" w:hAnsi="Arial" w:cs="Arial"/>
          <w:color w:val="000000" w:themeColor="text1"/>
          <w:kern w:val="0"/>
          <w:lang w:eastAsia="hu-HU"/>
          <w14:ligatures w14:val="none"/>
        </w:rPr>
        <w:t>célzott intézkedéseket vezetett be a nők érvényesülése érdekében.</w:t>
      </w:r>
    </w:p>
    <w:p w14:paraId="50E8F664" w14:textId="77777777" w:rsidR="001F44AD" w:rsidRPr="001F44AD" w:rsidRDefault="001F44AD" w:rsidP="001F44AD">
      <w:pPr>
        <w:spacing w:before="100" w:beforeAutospacing="1" w:after="100" w:afterAutospacing="1" w:line="240" w:lineRule="auto"/>
        <w:jc w:val="both"/>
        <w:rPr>
          <w:rFonts w:ascii="Arial" w:eastAsia="Times New Roman" w:hAnsi="Arial" w:cs="Arial"/>
          <w:color w:val="000000" w:themeColor="text1"/>
          <w:kern w:val="0"/>
          <w:lang w:eastAsia="hu-HU"/>
          <w14:ligatures w14:val="none"/>
        </w:rPr>
      </w:pPr>
      <w:r w:rsidRPr="001F44AD">
        <w:rPr>
          <w:rFonts w:ascii="Arial" w:eastAsia="Times New Roman" w:hAnsi="Arial" w:cs="Arial"/>
          <w:color w:val="000000" w:themeColor="text1"/>
          <w:kern w:val="0"/>
          <w:lang w:eastAsia="hu-HU"/>
          <w14:ligatures w14:val="none"/>
        </w:rPr>
        <w:t>Biztató tendenciára utal, hogy egyre több nő van jelen a munkaerőpiacon, és helyzetük az oktatás és a képzés terén is javult.</w:t>
      </w:r>
    </w:p>
    <w:p w14:paraId="16BD8EB1" w14:textId="6A2D9F3C" w:rsidR="001F44AD" w:rsidRPr="001F44AD" w:rsidRDefault="001F44AD" w:rsidP="001F44AD">
      <w:pPr>
        <w:spacing w:before="100" w:beforeAutospacing="1" w:after="100" w:afterAutospacing="1" w:line="240" w:lineRule="auto"/>
        <w:jc w:val="both"/>
        <w:rPr>
          <w:rFonts w:ascii="Arial" w:eastAsia="Times New Roman" w:hAnsi="Arial" w:cs="Arial"/>
          <w:color w:val="000000" w:themeColor="text1"/>
          <w:kern w:val="0"/>
          <w:lang w:eastAsia="hu-HU"/>
          <w14:ligatures w14:val="none"/>
        </w:rPr>
      </w:pPr>
      <w:r w:rsidRPr="001F44AD">
        <w:rPr>
          <w:rFonts w:ascii="Arial" w:eastAsia="Times New Roman" w:hAnsi="Arial" w:cs="Arial"/>
          <w:color w:val="000000" w:themeColor="text1"/>
          <w:kern w:val="0"/>
          <w:lang w:eastAsia="hu-HU"/>
          <w14:ligatures w14:val="none"/>
        </w:rPr>
        <w:t>Egyenlőtlenségek azonban továbbra is fennállnak: még mindig több nő dolgozik az alacsonyabban fizetett ágazatokban, és a nők továbbra is alulreprezentáltak a döntéshozói pozíciókban.</w:t>
      </w:r>
    </w:p>
    <w:p w14:paraId="07F25764" w14:textId="4A301BD2" w:rsidR="00426699" w:rsidRDefault="00EE2BF8" w:rsidP="00426699">
      <w:pPr>
        <w:spacing w:after="0" w:line="240" w:lineRule="auto"/>
        <w:jc w:val="both"/>
        <w:rPr>
          <w:rFonts w:ascii="Arial" w:hAnsi="Arial" w:cs="Arial"/>
          <w:b/>
        </w:rPr>
      </w:pPr>
      <w:r w:rsidRPr="008B5BE5">
        <w:rPr>
          <w:rFonts w:ascii="Arial" w:hAnsi="Arial" w:cs="Arial"/>
          <w:b/>
        </w:rPr>
        <w:br/>
        <w:t xml:space="preserve">Idősügyi Nemzeti </w:t>
      </w:r>
      <w:r w:rsidR="00CE6CD6">
        <w:rPr>
          <w:rFonts w:ascii="Arial" w:hAnsi="Arial" w:cs="Arial"/>
          <w:b/>
        </w:rPr>
        <w:t xml:space="preserve">Stratégia </w:t>
      </w:r>
      <w:r w:rsidRPr="008B5BE5">
        <w:rPr>
          <w:rFonts w:ascii="Arial" w:hAnsi="Arial" w:cs="Arial"/>
          <w:b/>
        </w:rPr>
        <w:t>(2023-2024)</w:t>
      </w:r>
    </w:p>
    <w:p w14:paraId="4EA25194" w14:textId="77777777" w:rsidR="001F44AD" w:rsidRDefault="001F44AD" w:rsidP="00426699">
      <w:pPr>
        <w:spacing w:after="0" w:line="240" w:lineRule="auto"/>
        <w:jc w:val="both"/>
        <w:rPr>
          <w:rFonts w:ascii="Arial" w:hAnsi="Arial" w:cs="Arial"/>
          <w:b/>
        </w:rPr>
      </w:pPr>
    </w:p>
    <w:p w14:paraId="7829F3B8" w14:textId="21F1B051" w:rsidR="00426699" w:rsidRPr="001F44AD" w:rsidRDefault="00426699" w:rsidP="008A1653">
      <w:pPr>
        <w:spacing w:after="0" w:line="276" w:lineRule="auto"/>
        <w:jc w:val="both"/>
        <w:rPr>
          <w:rFonts w:ascii="Arial" w:hAnsi="Arial" w:cs="Arial"/>
          <w:color w:val="000000" w:themeColor="text1"/>
        </w:rPr>
      </w:pPr>
      <w:r w:rsidRPr="001F44AD">
        <w:rPr>
          <w:rFonts w:ascii="Arial" w:hAnsi="Arial" w:cs="Arial"/>
          <w:color w:val="000000" w:themeColor="text1"/>
        </w:rPr>
        <w:t>Az Országgyűlés 2009-ben fogadta az Idősügyi Nemzeti Stratégiáról készült dokumentumot (81/2009. (X. 2.) OGY határozat).</w:t>
      </w:r>
    </w:p>
    <w:p w14:paraId="1CD53175" w14:textId="7530231F" w:rsidR="001F44AD" w:rsidRPr="001F44AD" w:rsidRDefault="001F44AD" w:rsidP="008A1653">
      <w:pPr>
        <w:spacing w:after="0" w:line="276" w:lineRule="auto"/>
        <w:jc w:val="both"/>
        <w:rPr>
          <w:rFonts w:ascii="Arial" w:hAnsi="Arial" w:cs="Arial"/>
          <w:color w:val="000000" w:themeColor="text1"/>
          <w:shd w:val="clear" w:color="auto" w:fill="FFFFFF"/>
        </w:rPr>
      </w:pPr>
      <w:r w:rsidRPr="001F44AD">
        <w:rPr>
          <w:rFonts w:ascii="Arial" w:hAnsi="Arial" w:cs="Arial"/>
          <w:color w:val="000000" w:themeColor="text1"/>
          <w:shd w:val="clear" w:color="auto" w:fill="FFFFFF"/>
        </w:rPr>
        <w:t>A Stratégia állami, társadalmi, politikai és egyéni szinten határozza meg a fejlesztendő területeket. A Stratégia tartalmaz néhány konkrét javaslatot. Magyarország népessége fogy, korösszetételében változik - idősödik. E változások ráirányítják a figyelmet a társadalmi szolgáltató és védelmi rendszerek hosszú távú pénzügyi fenntarthatóságára. Az ellátó-szolgáltató rendszerek fejlesztése csak akkor lehet hatékony, ha sikeresen igazodik a társadalmi-családi strukturális változásokhoz, a szükségletekhez, a gazdasági adottságokhoz.</w:t>
      </w:r>
    </w:p>
    <w:p w14:paraId="4B0BEBC4" w14:textId="77777777" w:rsidR="001F44AD" w:rsidRPr="008B5BE5" w:rsidRDefault="001F44AD" w:rsidP="001F44AD">
      <w:pPr>
        <w:spacing w:after="0" w:line="240" w:lineRule="auto"/>
        <w:jc w:val="both"/>
        <w:rPr>
          <w:rFonts w:ascii="Arial" w:hAnsi="Arial" w:cs="Arial"/>
          <w:b/>
        </w:rPr>
      </w:pPr>
    </w:p>
    <w:p w14:paraId="0970BB41" w14:textId="6599BB02" w:rsidR="00EE2BF8" w:rsidRDefault="00EE2BF8" w:rsidP="00426699">
      <w:pPr>
        <w:spacing w:after="0" w:line="240" w:lineRule="auto"/>
        <w:jc w:val="both"/>
        <w:rPr>
          <w:rFonts w:ascii="Arial" w:hAnsi="Arial" w:cs="Arial"/>
          <w:b/>
        </w:rPr>
      </w:pPr>
      <w:r w:rsidRPr="008A1653">
        <w:rPr>
          <w:rFonts w:ascii="Arial" w:hAnsi="Arial" w:cs="Arial"/>
          <w:b/>
        </w:rPr>
        <w:t>Országos Fogyatékosságügyi Program (2015-2025)</w:t>
      </w:r>
    </w:p>
    <w:p w14:paraId="7AA9073B" w14:textId="77777777" w:rsidR="008A1653" w:rsidRPr="008A1653" w:rsidRDefault="008A1653" w:rsidP="00426699">
      <w:pPr>
        <w:spacing w:after="0" w:line="240" w:lineRule="auto"/>
        <w:jc w:val="both"/>
        <w:rPr>
          <w:rFonts w:ascii="Arial" w:hAnsi="Arial" w:cs="Arial"/>
          <w:b/>
        </w:rPr>
      </w:pPr>
    </w:p>
    <w:p w14:paraId="4F58E1AB" w14:textId="762F8F9A" w:rsidR="008A1653" w:rsidRPr="008A1653" w:rsidRDefault="008A1653" w:rsidP="008A1653">
      <w:pPr>
        <w:spacing w:after="0" w:line="276" w:lineRule="auto"/>
        <w:jc w:val="both"/>
        <w:rPr>
          <w:rFonts w:ascii="Arial" w:hAnsi="Arial" w:cs="Arial"/>
          <w:color w:val="000000" w:themeColor="text1"/>
        </w:rPr>
      </w:pPr>
      <w:r w:rsidRPr="008A1653">
        <w:rPr>
          <w:rFonts w:ascii="Arial" w:hAnsi="Arial" w:cs="Arial"/>
          <w:color w:val="000000" w:themeColor="text1"/>
          <w:shd w:val="clear" w:color="auto" w:fill="FFFFFF"/>
        </w:rPr>
        <w:t> Az Országos Fogyatékos</w:t>
      </w:r>
      <w:r w:rsidR="00DE04A6">
        <w:rPr>
          <w:rFonts w:ascii="Arial" w:hAnsi="Arial" w:cs="Arial"/>
          <w:color w:val="000000" w:themeColor="text1"/>
          <w:shd w:val="clear" w:color="auto" w:fill="FFFFFF"/>
        </w:rPr>
        <w:t>ság</w:t>
      </w:r>
      <w:r w:rsidRPr="008A1653">
        <w:rPr>
          <w:rFonts w:ascii="Arial" w:hAnsi="Arial" w:cs="Arial"/>
          <w:color w:val="000000" w:themeColor="text1"/>
          <w:shd w:val="clear" w:color="auto" w:fill="FFFFFF"/>
        </w:rPr>
        <w:t>ügyi Program (OFP), mint a fogyatékos emberek életkörülményeinek javítását, társadalmi befogadását és esélyegyenlőségük biztosítását célul kitűző stratégia a 2015-2025. közötti időszakra határozza meg az állam és intézményrendszerének feladatait a területen. A programhoz középtávú intézkedési tervek tartoznak, melyek 3-4 éves időszakokban fogalmazzák meg a célok elérése érdekében szükséges lépéseket és rendelnek azokhoz határidőket, erőforrásokat. Az első ilyen középtávú intézkedési terv a 2015-2018. közötti időszakra határozta meg a teendőket, 2019-2021. között pedig egy újabb cselekvési terv lesz hivatott irányt mutatni a szakmapolitika és a kormányzat számára.</w:t>
      </w:r>
    </w:p>
    <w:p w14:paraId="6EF6CAE1" w14:textId="77777777" w:rsidR="00EE2BF8" w:rsidRDefault="00EE2BF8" w:rsidP="00EE2BF8">
      <w:pPr>
        <w:spacing w:after="120"/>
        <w:jc w:val="both"/>
        <w:rPr>
          <w:rFonts w:ascii="Arial" w:hAnsi="Arial" w:cs="Arial"/>
        </w:rPr>
      </w:pPr>
    </w:p>
    <w:p w14:paraId="0CD20DBB" w14:textId="77777777" w:rsidR="00EE2BF8" w:rsidRPr="008B5BE5" w:rsidRDefault="00EE2BF8" w:rsidP="00EE2BF8">
      <w:pPr>
        <w:spacing w:after="120"/>
        <w:jc w:val="both"/>
        <w:rPr>
          <w:rFonts w:ascii="Arial" w:eastAsia="Calibri" w:hAnsi="Arial" w:cs="Arial"/>
        </w:rPr>
      </w:pPr>
      <w:r w:rsidRPr="008B5BE5">
        <w:rPr>
          <w:rFonts w:ascii="Arial" w:hAnsi="Arial" w:cs="Arial"/>
        </w:rPr>
        <w:t xml:space="preserve">A </w:t>
      </w:r>
      <w:r w:rsidRPr="008B5BE5">
        <w:rPr>
          <w:rFonts w:ascii="Arial" w:eastAsia="Calibri" w:hAnsi="Arial" w:cs="Arial"/>
        </w:rPr>
        <w:t xml:space="preserve">HEP-ekben leképeződik a felzárkózási stratégia szemlélete, így azok a felzárkózás politika helyi szintű részeként és a végrehajtás eszközeiként működnek. </w:t>
      </w:r>
    </w:p>
    <w:p w14:paraId="7165794D" w14:textId="77777777" w:rsidR="00EE2BF8" w:rsidRPr="008B5BE5" w:rsidRDefault="00EE2BF8" w:rsidP="00EE2BF8">
      <w:pPr>
        <w:autoSpaceDE w:val="0"/>
        <w:autoSpaceDN w:val="0"/>
        <w:adjustRightInd w:val="0"/>
        <w:spacing w:after="120"/>
        <w:jc w:val="both"/>
        <w:rPr>
          <w:rFonts w:ascii="Arial" w:hAnsi="Arial" w:cs="Arial"/>
        </w:rPr>
      </w:pPr>
      <w:r w:rsidRPr="008B5BE5">
        <w:rPr>
          <w:rFonts w:ascii="Arial" w:hAnsi="Arial" w:cs="Arial"/>
        </w:rPr>
        <w:t xml:space="preserve">A helyi felzárkózás politika tervezési alapjaként épít a HEP-ekre a Pénzügyminisztérium összefogásában készült </w:t>
      </w:r>
      <w:r w:rsidRPr="008B5BE5">
        <w:rPr>
          <w:rFonts w:ascii="Arial" w:hAnsi="Arial" w:cs="Arial"/>
          <w:b/>
        </w:rPr>
        <w:t>Nemzeti Fejlesztés 2030</w:t>
      </w:r>
      <w:r w:rsidRPr="008B5BE5">
        <w:rPr>
          <w:rFonts w:ascii="Arial" w:hAnsi="Arial" w:cs="Arial"/>
        </w:rPr>
        <w:t xml:space="preserve">, </w:t>
      </w:r>
      <w:r w:rsidRPr="008B5BE5">
        <w:rPr>
          <w:rFonts w:ascii="Arial" w:hAnsi="Arial" w:cs="Arial"/>
          <w:b/>
        </w:rPr>
        <w:t>Országos Fejlesztési és Területfejlesztési Koncepció</w:t>
      </w:r>
      <w:r w:rsidRPr="008B5BE5">
        <w:rPr>
          <w:rFonts w:ascii="Arial" w:hAnsi="Arial" w:cs="Arial"/>
        </w:rPr>
        <w:t xml:space="preserve"> is. </w:t>
      </w:r>
    </w:p>
    <w:p w14:paraId="5CEB6BEB" w14:textId="77777777" w:rsidR="00EE2BF8" w:rsidRPr="008B5BE5" w:rsidRDefault="00EE2BF8" w:rsidP="00EE2BF8">
      <w:pPr>
        <w:pStyle w:val="Nincstrkz"/>
        <w:spacing w:after="120"/>
        <w:jc w:val="both"/>
        <w:rPr>
          <w:rFonts w:ascii="Arial" w:hAnsi="Arial" w:cs="Arial"/>
          <w:i/>
          <w:color w:val="FF0000"/>
        </w:rPr>
      </w:pPr>
      <w:r w:rsidRPr="008B5BE5">
        <w:rPr>
          <w:rFonts w:ascii="Arial" w:hAnsi="Arial" w:cs="Arial"/>
        </w:rPr>
        <w:t xml:space="preserve">Az Ebktv. 31. § (2) bekezdése értelmében </w:t>
      </w:r>
      <w:r w:rsidRPr="008B5BE5">
        <w:rPr>
          <w:rFonts w:ascii="Arial" w:hAnsi="Arial" w:cs="Arial"/>
          <w:b/>
          <w:color w:val="000000"/>
        </w:rPr>
        <w:t>a programalkotás során gondoskodni kell a HEP és a települési önkormányzat által készítendő egyéb fejlesztési tervek, koncepciók, továbbá a köznevelési esélyegyenlőségi terv, illetve a szakképzési esélyegyenlőségi terv és az integrált településfejlesztési stratégia antiszegregációs célkitűzéseinek összhangjáról.</w:t>
      </w:r>
    </w:p>
    <w:p w14:paraId="3688120C" w14:textId="77777777" w:rsidR="00EE2BF8" w:rsidRPr="008B5BE5" w:rsidRDefault="00EE2BF8" w:rsidP="00EE2BF8">
      <w:pPr>
        <w:jc w:val="both"/>
        <w:rPr>
          <w:rFonts w:ascii="Arial" w:hAnsi="Arial" w:cs="Arial"/>
        </w:rPr>
      </w:pPr>
    </w:p>
    <w:p w14:paraId="1D292F27" w14:textId="77777777" w:rsidR="00EE2BF8" w:rsidRPr="008B5BE5" w:rsidRDefault="00EE2BF8" w:rsidP="00EE2BF8">
      <w:pPr>
        <w:autoSpaceDE w:val="0"/>
        <w:autoSpaceDN w:val="0"/>
        <w:adjustRightInd w:val="0"/>
        <w:spacing w:after="20"/>
        <w:ind w:firstLine="142"/>
        <w:jc w:val="both"/>
        <w:rPr>
          <w:rFonts w:ascii="Arial" w:hAnsi="Arial" w:cs="Arial"/>
          <w:b/>
        </w:rPr>
      </w:pPr>
      <w:r w:rsidRPr="008B5BE5">
        <w:rPr>
          <w:rFonts w:ascii="Arial" w:hAnsi="Arial" w:cs="Arial"/>
          <w:b/>
        </w:rPr>
        <w:t>2.1 Kapcsolódás helyi stratégiai és települési önkormányzati dokumentumokkal, koncepciókkal, programokkal</w:t>
      </w:r>
    </w:p>
    <w:p w14:paraId="5002A802" w14:textId="77777777" w:rsidR="00EE2BF8" w:rsidRPr="008B5BE5" w:rsidRDefault="00EE2BF8" w:rsidP="00EE2BF8">
      <w:pPr>
        <w:autoSpaceDE w:val="0"/>
        <w:autoSpaceDN w:val="0"/>
        <w:adjustRightInd w:val="0"/>
        <w:spacing w:after="20"/>
        <w:ind w:firstLine="142"/>
        <w:jc w:val="both"/>
        <w:rPr>
          <w:rFonts w:ascii="Arial" w:hAnsi="Arial" w:cs="Arial"/>
          <w:b/>
        </w:rPr>
      </w:pPr>
    </w:p>
    <w:p w14:paraId="057FA1C3" w14:textId="024AA057" w:rsidR="00EE2BF8" w:rsidRPr="008B5BE5" w:rsidRDefault="00EE2BF8" w:rsidP="00EE2BF8">
      <w:pPr>
        <w:jc w:val="both"/>
        <w:rPr>
          <w:rFonts w:ascii="Arial" w:eastAsia="sans-serif" w:hAnsi="Arial" w:cs="Arial"/>
        </w:rPr>
      </w:pPr>
      <w:r w:rsidRPr="008B5BE5">
        <w:rPr>
          <w:rFonts w:ascii="Arial" w:eastAsia="sans-serif" w:hAnsi="Arial" w:cs="Arial"/>
        </w:rPr>
        <w:t xml:space="preserve">-    SÓLY TELEPÜLÉSFEJLESZTÉSI KONCEPCIÓJA: </w:t>
      </w:r>
    </w:p>
    <w:p w14:paraId="5BF55F87" w14:textId="082CB775" w:rsidR="00EE2BF8" w:rsidRPr="008B5BE5" w:rsidRDefault="00EE2BF8" w:rsidP="00EE2BF8">
      <w:pPr>
        <w:jc w:val="both"/>
        <w:rPr>
          <w:rFonts w:ascii="Arial" w:eastAsia="sans-serif" w:hAnsi="Arial" w:cs="Arial"/>
        </w:rPr>
      </w:pPr>
      <w:r w:rsidRPr="008B5BE5">
        <w:rPr>
          <w:rFonts w:ascii="Arial" w:eastAsia="sans-serif" w:hAnsi="Arial" w:cs="Arial"/>
        </w:rPr>
        <w:t>A településfejlesztési koncepció célja: A helyi Önkormányzatokról szóló 2011. évi CLXXXIX. törvény a településfejlesztést és a településrendezést az önkormányzatok hatáskörébe utalta. A „településfejlesztési koncepcióról, az integrált településfejlesztési stratégiáról és a településrendezési eszközökről, valamint egyes településrendezési sajátos jogintézményekről” szóló 314/2012.(XI.8.) Korm. rendelet 5.§-a határozza meg a településfejlesztési koncepciót, amely elkészítését megalapozó vizsgálat tartalmi követelményeit az 1. sz. mellékletben, részletes tartalmi követelményeit a 2. sz. mellékletben rögzíti.</w:t>
      </w:r>
    </w:p>
    <w:p w14:paraId="1DD569AB" w14:textId="03F5CFAC" w:rsidR="00EE2BF8" w:rsidRPr="008B5BE5" w:rsidRDefault="00EE2BF8" w:rsidP="00EE2BF8">
      <w:pPr>
        <w:jc w:val="both"/>
        <w:rPr>
          <w:rFonts w:ascii="Arial" w:eastAsia="sans-serif" w:hAnsi="Arial" w:cs="Arial"/>
        </w:rPr>
      </w:pPr>
      <w:r w:rsidRPr="008B5BE5">
        <w:rPr>
          <w:rFonts w:ascii="Arial" w:eastAsia="sans-serif" w:hAnsi="Arial" w:cs="Arial"/>
        </w:rPr>
        <w:t>Az 1997. évi LXXVIII. Törvény az épített környezet alakításáról és védelméről (Továbbiakban: Étv.) az alábbiakban határozza meg a településfejlesztési koncepció célját, szempontjait:</w:t>
      </w:r>
    </w:p>
    <w:p w14:paraId="1F438B7B" w14:textId="77777777" w:rsidR="00EE2BF8" w:rsidRPr="008B5BE5" w:rsidRDefault="00EE2BF8" w:rsidP="00EE2BF8">
      <w:pPr>
        <w:jc w:val="both"/>
        <w:rPr>
          <w:rFonts w:ascii="Arial" w:eastAsia="sans-serif" w:hAnsi="Arial" w:cs="Arial"/>
        </w:rPr>
      </w:pPr>
      <w:r w:rsidRPr="008B5BE5">
        <w:rPr>
          <w:rFonts w:ascii="Arial" w:eastAsia="sans-serif" w:hAnsi="Arial" w:cs="Arial"/>
        </w:rPr>
        <w:t xml:space="preserve">„A településfejlesztési koncepció hosszú távra rendszerbe foglalja az önkormányzat településfejlesztési szándékait, ennek keretében a területi adottságok és összefüggések figyelembevételével meghatározza a település jövőképét, javaslatot tesz a helyi környezet, társadalom, gazdaság és az infrastruktúra átfogó fejlesztésére, a műszaki, az intézményi, valamint a táji, természeti és ökológiai adottságok fenntartható hasznosítására.”   </w:t>
      </w:r>
    </w:p>
    <w:p w14:paraId="7D4AB6A9" w14:textId="77777777" w:rsidR="00EE2BF8" w:rsidRPr="008B5BE5" w:rsidRDefault="00EE2BF8" w:rsidP="00EE2BF8">
      <w:pPr>
        <w:jc w:val="both"/>
        <w:rPr>
          <w:rFonts w:ascii="Arial" w:eastAsia="sans-serif" w:hAnsi="Arial" w:cs="Arial"/>
        </w:rPr>
      </w:pPr>
    </w:p>
    <w:p w14:paraId="79F011C2" w14:textId="705BC947" w:rsidR="00EE2BF8" w:rsidRPr="008B5BE5" w:rsidRDefault="00EE2BF8" w:rsidP="00EE2BF8">
      <w:pPr>
        <w:jc w:val="both"/>
        <w:rPr>
          <w:rFonts w:ascii="Arial" w:eastAsia="sans-serif" w:hAnsi="Arial" w:cs="Arial"/>
        </w:rPr>
      </w:pPr>
      <w:r w:rsidRPr="008B5BE5">
        <w:rPr>
          <w:rFonts w:ascii="Arial" w:eastAsia="sans-serif" w:hAnsi="Arial" w:cs="Arial"/>
        </w:rPr>
        <w:t xml:space="preserve">-    TELEPÜLÉSKÉPI ARCULATI KÉZIKÖNYV:  </w:t>
      </w:r>
    </w:p>
    <w:p w14:paraId="5F513CF6" w14:textId="09C45659" w:rsidR="00EE2BF8" w:rsidRPr="008B5BE5" w:rsidRDefault="00EE2BF8" w:rsidP="00EE2BF8">
      <w:pPr>
        <w:jc w:val="both"/>
        <w:rPr>
          <w:rFonts w:ascii="Arial" w:eastAsia="sans-serif" w:hAnsi="Arial" w:cs="Arial"/>
        </w:rPr>
      </w:pPr>
      <w:r w:rsidRPr="008B5BE5">
        <w:rPr>
          <w:rFonts w:ascii="Arial" w:eastAsia="sans-serif" w:hAnsi="Arial" w:cs="Arial"/>
        </w:rPr>
        <w:t xml:space="preserve">A kézikönyv bemutatja Sóly község értékeit, az eltérő karakterű településrészeket, illetve többek között részletes építészeti útmutatóval szolgál.     </w:t>
      </w:r>
    </w:p>
    <w:p w14:paraId="743F58F2" w14:textId="3686AFEE" w:rsidR="00EE2BF8" w:rsidRPr="00A57B87" w:rsidRDefault="00EE2BF8" w:rsidP="00EE2BF8">
      <w:pPr>
        <w:jc w:val="both"/>
        <w:rPr>
          <w:rFonts w:ascii="Arial" w:hAnsi="Arial" w:cs="Arial"/>
        </w:rPr>
      </w:pPr>
      <w:r w:rsidRPr="00A57B87">
        <w:rPr>
          <w:rFonts w:ascii="Arial" w:hAnsi="Arial" w:cs="Arial"/>
        </w:rPr>
        <w:t xml:space="preserve">-  SÓLY KÖZSÉG ÖNKORMÁNYZATA 7/2020. (VI. 17.) polgármesteri rendelete Sóly Község Önkormányzata 2019. évi költségvetésének végrehajtásáról </w:t>
      </w:r>
    </w:p>
    <w:p w14:paraId="66705B62" w14:textId="4C314BDB" w:rsidR="00EE2BF8" w:rsidRPr="00A57B87" w:rsidRDefault="00EE2BF8" w:rsidP="00EE2BF8">
      <w:pPr>
        <w:jc w:val="both"/>
        <w:rPr>
          <w:rFonts w:ascii="Arial" w:hAnsi="Arial" w:cs="Arial"/>
        </w:rPr>
      </w:pPr>
      <w:r w:rsidRPr="00A57B87">
        <w:rPr>
          <w:rFonts w:ascii="Arial" w:hAnsi="Arial" w:cs="Arial"/>
        </w:rPr>
        <w:t>Az Önkormányzat évek óta elkülönít egy bizonyos összeget a költségvetésben a helyi civil szervezetek támogatására. A helyi civil szervezetek a pályázaton nyert pénzösszegből különböző programokat, foglalkozásokat tudnak megvalósítani.</w:t>
      </w:r>
    </w:p>
    <w:p w14:paraId="217EFE5E" w14:textId="7F6EA8C5" w:rsidR="00EE2BF8" w:rsidRPr="00A57B87" w:rsidRDefault="00EE2BF8" w:rsidP="00EE2BF8">
      <w:pPr>
        <w:jc w:val="both"/>
        <w:rPr>
          <w:rFonts w:ascii="Arial" w:hAnsi="Arial" w:cs="Arial"/>
        </w:rPr>
      </w:pPr>
      <w:r w:rsidRPr="00A57B87">
        <w:rPr>
          <w:rFonts w:ascii="Arial" w:hAnsi="Arial" w:cs="Arial"/>
        </w:rPr>
        <w:t xml:space="preserve">-     RENDEZÉSI TERVEK: Településszerkezeti terv, Településrendezési terv  </w:t>
      </w:r>
    </w:p>
    <w:p w14:paraId="7DEE5EEC" w14:textId="36DF7E71" w:rsidR="00EE2BF8" w:rsidRPr="00A57B87" w:rsidRDefault="00EE2BF8" w:rsidP="00EE2BF8">
      <w:pPr>
        <w:jc w:val="both"/>
        <w:rPr>
          <w:rFonts w:ascii="Arial" w:hAnsi="Arial" w:cs="Arial"/>
        </w:rPr>
      </w:pPr>
      <w:r w:rsidRPr="00A57B87">
        <w:rPr>
          <w:rFonts w:ascii="Arial" w:hAnsi="Arial" w:cs="Arial"/>
        </w:rPr>
        <w:t xml:space="preserve">-     SÓLY TELEPÜLÉSI KÖRNYEZETVÉDELMI PROGRAM: </w:t>
      </w:r>
    </w:p>
    <w:p w14:paraId="60D8B6A6" w14:textId="77777777" w:rsidR="00B925C3" w:rsidRDefault="00EE2BF8" w:rsidP="00EE2BF8">
      <w:pPr>
        <w:jc w:val="both"/>
        <w:rPr>
          <w:rFonts w:ascii="Arial" w:eastAsia="sans-serif" w:hAnsi="Arial" w:cs="Arial"/>
        </w:rPr>
      </w:pPr>
      <w:r w:rsidRPr="00A57B87">
        <w:rPr>
          <w:rFonts w:ascii="Arial" w:eastAsia="sans-serif" w:hAnsi="Arial" w:cs="Arial"/>
        </w:rPr>
        <w:t xml:space="preserve">A program célja, hogy hatékony, eredményes stratégiát biztosítson a fenntartható fejlődés érvényesítésére, a környezeti értékek védelmére, környezettudatos szemlélet települési folyamatokban való megjelenéséhez. </w:t>
      </w:r>
    </w:p>
    <w:p w14:paraId="0E141456" w14:textId="74E3E7CD" w:rsidR="00A57B87" w:rsidRPr="00A57B87" w:rsidRDefault="00EE2BF8" w:rsidP="00EE2BF8">
      <w:pPr>
        <w:jc w:val="both"/>
        <w:rPr>
          <w:rFonts w:ascii="Arial" w:eastAsia="sans-serif" w:hAnsi="Arial" w:cs="Arial"/>
        </w:rPr>
      </w:pPr>
      <w:r w:rsidRPr="00A57B87">
        <w:rPr>
          <w:rFonts w:ascii="Arial" w:eastAsia="sans-serif" w:hAnsi="Arial" w:cs="Arial"/>
        </w:rPr>
        <w:t xml:space="preserve">A programnak újszerű, a település valamennyi szereplőjében a környezeti tudatosságot erősítő hatásos programnak kell lennie, mely képes a helyi folyamatok egészét a környezetgazdálkodás szemszögéből átgondolni, és végrehajtásával létforrásaink megőrzése érdekében konkrét, eredményes lépéseket tenni.   </w:t>
      </w:r>
    </w:p>
    <w:p w14:paraId="6ECA98F4" w14:textId="77777777" w:rsidR="00EE2BF8" w:rsidRPr="00A57B87" w:rsidRDefault="00EE2BF8" w:rsidP="00EE2BF8">
      <w:pPr>
        <w:jc w:val="both"/>
        <w:rPr>
          <w:rFonts w:ascii="Arial" w:eastAsia="sans-serif" w:hAnsi="Arial" w:cs="Arial"/>
        </w:rPr>
      </w:pPr>
      <w:r w:rsidRPr="00A57B87">
        <w:rPr>
          <w:rFonts w:ascii="Arial" w:eastAsia="sans-serif" w:hAnsi="Arial" w:cs="Arial"/>
        </w:rPr>
        <w:t xml:space="preserve">- EU 2020 Stratégia    </w:t>
      </w:r>
    </w:p>
    <w:p w14:paraId="6D5AA939" w14:textId="77777777" w:rsidR="00EE2BF8" w:rsidRPr="00A57B87" w:rsidRDefault="00EE2BF8" w:rsidP="00EE2BF8">
      <w:pPr>
        <w:jc w:val="both"/>
        <w:rPr>
          <w:rFonts w:ascii="Arial" w:hAnsi="Arial" w:cs="Arial"/>
        </w:rPr>
      </w:pPr>
      <w:r w:rsidRPr="00A57B87">
        <w:rPr>
          <w:rFonts w:ascii="Arial" w:eastAsia="sans-serif" w:hAnsi="Arial" w:cs="Arial"/>
        </w:rPr>
        <w:t xml:space="preserve">- </w:t>
      </w:r>
      <w:r w:rsidRPr="00A57B87">
        <w:rPr>
          <w:rFonts w:ascii="Arial" w:hAnsi="Arial" w:cs="Arial"/>
        </w:rPr>
        <w:t>Nemzeti Reform Program,</w:t>
      </w:r>
    </w:p>
    <w:p w14:paraId="4A1ACECA" w14:textId="77777777" w:rsidR="00EE2BF8" w:rsidRPr="00A57B87" w:rsidRDefault="00EE2BF8" w:rsidP="00EE2BF8">
      <w:pPr>
        <w:jc w:val="both"/>
        <w:rPr>
          <w:rFonts w:ascii="Arial" w:hAnsi="Arial" w:cs="Arial"/>
        </w:rPr>
      </w:pPr>
      <w:r w:rsidRPr="00A57B87">
        <w:rPr>
          <w:rFonts w:ascii="Arial" w:hAnsi="Arial" w:cs="Arial"/>
        </w:rPr>
        <w:t>- Nemzeti Társadalmi Felzárkózási Stratégia (2011-től) és NTFS II. (2014-től)</w:t>
      </w:r>
    </w:p>
    <w:p w14:paraId="017C088F" w14:textId="77777777" w:rsidR="00EE2BF8" w:rsidRPr="00A57B87" w:rsidRDefault="00EE2BF8" w:rsidP="00EE2BF8">
      <w:pPr>
        <w:jc w:val="both"/>
        <w:rPr>
          <w:rFonts w:ascii="Arial" w:hAnsi="Arial" w:cs="Arial"/>
        </w:rPr>
      </w:pPr>
      <w:r w:rsidRPr="00A57B87">
        <w:rPr>
          <w:rFonts w:ascii="Arial" w:hAnsi="Arial" w:cs="Arial"/>
        </w:rPr>
        <w:t>- „Legyen jobb a gyerekeknek!” Nemzeti Stratégia (2007-2032)</w:t>
      </w:r>
    </w:p>
    <w:p w14:paraId="52116D87" w14:textId="37028719" w:rsidR="00EE2BF8" w:rsidRPr="00A57B87" w:rsidRDefault="00EE2BF8" w:rsidP="00A57B87">
      <w:pPr>
        <w:jc w:val="both"/>
        <w:rPr>
          <w:rFonts w:ascii="Arial" w:hAnsi="Arial" w:cs="Arial"/>
        </w:rPr>
      </w:pPr>
      <w:r w:rsidRPr="00A57B87">
        <w:rPr>
          <w:rFonts w:ascii="Arial" w:hAnsi="Arial" w:cs="Arial"/>
        </w:rPr>
        <w:t>- Nemzeti Ifjúsági Stratégia (2009-2024)</w:t>
      </w:r>
    </w:p>
    <w:p w14:paraId="54DF2EC8" w14:textId="26E2B7D3" w:rsidR="00EE2BF8" w:rsidRPr="00A57B87" w:rsidRDefault="00EE2BF8" w:rsidP="00EE2BF8">
      <w:pPr>
        <w:jc w:val="both"/>
        <w:rPr>
          <w:rFonts w:ascii="Arial" w:hAnsi="Arial" w:cs="Arial"/>
        </w:rPr>
      </w:pPr>
      <w:r w:rsidRPr="00A57B87">
        <w:rPr>
          <w:rFonts w:ascii="Arial" w:hAnsi="Arial" w:cs="Arial"/>
        </w:rPr>
        <w:t>- Országos Fogyatékosságügyi Program (2015-2025)</w:t>
      </w:r>
    </w:p>
    <w:p w14:paraId="111284C1" w14:textId="77777777" w:rsidR="00EE2BF8" w:rsidRPr="00A57B87" w:rsidRDefault="00EE2BF8" w:rsidP="00EE2BF8">
      <w:pPr>
        <w:jc w:val="both"/>
        <w:rPr>
          <w:rFonts w:ascii="Arial" w:hAnsi="Arial" w:cs="Arial"/>
        </w:rPr>
      </w:pPr>
      <w:r w:rsidRPr="00A57B87">
        <w:rPr>
          <w:rFonts w:ascii="Arial" w:hAnsi="Arial" w:cs="Arial"/>
        </w:rPr>
        <w:t xml:space="preserve">(Költségvetési koncepció, Gazdasági program, Szolgáltatástervezési koncepció, Településfejlesztési stratégia, Településrendezési terv, </w:t>
      </w:r>
      <w:r w:rsidRPr="00A57B87">
        <w:rPr>
          <w:rFonts w:ascii="Arial" w:hAnsi="Arial" w:cs="Arial"/>
          <w:bCs/>
        </w:rPr>
        <w:t xml:space="preserve">Településszerkezeti terv, </w:t>
      </w:r>
      <w:r w:rsidRPr="00A57B87">
        <w:rPr>
          <w:rFonts w:ascii="Arial" w:hAnsi="Arial" w:cs="Arial"/>
        </w:rPr>
        <w:t>Településfejlesztési koncepció stb.)</w:t>
      </w:r>
    </w:p>
    <w:p w14:paraId="0E7B8847" w14:textId="77777777" w:rsidR="00EE2BF8" w:rsidRPr="00A57B87" w:rsidRDefault="00EE2BF8" w:rsidP="00EE2BF8">
      <w:pPr>
        <w:jc w:val="both"/>
        <w:rPr>
          <w:rFonts w:ascii="Arial" w:hAnsi="Arial" w:cs="Arial"/>
        </w:rPr>
      </w:pPr>
    </w:p>
    <w:p w14:paraId="75F273F0" w14:textId="7AB44C51" w:rsidR="00EE2BF8" w:rsidRPr="00A57B87" w:rsidRDefault="00EE2BF8" w:rsidP="00730809">
      <w:pPr>
        <w:autoSpaceDE w:val="0"/>
        <w:autoSpaceDN w:val="0"/>
        <w:adjustRightInd w:val="0"/>
        <w:spacing w:after="20"/>
        <w:jc w:val="both"/>
        <w:rPr>
          <w:rFonts w:ascii="Arial" w:hAnsi="Arial" w:cs="Arial"/>
          <w:b/>
        </w:rPr>
      </w:pPr>
      <w:smartTag w:uri="urn:schemas-microsoft-com:office:smarttags" w:element="metricconverter">
        <w:smartTagPr>
          <w:attr w:name="ProductID" w:val="2.2 A"/>
        </w:smartTagPr>
        <w:r w:rsidRPr="00A57B87">
          <w:rPr>
            <w:rFonts w:ascii="Arial" w:hAnsi="Arial" w:cs="Arial"/>
            <w:b/>
          </w:rPr>
          <w:t>2.2 A</w:t>
        </w:r>
      </w:smartTag>
      <w:r w:rsidRPr="00A57B87">
        <w:rPr>
          <w:rFonts w:ascii="Arial" w:hAnsi="Arial" w:cs="Arial"/>
          <w:b/>
        </w:rPr>
        <w:t xml:space="preserve"> helyi esélyegyenlőségi program térségi, társulási kapcsolódásainak bemutatása</w:t>
      </w:r>
    </w:p>
    <w:p w14:paraId="291A8555" w14:textId="6D8C8D66" w:rsidR="00EE2BF8" w:rsidRPr="00A57B87" w:rsidRDefault="00EE2BF8" w:rsidP="00EE2BF8">
      <w:pPr>
        <w:jc w:val="both"/>
        <w:rPr>
          <w:rFonts w:ascii="Arial" w:hAnsi="Arial" w:cs="Arial"/>
        </w:rPr>
      </w:pPr>
      <w:r w:rsidRPr="00A57B87">
        <w:rPr>
          <w:rFonts w:ascii="Arial" w:hAnsi="Arial" w:cs="Arial"/>
        </w:rPr>
        <w:t>Térségi, társulási kapcsolatok - 2013. január 1-től a közigazgatás átszervezésének eredményeként Sóly község a Veszprém Vármegyei Kormányhivatal Veszprémi Járáshoz tartozik.</w:t>
      </w:r>
    </w:p>
    <w:p w14:paraId="7979E4DE" w14:textId="77777777" w:rsidR="00EE2BF8" w:rsidRPr="00A57B87" w:rsidRDefault="00EE2BF8" w:rsidP="00EE2BF8">
      <w:pPr>
        <w:jc w:val="both"/>
        <w:rPr>
          <w:rFonts w:ascii="Arial" w:hAnsi="Arial" w:cs="Arial"/>
        </w:rPr>
      </w:pPr>
    </w:p>
    <w:p w14:paraId="544E146E" w14:textId="77777777" w:rsidR="00EE2BF8" w:rsidRPr="00A57B87" w:rsidRDefault="00EE2BF8" w:rsidP="00730809">
      <w:pPr>
        <w:autoSpaceDE w:val="0"/>
        <w:autoSpaceDN w:val="0"/>
        <w:adjustRightInd w:val="0"/>
        <w:spacing w:after="20"/>
        <w:jc w:val="both"/>
        <w:rPr>
          <w:rFonts w:ascii="Arial" w:hAnsi="Arial" w:cs="Arial"/>
        </w:rPr>
      </w:pPr>
      <w:smartTag w:uri="urn:schemas-microsoft-com:office:smarttags" w:element="metricconverter">
        <w:smartTagPr>
          <w:attr w:name="ProductID" w:val="2.3 A"/>
        </w:smartTagPr>
        <w:r w:rsidRPr="00A57B87">
          <w:rPr>
            <w:rFonts w:ascii="Arial" w:hAnsi="Arial" w:cs="Arial"/>
            <w:b/>
          </w:rPr>
          <w:t>2.3 A</w:t>
        </w:r>
      </w:smartTag>
      <w:r w:rsidRPr="00A57B87">
        <w:rPr>
          <w:rFonts w:ascii="Arial" w:hAnsi="Arial" w:cs="Arial"/>
          <w:b/>
        </w:rPr>
        <w:t xml:space="preserve"> települési önkormányzat rendelkezésére álló, az esélyegyenlőség szempontjából releváns adatok, kutatások áttekintése, adathiányok kimutatása</w:t>
      </w:r>
    </w:p>
    <w:p w14:paraId="52729C7F" w14:textId="77777777" w:rsidR="00EE2BF8" w:rsidRPr="00A57B87" w:rsidRDefault="00EE2BF8" w:rsidP="00EE2BF8">
      <w:pPr>
        <w:autoSpaceDE w:val="0"/>
        <w:autoSpaceDN w:val="0"/>
        <w:adjustRightInd w:val="0"/>
        <w:spacing w:after="20"/>
        <w:ind w:firstLine="142"/>
        <w:jc w:val="both"/>
        <w:rPr>
          <w:rFonts w:ascii="Arial" w:hAnsi="Arial" w:cs="Arial"/>
        </w:rPr>
      </w:pPr>
    </w:p>
    <w:p w14:paraId="11EA9A7E" w14:textId="77777777" w:rsidR="00EE2BF8" w:rsidRPr="00A57B87" w:rsidRDefault="00EE2BF8" w:rsidP="00EE2BF8">
      <w:pPr>
        <w:pStyle w:val="cf0agj"/>
        <w:tabs>
          <w:tab w:val="left" w:leader="dot" w:pos="8789"/>
        </w:tabs>
        <w:spacing w:before="0" w:beforeAutospacing="0" w:after="120" w:afterAutospacing="0"/>
        <w:jc w:val="both"/>
        <w:rPr>
          <w:rFonts w:ascii="Arial" w:hAnsi="Arial" w:cs="Arial"/>
          <w:sz w:val="22"/>
          <w:szCs w:val="22"/>
        </w:rPr>
      </w:pPr>
      <w:r w:rsidRPr="00A57B87">
        <w:rPr>
          <w:rFonts w:ascii="Arial" w:hAnsi="Arial" w:cs="Arial"/>
          <w:sz w:val="22"/>
          <w:szCs w:val="22"/>
        </w:rPr>
        <w:t>A helyzetelemzés elkészítéséhez a Központi Statisztikai Hivatal és az Országos Területfejlesztési és Területrendezési Információs Rendszer adatbázisa (www.teir.hu), valamint a helyi adatforrások elemzései szolgáltak alapul. Felhasználtuk továbbá az ágazati beszámolók megállapításait, szakemberek tapasztalatait, a hajmáskéri Lurkó Óvoda beszámolójának Sóly településsel kapcsolatos megállapításait, valamint a Hajmáskér - Sóly Védőnői Szolgálat éves munkájáról szóló beszámoló adatforrásait.</w:t>
      </w:r>
    </w:p>
    <w:p w14:paraId="7E2DAC66" w14:textId="77777777" w:rsidR="00730809" w:rsidRDefault="00730809" w:rsidP="00EE2BF8">
      <w:pPr>
        <w:pStyle w:val="cf0agj"/>
        <w:tabs>
          <w:tab w:val="left" w:leader="dot" w:pos="8789"/>
        </w:tabs>
        <w:spacing w:before="0" w:beforeAutospacing="0" w:after="120" w:afterAutospacing="0"/>
        <w:jc w:val="both"/>
        <w:rPr>
          <w:rFonts w:ascii="Arial" w:hAnsi="Arial" w:cs="Arial"/>
          <w:sz w:val="22"/>
          <w:szCs w:val="22"/>
        </w:rPr>
      </w:pPr>
    </w:p>
    <w:p w14:paraId="03991874" w14:textId="77777777" w:rsidR="008A1653" w:rsidRPr="00A57B87" w:rsidRDefault="008A1653" w:rsidP="00EE2BF8">
      <w:pPr>
        <w:pStyle w:val="cf0agj"/>
        <w:tabs>
          <w:tab w:val="left" w:leader="dot" w:pos="8789"/>
        </w:tabs>
        <w:spacing w:before="0" w:beforeAutospacing="0" w:after="120" w:afterAutospacing="0"/>
        <w:jc w:val="both"/>
        <w:rPr>
          <w:rFonts w:ascii="Arial" w:hAnsi="Arial" w:cs="Arial"/>
          <w:sz w:val="22"/>
          <w:szCs w:val="22"/>
        </w:rPr>
      </w:pPr>
    </w:p>
    <w:p w14:paraId="56273508" w14:textId="6ECE4914" w:rsidR="00552E2F" w:rsidRPr="00B925C3" w:rsidRDefault="00EE2BF8" w:rsidP="00B925C3">
      <w:pPr>
        <w:pStyle w:val="Cmsor3"/>
        <w:numPr>
          <w:ilvl w:val="0"/>
          <w:numId w:val="5"/>
        </w:num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7250"/>
        </w:tabs>
        <w:jc w:val="center"/>
        <w:rPr>
          <w:rFonts w:ascii="Arial" w:hAnsi="Arial" w:cs="Arial"/>
          <w:b/>
          <w:bCs/>
          <w:color w:val="000000" w:themeColor="text1"/>
        </w:rPr>
      </w:pPr>
      <w:bookmarkStart w:id="12" w:name="_Toc141259715"/>
      <w:r w:rsidRPr="00B925C3">
        <w:rPr>
          <w:rFonts w:ascii="Arial" w:hAnsi="Arial" w:cs="Arial"/>
          <w:b/>
          <w:bCs/>
          <w:color w:val="000000" w:themeColor="text1"/>
        </w:rPr>
        <w:t>A mélyszegénységben élők és a romák helyzete, esélyegyenlősége</w:t>
      </w:r>
      <w:bookmarkEnd w:id="12"/>
    </w:p>
    <w:p w14:paraId="61921E2E" w14:textId="77777777" w:rsidR="008A1653" w:rsidRPr="008A1653" w:rsidRDefault="008A1653" w:rsidP="008A1653">
      <w:pPr>
        <w:rPr>
          <w:rFonts w:ascii="Arial" w:hAnsi="Arial" w:cs="Arial"/>
        </w:rPr>
      </w:pPr>
    </w:p>
    <w:p w14:paraId="3E923930" w14:textId="47BA77CC" w:rsidR="008A1653" w:rsidRPr="008A1653" w:rsidRDefault="008A1653" w:rsidP="008A1653">
      <w:pPr>
        <w:autoSpaceDE w:val="0"/>
        <w:autoSpaceDN w:val="0"/>
        <w:adjustRightInd w:val="0"/>
        <w:spacing w:after="20"/>
        <w:ind w:firstLine="142"/>
        <w:rPr>
          <w:rFonts w:ascii="Arial" w:hAnsi="Arial" w:cs="Arial"/>
          <w:b/>
        </w:rPr>
      </w:pPr>
      <w:r w:rsidRPr="008A1653">
        <w:rPr>
          <w:rFonts w:ascii="Arial" w:hAnsi="Arial" w:cs="Arial"/>
          <w:b/>
        </w:rPr>
        <w:t>3.1 Jövedelmi és vagyoni helyzet</w:t>
      </w:r>
    </w:p>
    <w:p w14:paraId="5144ABE7" w14:textId="71E0BFB3" w:rsidR="00EE2BF8" w:rsidRPr="00A57B87" w:rsidRDefault="00EE2BF8" w:rsidP="00552E2F">
      <w:pPr>
        <w:pStyle w:val="Cmsor3"/>
        <w:tabs>
          <w:tab w:val="left" w:pos="7250"/>
        </w:tabs>
        <w:ind w:left="720"/>
        <w:jc w:val="both"/>
        <w:rPr>
          <w:rFonts w:ascii="Arial" w:hAnsi="Arial" w:cs="Arial"/>
          <w:b/>
          <w:bCs/>
          <w:color w:val="000000" w:themeColor="text1"/>
          <w:sz w:val="22"/>
          <w:szCs w:val="22"/>
        </w:rPr>
      </w:pPr>
      <w:r w:rsidRPr="00A57B87">
        <w:rPr>
          <w:rFonts w:ascii="Arial" w:hAnsi="Arial" w:cs="Arial"/>
          <w:b/>
          <w:bCs/>
          <w:color w:val="000000" w:themeColor="text1"/>
          <w:sz w:val="22"/>
          <w:szCs w:val="22"/>
        </w:rPr>
        <w:tab/>
      </w:r>
    </w:p>
    <w:p w14:paraId="1F1E4C6D" w14:textId="0A7753BA" w:rsidR="00EE2BF8" w:rsidRDefault="00EE2BF8" w:rsidP="00EE2BF8">
      <w:pPr>
        <w:jc w:val="both"/>
        <w:rPr>
          <w:rFonts w:ascii="Arial" w:eastAsia="sans-serif" w:hAnsi="Arial" w:cs="Arial"/>
        </w:rPr>
      </w:pPr>
      <w:r w:rsidRPr="00A57B87">
        <w:rPr>
          <w:rFonts w:ascii="Arial" w:eastAsia="sans-serif" w:hAnsi="Arial" w:cs="Arial"/>
        </w:rPr>
        <w:t xml:space="preserve">Mélyszegénység: A mélyszegénység fogalmát a Havas Gábor által összeállított kritérium-rendszer írja körül a legtalálóbban. Eszerint azokat a közösségeket, amelyek mélyszegénységbe süllyedtek a (i) nagyon alacsony iskolázottság és (ii) foglalkoztatási ráta, (iii) erős települési, lakóövezeti térségi koncentráció és szegregáció, (iv) az ezekből következő súlyos szociális deficit és (v) a hátrányos társadalmi helyzet újra termelődésének nagyon nagy valószínűsége jellemzi. </w:t>
      </w:r>
    </w:p>
    <w:p w14:paraId="107CDA2D" w14:textId="77777777" w:rsidR="00B925C3" w:rsidRDefault="00EE2BF8" w:rsidP="00EE2BF8">
      <w:pPr>
        <w:jc w:val="both"/>
        <w:rPr>
          <w:rFonts w:ascii="Arial" w:eastAsia="sans-serif" w:hAnsi="Arial" w:cs="Arial"/>
        </w:rPr>
      </w:pPr>
      <w:r w:rsidRPr="00A57B87">
        <w:rPr>
          <w:rFonts w:ascii="Arial" w:eastAsia="sans-serif" w:hAnsi="Arial" w:cs="Arial"/>
        </w:rPr>
        <w:t>A szegénység okai között szerepelnek a jövedelmi viszonyok, a munkanélküliség, az egészségi állapot, a gyermek</w:t>
      </w:r>
      <w:r w:rsidR="00B925C3">
        <w:rPr>
          <w:rFonts w:ascii="Arial" w:eastAsia="sans-serif" w:hAnsi="Arial" w:cs="Arial"/>
        </w:rPr>
        <w:t xml:space="preserve"> </w:t>
      </w:r>
      <w:r w:rsidRPr="00A57B87">
        <w:rPr>
          <w:rFonts w:ascii="Arial" w:eastAsia="sans-serif" w:hAnsi="Arial" w:cs="Arial"/>
        </w:rPr>
        <w:t xml:space="preserve">szegényég, a családok gyermekszáma, az alacsony vagy elavult iskolai végzettség, a kulturális és társadalmi hátrányok, szocializációs hiányosságok. Sóly községben a mélyszegénységben élők és romák jelenléte nagyon alacsony. Évek óta nagyon alacsony a közfoglalkoztatásban részt vevők száma is. Problémát jelent, hogy a közfoglalkoztatottak nagyrészt nők, akik a nehéz fizikai munkákat nem tudják elvégezni. </w:t>
      </w:r>
    </w:p>
    <w:p w14:paraId="6F606413" w14:textId="20CA9C08" w:rsidR="008A1653" w:rsidRDefault="00EE2BF8" w:rsidP="00EE2BF8">
      <w:pPr>
        <w:jc w:val="both"/>
        <w:rPr>
          <w:rFonts w:ascii="Arial" w:hAnsi="Arial" w:cs="Arial"/>
        </w:rPr>
      </w:pPr>
      <w:r w:rsidRPr="00A57B87">
        <w:rPr>
          <w:rFonts w:ascii="Arial" w:eastAsia="sans-serif" w:hAnsi="Arial" w:cs="Arial"/>
        </w:rPr>
        <w:t>Ez különösen a tavasztól őszig terjedő időszakokban jelent problémát, amikor sok a szabadtéri fizikai erőnlétet igénylő feladat (fűnyírás, település karbantartása).</w:t>
      </w:r>
    </w:p>
    <w:p w14:paraId="0362CCEF" w14:textId="77777777" w:rsidR="008A1653" w:rsidRPr="00A57B87" w:rsidRDefault="008A1653" w:rsidP="00EE2BF8">
      <w:pPr>
        <w:jc w:val="both"/>
        <w:rPr>
          <w:rFonts w:ascii="Arial" w:hAnsi="Arial" w:cs="Arial"/>
        </w:rPr>
      </w:pPr>
    </w:p>
    <w:p w14:paraId="6E2D78DE" w14:textId="288397D7" w:rsidR="00552E2F" w:rsidRPr="00A57B87" w:rsidRDefault="00EE2BF8" w:rsidP="008B5BE5">
      <w:pPr>
        <w:autoSpaceDE w:val="0"/>
        <w:autoSpaceDN w:val="0"/>
        <w:adjustRightInd w:val="0"/>
        <w:spacing w:after="20"/>
        <w:ind w:firstLine="142"/>
        <w:jc w:val="both"/>
        <w:rPr>
          <w:rFonts w:ascii="Arial" w:hAnsi="Arial" w:cs="Arial"/>
          <w:b/>
        </w:rPr>
      </w:pPr>
      <w:r w:rsidRPr="00A57B87">
        <w:rPr>
          <w:rFonts w:ascii="Arial" w:hAnsi="Arial" w:cs="Arial"/>
          <w:b/>
        </w:rPr>
        <w:t>3.1 Jövedelmi és vagyoni helyzet</w:t>
      </w:r>
    </w:p>
    <w:p w14:paraId="72851E5A" w14:textId="77777777" w:rsidR="00552E2F" w:rsidRPr="00A57B87" w:rsidRDefault="00552E2F" w:rsidP="00EE2BF8">
      <w:pPr>
        <w:jc w:val="both"/>
        <w:rPr>
          <w:rFonts w:ascii="Arial" w:hAnsi="Arial" w:cs="Arial"/>
        </w:rPr>
      </w:pPr>
    </w:p>
    <w:tbl>
      <w:tblPr>
        <w:tblW w:w="9209" w:type="dxa"/>
        <w:tblCellMar>
          <w:left w:w="70" w:type="dxa"/>
          <w:right w:w="70" w:type="dxa"/>
        </w:tblCellMar>
        <w:tblLook w:val="04A0" w:firstRow="1" w:lastRow="0" w:firstColumn="1" w:lastColumn="0" w:noHBand="0" w:noVBand="1"/>
      </w:tblPr>
      <w:tblGrid>
        <w:gridCol w:w="1980"/>
        <w:gridCol w:w="2693"/>
        <w:gridCol w:w="4536"/>
      </w:tblGrid>
      <w:tr w:rsidR="00836EF2" w:rsidRPr="00836EF2" w14:paraId="57C87F70" w14:textId="77777777" w:rsidTr="00836EF2">
        <w:trPr>
          <w:trHeight w:val="720"/>
        </w:trPr>
        <w:tc>
          <w:tcPr>
            <w:tcW w:w="9209" w:type="dxa"/>
            <w:gridSpan w:val="3"/>
            <w:tcBorders>
              <w:top w:val="single" w:sz="4" w:space="0" w:color="auto"/>
              <w:left w:val="single" w:sz="4" w:space="0" w:color="auto"/>
              <w:bottom w:val="single" w:sz="4" w:space="0" w:color="auto"/>
              <w:right w:val="single" w:sz="4" w:space="0" w:color="auto"/>
            </w:tcBorders>
            <w:noWrap/>
            <w:vAlign w:val="center"/>
            <w:hideMark/>
          </w:tcPr>
          <w:p w14:paraId="0F94BAA2" w14:textId="77777777" w:rsidR="00836EF2" w:rsidRPr="00836EF2" w:rsidRDefault="00836EF2" w:rsidP="00836EF2">
            <w:pPr>
              <w:spacing w:after="0" w:line="240" w:lineRule="auto"/>
              <w:jc w:val="center"/>
              <w:rPr>
                <w:rFonts w:ascii="Calibri" w:eastAsia="Times New Roman" w:hAnsi="Calibri" w:cs="Calibri"/>
                <w:b/>
                <w:bCs/>
                <w:kern w:val="0"/>
                <w:lang w:eastAsia="hu-HU"/>
                <w14:ligatures w14:val="none"/>
              </w:rPr>
            </w:pPr>
            <w:r w:rsidRPr="00836EF2">
              <w:rPr>
                <w:rFonts w:ascii="Calibri" w:eastAsia="Times New Roman" w:hAnsi="Calibri" w:cs="Calibri"/>
                <w:b/>
                <w:bCs/>
                <w:kern w:val="0"/>
                <w:lang w:eastAsia="hu-HU"/>
                <w14:ligatures w14:val="none"/>
              </w:rPr>
              <w:t>3.1. számú táblázat - Jövedelmi helyzet</w:t>
            </w:r>
          </w:p>
        </w:tc>
      </w:tr>
      <w:tr w:rsidR="00836EF2" w:rsidRPr="00836EF2" w14:paraId="1BF3F7D0" w14:textId="77777777" w:rsidTr="00836EF2">
        <w:trPr>
          <w:trHeight w:val="1725"/>
        </w:trPr>
        <w:tc>
          <w:tcPr>
            <w:tcW w:w="1980" w:type="dxa"/>
            <w:vMerge w:val="restart"/>
            <w:tcBorders>
              <w:top w:val="nil"/>
              <w:left w:val="single" w:sz="4" w:space="0" w:color="auto"/>
              <w:bottom w:val="single" w:sz="4" w:space="0" w:color="000000"/>
              <w:right w:val="single" w:sz="4" w:space="0" w:color="auto"/>
            </w:tcBorders>
            <w:shd w:val="clear" w:color="000000" w:fill="E2EFDA"/>
            <w:noWrap/>
            <w:vAlign w:val="bottom"/>
            <w:hideMark/>
          </w:tcPr>
          <w:p w14:paraId="41CDDA6F" w14:textId="77777777" w:rsidR="00836EF2" w:rsidRPr="00836EF2" w:rsidRDefault="00836EF2" w:rsidP="00836EF2">
            <w:pPr>
              <w:spacing w:after="0" w:line="240" w:lineRule="auto"/>
              <w:jc w:val="center"/>
              <w:rPr>
                <w:rFonts w:ascii="Calibri" w:eastAsia="Times New Roman" w:hAnsi="Calibri" w:cs="Calibri"/>
                <w:b/>
                <w:bCs/>
                <w:kern w:val="0"/>
                <w:lang w:eastAsia="hu-HU"/>
                <w14:ligatures w14:val="none"/>
              </w:rPr>
            </w:pPr>
            <w:r w:rsidRPr="00836EF2">
              <w:rPr>
                <w:rFonts w:ascii="Calibri" w:eastAsia="Times New Roman" w:hAnsi="Calibri" w:cs="Calibri"/>
                <w:b/>
                <w:bCs/>
                <w:kern w:val="0"/>
                <w:lang w:eastAsia="hu-HU"/>
                <w14:ligatures w14:val="none"/>
              </w:rPr>
              <w:t>Év</w:t>
            </w:r>
          </w:p>
        </w:tc>
        <w:tc>
          <w:tcPr>
            <w:tcW w:w="2693" w:type="dxa"/>
            <w:tcBorders>
              <w:top w:val="nil"/>
              <w:left w:val="nil"/>
              <w:bottom w:val="single" w:sz="4" w:space="0" w:color="auto"/>
              <w:right w:val="single" w:sz="4" w:space="0" w:color="auto"/>
            </w:tcBorders>
            <w:shd w:val="clear" w:color="000000" w:fill="E2EFDA"/>
            <w:vAlign w:val="center"/>
            <w:hideMark/>
          </w:tcPr>
          <w:p w14:paraId="114199A3" w14:textId="77777777" w:rsidR="00836EF2" w:rsidRPr="00836EF2" w:rsidRDefault="00836EF2" w:rsidP="00836EF2">
            <w:pPr>
              <w:spacing w:after="0" w:line="240" w:lineRule="auto"/>
              <w:jc w:val="center"/>
              <w:rPr>
                <w:rFonts w:ascii="Calibri" w:eastAsia="Times New Roman" w:hAnsi="Calibri" w:cs="Calibri"/>
                <w:b/>
                <w:bCs/>
                <w:kern w:val="0"/>
                <w:lang w:eastAsia="hu-HU"/>
                <w14:ligatures w14:val="none"/>
              </w:rPr>
            </w:pPr>
            <w:r w:rsidRPr="00836EF2">
              <w:rPr>
                <w:rFonts w:ascii="Calibri" w:eastAsia="Times New Roman" w:hAnsi="Calibri" w:cs="Calibri"/>
                <w:b/>
                <w:bCs/>
                <w:kern w:val="0"/>
                <w:lang w:eastAsia="hu-HU"/>
                <w14:ligatures w14:val="none"/>
              </w:rPr>
              <w:t xml:space="preserve">Az SZJA adófizetők </w:t>
            </w:r>
            <w:r w:rsidRPr="00836EF2">
              <w:rPr>
                <w:rFonts w:ascii="Calibri" w:eastAsia="Times New Roman" w:hAnsi="Calibri" w:cs="Calibri"/>
                <w:b/>
                <w:bCs/>
                <w:kern w:val="0"/>
                <w:lang w:eastAsia="hu-HU"/>
                <w14:ligatures w14:val="none"/>
              </w:rPr>
              <w:br/>
              <w:t>száma</w:t>
            </w:r>
          </w:p>
        </w:tc>
        <w:tc>
          <w:tcPr>
            <w:tcW w:w="4536" w:type="dxa"/>
            <w:tcBorders>
              <w:top w:val="nil"/>
              <w:left w:val="nil"/>
              <w:bottom w:val="single" w:sz="4" w:space="0" w:color="auto"/>
              <w:right w:val="single" w:sz="4" w:space="0" w:color="auto"/>
            </w:tcBorders>
            <w:shd w:val="clear" w:color="000000" w:fill="E2EFDA"/>
            <w:vAlign w:val="center"/>
            <w:hideMark/>
          </w:tcPr>
          <w:p w14:paraId="1CAFB65E" w14:textId="77777777" w:rsidR="00836EF2" w:rsidRPr="00836EF2" w:rsidRDefault="00836EF2" w:rsidP="00836EF2">
            <w:pPr>
              <w:spacing w:after="0" w:line="240" w:lineRule="auto"/>
              <w:jc w:val="center"/>
              <w:rPr>
                <w:rFonts w:ascii="Calibri" w:eastAsia="Times New Roman" w:hAnsi="Calibri" w:cs="Calibri"/>
                <w:b/>
                <w:bCs/>
                <w:kern w:val="0"/>
                <w:lang w:eastAsia="hu-HU"/>
                <w14:ligatures w14:val="none"/>
              </w:rPr>
            </w:pPr>
            <w:r w:rsidRPr="00836EF2">
              <w:rPr>
                <w:rFonts w:ascii="Calibri" w:eastAsia="Times New Roman" w:hAnsi="Calibri" w:cs="Calibri"/>
                <w:b/>
                <w:bCs/>
                <w:kern w:val="0"/>
                <w:lang w:eastAsia="hu-HU"/>
                <w14:ligatures w14:val="none"/>
              </w:rPr>
              <w:t xml:space="preserve">Az SZJA adófizetők közül a 0-1 millió forintos jövedelemsávba tartozók </w:t>
            </w:r>
          </w:p>
        </w:tc>
      </w:tr>
      <w:tr w:rsidR="00836EF2" w:rsidRPr="00836EF2" w14:paraId="705E5FE5" w14:textId="77777777" w:rsidTr="00836EF2">
        <w:trPr>
          <w:trHeight w:val="645"/>
        </w:trPr>
        <w:tc>
          <w:tcPr>
            <w:tcW w:w="1980" w:type="dxa"/>
            <w:vMerge/>
            <w:tcBorders>
              <w:top w:val="nil"/>
              <w:left w:val="single" w:sz="4" w:space="0" w:color="auto"/>
              <w:bottom w:val="single" w:sz="4" w:space="0" w:color="000000"/>
              <w:right w:val="single" w:sz="4" w:space="0" w:color="auto"/>
            </w:tcBorders>
            <w:vAlign w:val="center"/>
            <w:hideMark/>
          </w:tcPr>
          <w:p w14:paraId="79769ADC" w14:textId="77777777" w:rsidR="00836EF2" w:rsidRPr="00836EF2" w:rsidRDefault="00836EF2" w:rsidP="00836EF2">
            <w:pPr>
              <w:spacing w:after="0" w:line="240" w:lineRule="auto"/>
              <w:rPr>
                <w:rFonts w:ascii="Calibri" w:eastAsia="Times New Roman" w:hAnsi="Calibri" w:cs="Calibri"/>
                <w:b/>
                <w:bCs/>
                <w:kern w:val="0"/>
                <w:lang w:eastAsia="hu-HU"/>
                <w14:ligatures w14:val="none"/>
              </w:rPr>
            </w:pPr>
          </w:p>
        </w:tc>
        <w:tc>
          <w:tcPr>
            <w:tcW w:w="2693" w:type="dxa"/>
            <w:tcBorders>
              <w:top w:val="nil"/>
              <w:left w:val="nil"/>
              <w:bottom w:val="single" w:sz="4" w:space="0" w:color="auto"/>
              <w:right w:val="single" w:sz="4" w:space="0" w:color="auto"/>
            </w:tcBorders>
            <w:shd w:val="clear" w:color="000000" w:fill="E2EFDA"/>
            <w:vAlign w:val="center"/>
            <w:hideMark/>
          </w:tcPr>
          <w:p w14:paraId="17D0B4C7" w14:textId="77777777" w:rsidR="00B925C3" w:rsidRDefault="00836EF2" w:rsidP="00836EF2">
            <w:pPr>
              <w:spacing w:after="0" w:line="240" w:lineRule="auto"/>
              <w:jc w:val="center"/>
              <w:rPr>
                <w:rFonts w:ascii="Calibri" w:eastAsia="Times New Roman" w:hAnsi="Calibri" w:cs="Calibri"/>
                <w:b/>
                <w:bCs/>
                <w:kern w:val="0"/>
                <w:lang w:eastAsia="hu-HU"/>
                <w14:ligatures w14:val="none"/>
              </w:rPr>
            </w:pPr>
            <w:r w:rsidRPr="00836EF2">
              <w:rPr>
                <w:rFonts w:ascii="Calibri" w:eastAsia="Times New Roman" w:hAnsi="Calibri" w:cs="Calibri"/>
                <w:b/>
                <w:bCs/>
                <w:kern w:val="0"/>
                <w:lang w:eastAsia="hu-HU"/>
                <w14:ligatures w14:val="none"/>
              </w:rPr>
              <w:t>az állandó népesség</w:t>
            </w:r>
            <w:r w:rsidRPr="00836EF2">
              <w:rPr>
                <w:rFonts w:ascii="Calibri" w:eastAsia="Times New Roman" w:hAnsi="Calibri" w:cs="Calibri"/>
                <w:b/>
                <w:bCs/>
                <w:kern w:val="0"/>
                <w:lang w:eastAsia="hu-HU"/>
                <w14:ligatures w14:val="none"/>
              </w:rPr>
              <w:br/>
              <w:t xml:space="preserve"> %-ában </w:t>
            </w:r>
          </w:p>
          <w:p w14:paraId="561FE1E2" w14:textId="3CB3EFEA" w:rsidR="00836EF2" w:rsidRPr="00836EF2" w:rsidRDefault="00836EF2" w:rsidP="00836EF2">
            <w:pPr>
              <w:spacing w:after="0" w:line="240" w:lineRule="auto"/>
              <w:jc w:val="center"/>
              <w:rPr>
                <w:rFonts w:ascii="Calibri" w:eastAsia="Times New Roman" w:hAnsi="Calibri" w:cs="Calibri"/>
                <w:b/>
                <w:bCs/>
                <w:kern w:val="0"/>
                <w:lang w:eastAsia="hu-HU"/>
                <w14:ligatures w14:val="none"/>
              </w:rPr>
            </w:pPr>
            <w:r w:rsidRPr="00836EF2">
              <w:rPr>
                <w:rFonts w:ascii="Calibri" w:eastAsia="Times New Roman" w:hAnsi="Calibri" w:cs="Calibri"/>
                <w:kern w:val="0"/>
                <w:lang w:eastAsia="hu-HU"/>
                <w14:ligatures w14:val="none"/>
              </w:rPr>
              <w:t>(TS 059)</w:t>
            </w:r>
          </w:p>
        </w:tc>
        <w:tc>
          <w:tcPr>
            <w:tcW w:w="4536" w:type="dxa"/>
            <w:tcBorders>
              <w:top w:val="nil"/>
              <w:left w:val="nil"/>
              <w:bottom w:val="single" w:sz="4" w:space="0" w:color="auto"/>
              <w:right w:val="single" w:sz="4" w:space="0" w:color="auto"/>
            </w:tcBorders>
            <w:shd w:val="clear" w:color="000000" w:fill="E2EFDA"/>
            <w:vAlign w:val="center"/>
            <w:hideMark/>
          </w:tcPr>
          <w:p w14:paraId="5E07B1A2" w14:textId="77777777" w:rsidR="00B925C3" w:rsidRDefault="00836EF2" w:rsidP="00836EF2">
            <w:pPr>
              <w:spacing w:after="0" w:line="240" w:lineRule="auto"/>
              <w:jc w:val="center"/>
              <w:rPr>
                <w:rFonts w:ascii="Calibri" w:eastAsia="Times New Roman" w:hAnsi="Calibri" w:cs="Calibri"/>
                <w:b/>
                <w:bCs/>
                <w:kern w:val="0"/>
                <w:lang w:eastAsia="hu-HU"/>
                <w14:ligatures w14:val="none"/>
              </w:rPr>
            </w:pPr>
            <w:r w:rsidRPr="00836EF2">
              <w:rPr>
                <w:rFonts w:ascii="Calibri" w:eastAsia="Times New Roman" w:hAnsi="Calibri" w:cs="Calibri"/>
                <w:b/>
                <w:bCs/>
                <w:kern w:val="0"/>
                <w:lang w:eastAsia="hu-HU"/>
                <w14:ligatures w14:val="none"/>
              </w:rPr>
              <w:t>az állandó népesség</w:t>
            </w:r>
            <w:r w:rsidRPr="00836EF2">
              <w:rPr>
                <w:rFonts w:ascii="Calibri" w:eastAsia="Times New Roman" w:hAnsi="Calibri" w:cs="Calibri"/>
                <w:b/>
                <w:bCs/>
                <w:kern w:val="0"/>
                <w:lang w:eastAsia="hu-HU"/>
                <w14:ligatures w14:val="none"/>
              </w:rPr>
              <w:br/>
              <w:t xml:space="preserve"> %-ában </w:t>
            </w:r>
          </w:p>
          <w:p w14:paraId="20296D9A" w14:textId="68367495" w:rsidR="00836EF2" w:rsidRPr="00836EF2" w:rsidRDefault="00836EF2" w:rsidP="00836EF2">
            <w:pPr>
              <w:spacing w:after="0" w:line="240" w:lineRule="auto"/>
              <w:jc w:val="center"/>
              <w:rPr>
                <w:rFonts w:ascii="Calibri" w:eastAsia="Times New Roman" w:hAnsi="Calibri" w:cs="Calibri"/>
                <w:b/>
                <w:bCs/>
                <w:kern w:val="0"/>
                <w:lang w:eastAsia="hu-HU"/>
                <w14:ligatures w14:val="none"/>
              </w:rPr>
            </w:pPr>
            <w:r w:rsidRPr="00836EF2">
              <w:rPr>
                <w:rFonts w:ascii="Calibri" w:eastAsia="Times New Roman" w:hAnsi="Calibri" w:cs="Calibri"/>
                <w:kern w:val="0"/>
                <w:lang w:eastAsia="hu-HU"/>
                <w14:ligatures w14:val="none"/>
              </w:rPr>
              <w:t>(TS 060)</w:t>
            </w:r>
          </w:p>
        </w:tc>
      </w:tr>
      <w:tr w:rsidR="00836EF2" w:rsidRPr="00836EF2" w14:paraId="798FE10B" w14:textId="77777777" w:rsidTr="00836EF2">
        <w:trPr>
          <w:trHeight w:val="420"/>
        </w:trPr>
        <w:tc>
          <w:tcPr>
            <w:tcW w:w="1980" w:type="dxa"/>
            <w:tcBorders>
              <w:top w:val="nil"/>
              <w:left w:val="single" w:sz="4" w:space="0" w:color="auto"/>
              <w:bottom w:val="single" w:sz="4" w:space="0" w:color="auto"/>
              <w:right w:val="single" w:sz="4" w:space="0" w:color="auto"/>
            </w:tcBorders>
            <w:vAlign w:val="center"/>
            <w:hideMark/>
          </w:tcPr>
          <w:p w14:paraId="6F91C1CF" w14:textId="77777777" w:rsidR="00836EF2" w:rsidRPr="00836EF2" w:rsidRDefault="00836EF2" w:rsidP="00836EF2">
            <w:pPr>
              <w:spacing w:after="0" w:line="240" w:lineRule="auto"/>
              <w:jc w:val="center"/>
              <w:rPr>
                <w:rFonts w:ascii="Calibri" w:eastAsia="Times New Roman" w:hAnsi="Calibri" w:cs="Calibri"/>
                <w:kern w:val="0"/>
                <w:lang w:eastAsia="hu-HU"/>
                <w14:ligatures w14:val="none"/>
              </w:rPr>
            </w:pPr>
            <w:r w:rsidRPr="00836EF2">
              <w:rPr>
                <w:rFonts w:ascii="Calibri" w:eastAsia="Times New Roman" w:hAnsi="Calibri" w:cs="Calibri"/>
                <w:kern w:val="0"/>
                <w:lang w:eastAsia="hu-HU"/>
                <w14:ligatures w14:val="none"/>
              </w:rPr>
              <w:t>2018</w:t>
            </w:r>
          </w:p>
        </w:tc>
        <w:tc>
          <w:tcPr>
            <w:tcW w:w="2693" w:type="dxa"/>
            <w:tcBorders>
              <w:top w:val="nil"/>
              <w:left w:val="nil"/>
              <w:bottom w:val="single" w:sz="4" w:space="0" w:color="auto"/>
              <w:right w:val="single" w:sz="4" w:space="0" w:color="auto"/>
            </w:tcBorders>
            <w:vAlign w:val="center"/>
            <w:hideMark/>
          </w:tcPr>
          <w:p w14:paraId="45C51883"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55,01</w:t>
            </w:r>
          </w:p>
        </w:tc>
        <w:tc>
          <w:tcPr>
            <w:tcW w:w="4536" w:type="dxa"/>
            <w:tcBorders>
              <w:top w:val="nil"/>
              <w:left w:val="nil"/>
              <w:bottom w:val="single" w:sz="4" w:space="0" w:color="auto"/>
              <w:right w:val="single" w:sz="4" w:space="0" w:color="auto"/>
            </w:tcBorders>
            <w:vAlign w:val="center"/>
            <w:hideMark/>
          </w:tcPr>
          <w:p w14:paraId="354A2C3D"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24,40</w:t>
            </w:r>
          </w:p>
        </w:tc>
      </w:tr>
      <w:tr w:rsidR="00836EF2" w:rsidRPr="00836EF2" w14:paraId="5B83ACB6" w14:textId="77777777" w:rsidTr="00836EF2">
        <w:trPr>
          <w:trHeight w:val="300"/>
        </w:trPr>
        <w:tc>
          <w:tcPr>
            <w:tcW w:w="1980" w:type="dxa"/>
            <w:tcBorders>
              <w:top w:val="nil"/>
              <w:left w:val="single" w:sz="4" w:space="0" w:color="auto"/>
              <w:bottom w:val="single" w:sz="4" w:space="0" w:color="auto"/>
              <w:right w:val="single" w:sz="4" w:space="0" w:color="auto"/>
            </w:tcBorders>
            <w:vAlign w:val="center"/>
            <w:hideMark/>
          </w:tcPr>
          <w:p w14:paraId="1FB96EBD" w14:textId="77777777" w:rsidR="00836EF2" w:rsidRPr="00836EF2" w:rsidRDefault="00836EF2" w:rsidP="00836EF2">
            <w:pPr>
              <w:spacing w:after="0" w:line="240" w:lineRule="auto"/>
              <w:jc w:val="center"/>
              <w:rPr>
                <w:rFonts w:ascii="Calibri" w:eastAsia="Times New Roman" w:hAnsi="Calibri" w:cs="Calibri"/>
                <w:kern w:val="0"/>
                <w:lang w:eastAsia="hu-HU"/>
                <w14:ligatures w14:val="none"/>
              </w:rPr>
            </w:pPr>
            <w:r w:rsidRPr="00836EF2">
              <w:rPr>
                <w:rFonts w:ascii="Calibri" w:eastAsia="Times New Roman" w:hAnsi="Calibri" w:cs="Calibri"/>
                <w:kern w:val="0"/>
                <w:lang w:eastAsia="hu-HU"/>
                <w14:ligatures w14:val="none"/>
              </w:rPr>
              <w:t>2019</w:t>
            </w:r>
          </w:p>
        </w:tc>
        <w:tc>
          <w:tcPr>
            <w:tcW w:w="2693" w:type="dxa"/>
            <w:tcBorders>
              <w:top w:val="nil"/>
              <w:left w:val="nil"/>
              <w:bottom w:val="single" w:sz="4" w:space="0" w:color="auto"/>
              <w:right w:val="single" w:sz="4" w:space="0" w:color="auto"/>
            </w:tcBorders>
            <w:vAlign w:val="center"/>
            <w:hideMark/>
          </w:tcPr>
          <w:p w14:paraId="27DA195C"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54,90</w:t>
            </w:r>
          </w:p>
        </w:tc>
        <w:tc>
          <w:tcPr>
            <w:tcW w:w="4536" w:type="dxa"/>
            <w:tcBorders>
              <w:top w:val="nil"/>
              <w:left w:val="nil"/>
              <w:bottom w:val="single" w:sz="4" w:space="0" w:color="auto"/>
              <w:right w:val="single" w:sz="4" w:space="0" w:color="auto"/>
            </w:tcBorders>
            <w:vAlign w:val="center"/>
            <w:hideMark/>
          </w:tcPr>
          <w:p w14:paraId="750BA9F2"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21,21</w:t>
            </w:r>
          </w:p>
        </w:tc>
      </w:tr>
      <w:tr w:rsidR="00836EF2" w:rsidRPr="00836EF2" w14:paraId="1411241C" w14:textId="77777777" w:rsidTr="00836EF2">
        <w:trPr>
          <w:trHeight w:val="300"/>
        </w:trPr>
        <w:tc>
          <w:tcPr>
            <w:tcW w:w="1980" w:type="dxa"/>
            <w:tcBorders>
              <w:top w:val="nil"/>
              <w:left w:val="single" w:sz="4" w:space="0" w:color="auto"/>
              <w:bottom w:val="single" w:sz="4" w:space="0" w:color="auto"/>
              <w:right w:val="single" w:sz="4" w:space="0" w:color="auto"/>
            </w:tcBorders>
            <w:vAlign w:val="center"/>
            <w:hideMark/>
          </w:tcPr>
          <w:p w14:paraId="6585AF70" w14:textId="77777777" w:rsidR="00836EF2" w:rsidRPr="00836EF2" w:rsidRDefault="00836EF2" w:rsidP="00836EF2">
            <w:pPr>
              <w:spacing w:after="0" w:line="240" w:lineRule="auto"/>
              <w:jc w:val="center"/>
              <w:rPr>
                <w:rFonts w:ascii="Calibri" w:eastAsia="Times New Roman" w:hAnsi="Calibri" w:cs="Calibri"/>
                <w:kern w:val="0"/>
                <w:lang w:eastAsia="hu-HU"/>
                <w14:ligatures w14:val="none"/>
              </w:rPr>
            </w:pPr>
            <w:r w:rsidRPr="00836EF2">
              <w:rPr>
                <w:rFonts w:ascii="Calibri" w:eastAsia="Times New Roman" w:hAnsi="Calibri" w:cs="Calibri"/>
                <w:kern w:val="0"/>
                <w:lang w:eastAsia="hu-HU"/>
                <w14:ligatures w14:val="none"/>
              </w:rPr>
              <w:t>2020</w:t>
            </w:r>
          </w:p>
        </w:tc>
        <w:tc>
          <w:tcPr>
            <w:tcW w:w="2693" w:type="dxa"/>
            <w:tcBorders>
              <w:top w:val="nil"/>
              <w:left w:val="nil"/>
              <w:bottom w:val="single" w:sz="4" w:space="0" w:color="auto"/>
              <w:right w:val="single" w:sz="4" w:space="0" w:color="auto"/>
            </w:tcBorders>
            <w:vAlign w:val="center"/>
            <w:hideMark/>
          </w:tcPr>
          <w:p w14:paraId="54A8360D"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52,60</w:t>
            </w:r>
          </w:p>
        </w:tc>
        <w:tc>
          <w:tcPr>
            <w:tcW w:w="4536" w:type="dxa"/>
            <w:tcBorders>
              <w:top w:val="nil"/>
              <w:left w:val="nil"/>
              <w:bottom w:val="single" w:sz="4" w:space="0" w:color="auto"/>
              <w:right w:val="single" w:sz="4" w:space="0" w:color="auto"/>
            </w:tcBorders>
            <w:vAlign w:val="center"/>
            <w:hideMark/>
          </w:tcPr>
          <w:p w14:paraId="542E6CCF"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17,75</w:t>
            </w:r>
          </w:p>
        </w:tc>
      </w:tr>
      <w:tr w:rsidR="00836EF2" w:rsidRPr="00836EF2" w14:paraId="5C77F340" w14:textId="77777777" w:rsidTr="00836EF2">
        <w:trPr>
          <w:trHeight w:val="300"/>
        </w:trPr>
        <w:tc>
          <w:tcPr>
            <w:tcW w:w="1980" w:type="dxa"/>
            <w:tcBorders>
              <w:top w:val="nil"/>
              <w:left w:val="single" w:sz="4" w:space="0" w:color="auto"/>
              <w:bottom w:val="single" w:sz="4" w:space="0" w:color="auto"/>
              <w:right w:val="single" w:sz="4" w:space="0" w:color="auto"/>
            </w:tcBorders>
            <w:vAlign w:val="center"/>
            <w:hideMark/>
          </w:tcPr>
          <w:p w14:paraId="70A2F0A7" w14:textId="77777777" w:rsidR="00836EF2" w:rsidRPr="00836EF2" w:rsidRDefault="00836EF2" w:rsidP="00836EF2">
            <w:pPr>
              <w:spacing w:after="0" w:line="240" w:lineRule="auto"/>
              <w:jc w:val="center"/>
              <w:rPr>
                <w:rFonts w:ascii="Calibri" w:eastAsia="Times New Roman" w:hAnsi="Calibri" w:cs="Calibri"/>
                <w:kern w:val="0"/>
                <w:lang w:eastAsia="hu-HU"/>
                <w14:ligatures w14:val="none"/>
              </w:rPr>
            </w:pPr>
            <w:r w:rsidRPr="00836EF2">
              <w:rPr>
                <w:rFonts w:ascii="Calibri" w:eastAsia="Times New Roman" w:hAnsi="Calibri" w:cs="Calibri"/>
                <w:kern w:val="0"/>
                <w:lang w:eastAsia="hu-HU"/>
                <w14:ligatures w14:val="none"/>
              </w:rPr>
              <w:t>2021</w:t>
            </w:r>
          </w:p>
        </w:tc>
        <w:tc>
          <w:tcPr>
            <w:tcW w:w="2693" w:type="dxa"/>
            <w:tcBorders>
              <w:top w:val="nil"/>
              <w:left w:val="nil"/>
              <w:bottom w:val="single" w:sz="4" w:space="0" w:color="auto"/>
              <w:right w:val="single" w:sz="4" w:space="0" w:color="auto"/>
            </w:tcBorders>
            <w:vAlign w:val="center"/>
            <w:hideMark/>
          </w:tcPr>
          <w:p w14:paraId="35F7367F"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55,28</w:t>
            </w:r>
          </w:p>
        </w:tc>
        <w:tc>
          <w:tcPr>
            <w:tcW w:w="4536" w:type="dxa"/>
            <w:tcBorders>
              <w:top w:val="nil"/>
              <w:left w:val="nil"/>
              <w:bottom w:val="single" w:sz="4" w:space="0" w:color="auto"/>
              <w:right w:val="single" w:sz="4" w:space="0" w:color="auto"/>
            </w:tcBorders>
            <w:vAlign w:val="center"/>
            <w:hideMark/>
          </w:tcPr>
          <w:p w14:paraId="67F27B7A"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19,43</w:t>
            </w:r>
          </w:p>
        </w:tc>
      </w:tr>
      <w:tr w:rsidR="00836EF2" w:rsidRPr="00836EF2" w14:paraId="2CCC6487" w14:textId="77777777" w:rsidTr="00836EF2">
        <w:trPr>
          <w:trHeight w:val="300"/>
        </w:trPr>
        <w:tc>
          <w:tcPr>
            <w:tcW w:w="1980" w:type="dxa"/>
            <w:tcBorders>
              <w:top w:val="nil"/>
              <w:left w:val="single" w:sz="4" w:space="0" w:color="auto"/>
              <w:bottom w:val="single" w:sz="4" w:space="0" w:color="auto"/>
              <w:right w:val="single" w:sz="4" w:space="0" w:color="auto"/>
            </w:tcBorders>
            <w:vAlign w:val="center"/>
            <w:hideMark/>
          </w:tcPr>
          <w:p w14:paraId="00BBC8BA" w14:textId="77777777" w:rsidR="00836EF2" w:rsidRPr="00836EF2" w:rsidRDefault="00836EF2" w:rsidP="00836EF2">
            <w:pPr>
              <w:spacing w:after="0" w:line="240" w:lineRule="auto"/>
              <w:jc w:val="center"/>
              <w:rPr>
                <w:rFonts w:ascii="Calibri" w:eastAsia="Times New Roman" w:hAnsi="Calibri" w:cs="Calibri"/>
                <w:kern w:val="0"/>
                <w:lang w:eastAsia="hu-HU"/>
                <w14:ligatures w14:val="none"/>
              </w:rPr>
            </w:pPr>
            <w:r w:rsidRPr="00836EF2">
              <w:rPr>
                <w:rFonts w:ascii="Calibri" w:eastAsia="Times New Roman" w:hAnsi="Calibri" w:cs="Calibri"/>
                <w:kern w:val="0"/>
                <w:lang w:eastAsia="hu-HU"/>
                <w14:ligatures w14:val="none"/>
              </w:rPr>
              <w:t>2022</w:t>
            </w:r>
          </w:p>
        </w:tc>
        <w:tc>
          <w:tcPr>
            <w:tcW w:w="2693" w:type="dxa"/>
            <w:tcBorders>
              <w:top w:val="nil"/>
              <w:left w:val="nil"/>
              <w:bottom w:val="single" w:sz="4" w:space="0" w:color="auto"/>
              <w:right w:val="single" w:sz="4" w:space="0" w:color="auto"/>
            </w:tcBorders>
            <w:vAlign w:val="center"/>
            <w:hideMark/>
          </w:tcPr>
          <w:p w14:paraId="3F103F51"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56,41</w:t>
            </w:r>
          </w:p>
        </w:tc>
        <w:tc>
          <w:tcPr>
            <w:tcW w:w="4536" w:type="dxa"/>
            <w:tcBorders>
              <w:top w:val="nil"/>
              <w:left w:val="nil"/>
              <w:bottom w:val="single" w:sz="4" w:space="0" w:color="auto"/>
              <w:right w:val="single" w:sz="4" w:space="0" w:color="auto"/>
            </w:tcBorders>
            <w:vAlign w:val="center"/>
            <w:hideMark/>
          </w:tcPr>
          <w:p w14:paraId="6D59E5A9"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19,00</w:t>
            </w:r>
          </w:p>
        </w:tc>
      </w:tr>
      <w:tr w:rsidR="00836EF2" w:rsidRPr="00836EF2" w14:paraId="22AA5CE2" w14:textId="77777777" w:rsidTr="00836EF2">
        <w:trPr>
          <w:trHeight w:val="300"/>
        </w:trPr>
        <w:tc>
          <w:tcPr>
            <w:tcW w:w="1980" w:type="dxa"/>
            <w:tcBorders>
              <w:top w:val="nil"/>
              <w:left w:val="single" w:sz="4" w:space="0" w:color="auto"/>
              <w:bottom w:val="single" w:sz="4" w:space="0" w:color="auto"/>
              <w:right w:val="single" w:sz="4" w:space="0" w:color="auto"/>
            </w:tcBorders>
            <w:vAlign w:val="center"/>
            <w:hideMark/>
          </w:tcPr>
          <w:p w14:paraId="38396AAE" w14:textId="77777777" w:rsidR="00836EF2" w:rsidRPr="00836EF2" w:rsidRDefault="00836EF2" w:rsidP="00836EF2">
            <w:pPr>
              <w:spacing w:after="0" w:line="240" w:lineRule="auto"/>
              <w:jc w:val="center"/>
              <w:rPr>
                <w:rFonts w:ascii="Calibri" w:eastAsia="Times New Roman" w:hAnsi="Calibri" w:cs="Calibri"/>
                <w:kern w:val="0"/>
                <w:lang w:eastAsia="hu-HU"/>
                <w14:ligatures w14:val="none"/>
              </w:rPr>
            </w:pPr>
            <w:r w:rsidRPr="00836EF2">
              <w:rPr>
                <w:rFonts w:ascii="Calibri" w:eastAsia="Times New Roman" w:hAnsi="Calibri" w:cs="Calibri"/>
                <w:kern w:val="0"/>
                <w:lang w:eastAsia="hu-HU"/>
                <w14:ligatures w14:val="none"/>
              </w:rPr>
              <w:t>2023</w:t>
            </w:r>
          </w:p>
        </w:tc>
        <w:tc>
          <w:tcPr>
            <w:tcW w:w="2693" w:type="dxa"/>
            <w:tcBorders>
              <w:top w:val="nil"/>
              <w:left w:val="nil"/>
              <w:bottom w:val="single" w:sz="4" w:space="0" w:color="auto"/>
              <w:right w:val="single" w:sz="4" w:space="0" w:color="auto"/>
            </w:tcBorders>
            <w:vAlign w:val="center"/>
            <w:hideMark/>
          </w:tcPr>
          <w:p w14:paraId="0DBE74AC"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56,99</w:t>
            </w:r>
          </w:p>
        </w:tc>
        <w:tc>
          <w:tcPr>
            <w:tcW w:w="4536" w:type="dxa"/>
            <w:tcBorders>
              <w:top w:val="nil"/>
              <w:left w:val="nil"/>
              <w:bottom w:val="single" w:sz="4" w:space="0" w:color="auto"/>
              <w:right w:val="single" w:sz="4" w:space="0" w:color="auto"/>
            </w:tcBorders>
            <w:vAlign w:val="center"/>
            <w:hideMark/>
          </w:tcPr>
          <w:p w14:paraId="5E8EADB2" w14:textId="77777777" w:rsidR="00836EF2" w:rsidRPr="00836EF2" w:rsidRDefault="00836EF2" w:rsidP="00836EF2">
            <w:pPr>
              <w:spacing w:after="0" w:line="240" w:lineRule="auto"/>
              <w:jc w:val="center"/>
              <w:rPr>
                <w:rFonts w:ascii="Calibri" w:eastAsia="Times New Roman" w:hAnsi="Calibri" w:cs="Calibri"/>
                <w:kern w:val="0"/>
                <w:sz w:val="20"/>
                <w:szCs w:val="20"/>
                <w:lang w:eastAsia="hu-HU"/>
                <w14:ligatures w14:val="none"/>
              </w:rPr>
            </w:pPr>
            <w:r w:rsidRPr="00836EF2">
              <w:rPr>
                <w:rFonts w:ascii="Calibri" w:eastAsia="Times New Roman" w:hAnsi="Calibri" w:cs="Calibri"/>
                <w:kern w:val="0"/>
                <w:sz w:val="20"/>
                <w:szCs w:val="20"/>
                <w:lang w:eastAsia="hu-HU"/>
                <w14:ligatures w14:val="none"/>
              </w:rPr>
              <w:t>19,33</w:t>
            </w:r>
          </w:p>
        </w:tc>
      </w:tr>
      <w:tr w:rsidR="00836EF2" w:rsidRPr="00836EF2" w14:paraId="6E01EA2C" w14:textId="77777777" w:rsidTr="00836EF2">
        <w:trPr>
          <w:trHeight w:val="300"/>
        </w:trPr>
        <w:tc>
          <w:tcPr>
            <w:tcW w:w="4673" w:type="dxa"/>
            <w:gridSpan w:val="2"/>
            <w:tcBorders>
              <w:top w:val="nil"/>
              <w:left w:val="nil"/>
              <w:bottom w:val="nil"/>
              <w:right w:val="nil"/>
            </w:tcBorders>
            <w:noWrap/>
            <w:vAlign w:val="bottom"/>
            <w:hideMark/>
          </w:tcPr>
          <w:p w14:paraId="7CBA0E0F" w14:textId="77777777" w:rsidR="00836EF2" w:rsidRPr="00836EF2" w:rsidRDefault="00836EF2" w:rsidP="00836EF2">
            <w:pPr>
              <w:spacing w:after="0" w:line="240" w:lineRule="auto"/>
              <w:rPr>
                <w:rFonts w:ascii="Calibri" w:eastAsia="Times New Roman" w:hAnsi="Calibri" w:cs="Calibri"/>
                <w:kern w:val="0"/>
                <w:lang w:eastAsia="hu-HU"/>
                <w14:ligatures w14:val="none"/>
              </w:rPr>
            </w:pPr>
            <w:r w:rsidRPr="00836EF2">
              <w:rPr>
                <w:rFonts w:ascii="Calibri" w:eastAsia="Times New Roman" w:hAnsi="Calibri" w:cs="Calibri"/>
                <w:kern w:val="0"/>
                <w:lang w:eastAsia="hu-HU"/>
                <w14:ligatures w14:val="none"/>
              </w:rPr>
              <w:t>Forrás: TeIR, KSH Tstar</w:t>
            </w:r>
          </w:p>
        </w:tc>
        <w:tc>
          <w:tcPr>
            <w:tcW w:w="4536" w:type="dxa"/>
            <w:tcBorders>
              <w:top w:val="nil"/>
              <w:left w:val="nil"/>
              <w:bottom w:val="nil"/>
              <w:right w:val="nil"/>
            </w:tcBorders>
            <w:noWrap/>
            <w:vAlign w:val="bottom"/>
            <w:hideMark/>
          </w:tcPr>
          <w:p w14:paraId="08BA4BFD" w14:textId="77777777" w:rsidR="00836EF2" w:rsidRPr="00836EF2" w:rsidRDefault="00836EF2" w:rsidP="00836EF2">
            <w:pPr>
              <w:spacing w:after="0" w:line="240" w:lineRule="auto"/>
              <w:rPr>
                <w:rFonts w:ascii="Calibri" w:eastAsia="Times New Roman" w:hAnsi="Calibri" w:cs="Calibri"/>
                <w:kern w:val="0"/>
                <w:lang w:eastAsia="hu-HU"/>
                <w14:ligatures w14:val="none"/>
              </w:rPr>
            </w:pPr>
          </w:p>
        </w:tc>
      </w:tr>
    </w:tbl>
    <w:p w14:paraId="7650FE54" w14:textId="77777777" w:rsidR="00552E2F" w:rsidRDefault="00552E2F" w:rsidP="00EE2BF8">
      <w:pPr>
        <w:jc w:val="both"/>
        <w:rPr>
          <w:rFonts w:ascii="Arial" w:hAnsi="Arial" w:cs="Arial"/>
          <w:sz w:val="24"/>
          <w:szCs w:val="24"/>
        </w:rPr>
      </w:pPr>
    </w:p>
    <w:p w14:paraId="0C236514" w14:textId="77777777" w:rsidR="00B925C3" w:rsidRDefault="00B925C3" w:rsidP="00EE2BF8">
      <w:pPr>
        <w:jc w:val="both"/>
        <w:rPr>
          <w:rFonts w:ascii="Arial" w:hAnsi="Arial" w:cs="Arial"/>
          <w:sz w:val="24"/>
          <w:szCs w:val="24"/>
        </w:rPr>
      </w:pPr>
    </w:p>
    <w:p w14:paraId="435C6463" w14:textId="428B4821" w:rsidR="00552E2F" w:rsidRPr="00A57B87" w:rsidRDefault="00552E2F" w:rsidP="00EE2BF8">
      <w:pPr>
        <w:jc w:val="both"/>
        <w:rPr>
          <w:rFonts w:ascii="Arial" w:hAnsi="Arial" w:cs="Arial"/>
        </w:rPr>
      </w:pPr>
      <w:r w:rsidRPr="00A57B87">
        <w:rPr>
          <w:rFonts w:ascii="Arial" w:hAnsi="Arial" w:cs="Arial"/>
        </w:rPr>
        <w:t xml:space="preserve">                             </w:t>
      </w:r>
      <w:r w:rsidR="00836EF2" w:rsidRPr="00A57B87">
        <w:rPr>
          <w:rFonts w:ascii="Arial" w:hAnsi="Arial" w:cs="Arial"/>
          <w:noProof/>
          <w:lang w:eastAsia="hu-HU"/>
        </w:rPr>
        <w:drawing>
          <wp:inline distT="0" distB="0" distL="0" distR="0" wp14:anchorId="745AFADE" wp14:editId="61571187">
            <wp:extent cx="3784600" cy="3002915"/>
            <wp:effectExtent l="0" t="0" r="6350" b="6985"/>
            <wp:docPr id="366664404" name="Diagram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3925A19" w14:textId="77777777" w:rsidR="00552E2F" w:rsidRDefault="00552E2F" w:rsidP="00EE2BF8">
      <w:pPr>
        <w:jc w:val="both"/>
        <w:rPr>
          <w:rFonts w:ascii="Arial" w:hAnsi="Arial" w:cs="Arial"/>
        </w:rPr>
      </w:pPr>
    </w:p>
    <w:p w14:paraId="44E967CA" w14:textId="77777777" w:rsidR="00B925C3" w:rsidRPr="00A57B87" w:rsidRDefault="00B925C3" w:rsidP="00EE2BF8">
      <w:pPr>
        <w:jc w:val="both"/>
        <w:rPr>
          <w:rFonts w:ascii="Arial" w:hAnsi="Arial" w:cs="Arial"/>
        </w:rPr>
      </w:pPr>
    </w:p>
    <w:p w14:paraId="34437EB5" w14:textId="6EEA1E6D" w:rsidR="00552E2F" w:rsidRDefault="00552E2F" w:rsidP="00730809">
      <w:pPr>
        <w:autoSpaceDE w:val="0"/>
        <w:autoSpaceDN w:val="0"/>
        <w:adjustRightInd w:val="0"/>
        <w:spacing w:after="20"/>
        <w:ind w:firstLine="142"/>
        <w:jc w:val="both"/>
        <w:rPr>
          <w:rFonts w:ascii="Arial" w:hAnsi="Arial" w:cs="Arial"/>
          <w:b/>
        </w:rPr>
      </w:pPr>
      <w:r w:rsidRPr="00A57B87">
        <w:rPr>
          <w:rFonts w:ascii="Arial" w:hAnsi="Arial" w:cs="Arial"/>
          <w:b/>
        </w:rPr>
        <w:t>3.2 Foglalkoztatottság, munkaerő-piaci integráció</w:t>
      </w:r>
    </w:p>
    <w:p w14:paraId="1EA861D0" w14:textId="77777777" w:rsidR="00730809" w:rsidRPr="00730809" w:rsidRDefault="00730809" w:rsidP="00730809">
      <w:pPr>
        <w:autoSpaceDE w:val="0"/>
        <w:autoSpaceDN w:val="0"/>
        <w:adjustRightInd w:val="0"/>
        <w:spacing w:after="20"/>
        <w:ind w:firstLine="142"/>
        <w:jc w:val="both"/>
        <w:rPr>
          <w:rFonts w:ascii="Arial" w:hAnsi="Arial" w:cs="Arial"/>
          <w:b/>
        </w:rPr>
      </w:pPr>
    </w:p>
    <w:p w14:paraId="1C60C4EA" w14:textId="70737D9C" w:rsidR="00552E2F" w:rsidRPr="00A57B87" w:rsidRDefault="00552E2F" w:rsidP="00552E2F">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A57B87">
        <w:rPr>
          <w:rFonts w:ascii="Arial" w:hAnsi="Arial" w:cs="Arial"/>
          <w:szCs w:val="22"/>
        </w:rPr>
        <w:t>A HEP</w:t>
      </w:r>
      <w:r w:rsidR="00B925C3">
        <w:rPr>
          <w:rFonts w:ascii="Arial" w:hAnsi="Arial" w:cs="Arial"/>
          <w:szCs w:val="22"/>
        </w:rPr>
        <w:t xml:space="preserve">-ben </w:t>
      </w:r>
      <w:r w:rsidRPr="00A57B87">
        <w:rPr>
          <w:rFonts w:ascii="Arial" w:hAnsi="Arial" w:cs="Arial"/>
          <w:szCs w:val="22"/>
        </w:rPr>
        <w:t>elhelyezett táblázatokba gyűjtött adatok, valamint a helyi önkormányzat a foglalkoztatás elősegítéséről és a munkanélküliek ellátásáról szóló 1991. évi IV. törvény (továbbiakban: Flt.) és a Mötv-ben foglalt feladatai alapján településünkre jellemző foglalkoztatottságot, munkaerő-piaci lehetőségeket kívánjuk elemezni az elmúlt évek változásainak bemutatásával, a különböző korosztályok, illetve nemek szerinti bontásban. Az elemzést összevetjük térségi és országos adatokkal is.</w:t>
      </w:r>
    </w:p>
    <w:p w14:paraId="476F12B5" w14:textId="77777777" w:rsidR="00552E2F" w:rsidRPr="00A57B87" w:rsidRDefault="00552E2F" w:rsidP="00552E2F">
      <w:pPr>
        <w:pStyle w:val="NormlCalibri11"/>
        <w:pBdr>
          <w:top w:val="none" w:sz="0" w:space="0" w:color="auto"/>
          <w:left w:val="none" w:sz="0" w:space="0" w:color="auto"/>
          <w:bottom w:val="none" w:sz="0" w:space="0" w:color="auto"/>
          <w:right w:val="none" w:sz="0" w:space="0" w:color="auto"/>
        </w:pBdr>
        <w:rPr>
          <w:rFonts w:ascii="Arial" w:hAnsi="Arial" w:cs="Arial"/>
          <w:szCs w:val="22"/>
        </w:rPr>
      </w:pPr>
    </w:p>
    <w:p w14:paraId="0B2D9175" w14:textId="77777777" w:rsidR="00552E2F" w:rsidRPr="00A57B87" w:rsidRDefault="00552E2F" w:rsidP="00552E2F">
      <w:pPr>
        <w:jc w:val="both"/>
        <w:rPr>
          <w:rFonts w:ascii="Arial" w:hAnsi="Arial" w:cs="Arial"/>
        </w:rPr>
      </w:pPr>
      <w:r w:rsidRPr="00A57B87">
        <w:rPr>
          <w:rFonts w:ascii="Arial" w:hAnsi="Arial" w:cs="Arial"/>
        </w:rPr>
        <w:t>Foglalkoztatás szempontjából hátrányos helyzetűek közé sorolhatók az idősebb, nyugdíj előtt álló korosztályok, a gyermekvállalást követően a munkaerőpiacra visszatérő nők, a megváltozott munkaképességű és fogyatékos emberek, valamint a pályakezdő fiatalok.</w:t>
      </w:r>
    </w:p>
    <w:p w14:paraId="0E029CFE" w14:textId="16D4F6CB" w:rsidR="00552E2F" w:rsidRPr="00A57B87" w:rsidRDefault="00552E2F" w:rsidP="00A240EB">
      <w:pPr>
        <w:jc w:val="both"/>
        <w:rPr>
          <w:rFonts w:ascii="Arial" w:hAnsi="Arial" w:cs="Arial"/>
        </w:rPr>
      </w:pPr>
      <w:r w:rsidRPr="00A57B87">
        <w:rPr>
          <w:rFonts w:ascii="Arial" w:hAnsi="Arial" w:cs="Arial"/>
        </w:rPr>
        <w:t>A nők esetében gyakori probléma a gyermekvállalás kérdése, valamint, amennyiben már van gyermek, akkor az esetleges gyermekelhelyezés problémája. Ezen problémák esetleges felmerülése miatt a munkáltatók szívesebben alkalmaznak férfi munkavállalót. A fiatalok esetében problémát a gyakorlat hiánya jelenti, mert nem szívesen szánnak időt a betanításra és a fiatal munkavállalók képzésére. Az idős korosztálynál viszont már a teherbírás csökkenése miatt félnek a munkáltatók és nem szívesen bíznak rájuk feladatokat.</w:t>
      </w:r>
    </w:p>
    <w:p w14:paraId="6CA280EC" w14:textId="77777777" w:rsidR="00A57B87" w:rsidRPr="00A57B87" w:rsidRDefault="00A57B87" w:rsidP="00A240EB">
      <w:pPr>
        <w:jc w:val="both"/>
        <w:rPr>
          <w:rFonts w:ascii="Arial" w:hAnsi="Arial" w:cs="Arial"/>
        </w:rPr>
      </w:pPr>
    </w:p>
    <w:p w14:paraId="50577A5D" w14:textId="7EBC3F4A" w:rsidR="00A240EB" w:rsidRPr="00A57B87" w:rsidRDefault="00552E2F" w:rsidP="00A240EB">
      <w:pPr>
        <w:numPr>
          <w:ilvl w:val="0"/>
          <w:numId w:val="6"/>
        </w:numPr>
        <w:spacing w:after="0" w:line="240" w:lineRule="auto"/>
        <w:jc w:val="both"/>
        <w:rPr>
          <w:rFonts w:ascii="Arial" w:hAnsi="Arial" w:cs="Arial"/>
          <w:b/>
          <w:bCs/>
        </w:rPr>
      </w:pPr>
      <w:r w:rsidRPr="00A57B87">
        <w:rPr>
          <w:rFonts w:ascii="Arial" w:hAnsi="Arial" w:cs="Arial"/>
          <w:b/>
          <w:bCs/>
        </w:rPr>
        <w:t>foglalkoztatottak, munkanélküliek, tartós munkanélküliek helyzete;</w:t>
      </w:r>
    </w:p>
    <w:p w14:paraId="77BA2D64" w14:textId="77777777" w:rsidR="00A57B87" w:rsidRPr="00A57B87" w:rsidRDefault="00A57B87" w:rsidP="00730809">
      <w:pPr>
        <w:spacing w:after="0" w:line="240" w:lineRule="auto"/>
        <w:ind w:left="360"/>
        <w:jc w:val="both"/>
        <w:rPr>
          <w:rFonts w:ascii="Arial" w:hAnsi="Arial" w:cs="Arial"/>
          <w:b/>
          <w:bCs/>
        </w:rPr>
      </w:pPr>
    </w:p>
    <w:p w14:paraId="22341E80" w14:textId="77777777" w:rsidR="00A57B87" w:rsidRPr="00A57B87" w:rsidRDefault="00A57B87" w:rsidP="00A240EB">
      <w:pPr>
        <w:spacing w:after="0" w:line="240" w:lineRule="auto"/>
        <w:ind w:left="720"/>
        <w:jc w:val="both"/>
        <w:rPr>
          <w:rFonts w:ascii="Arial" w:hAnsi="Arial" w:cs="Arial"/>
          <w:b/>
          <w:bCs/>
        </w:rPr>
      </w:pPr>
    </w:p>
    <w:p w14:paraId="0F12691F" w14:textId="1208A0DB" w:rsidR="00A240EB" w:rsidRDefault="00A240EB" w:rsidP="00A240EB">
      <w:pPr>
        <w:pStyle w:val="Default"/>
        <w:spacing w:after="240"/>
        <w:rPr>
          <w:rFonts w:ascii="Arial" w:hAnsi="Arial" w:cs="Arial"/>
          <w:b/>
          <w:bCs/>
          <w:color w:val="auto"/>
          <w:sz w:val="22"/>
          <w:szCs w:val="22"/>
        </w:rPr>
      </w:pPr>
      <w:r w:rsidRPr="00A57B87">
        <w:rPr>
          <w:rFonts w:ascii="Arial" w:hAnsi="Arial" w:cs="Arial"/>
          <w:b/>
          <w:bCs/>
          <w:color w:val="auto"/>
          <w:sz w:val="22"/>
          <w:szCs w:val="22"/>
        </w:rPr>
        <w:t>3.2.1. számú táblázat - Munkanélküliségi ráta nemek szerint</w:t>
      </w:r>
    </w:p>
    <w:p w14:paraId="0EA1AB2B" w14:textId="77777777" w:rsidR="00A57B87" w:rsidRDefault="00A57B87" w:rsidP="00EE2BF8">
      <w:pPr>
        <w:jc w:val="both"/>
        <w:rPr>
          <w:rFonts w:ascii="Arial" w:hAnsi="Arial" w:cs="Arial"/>
        </w:rPr>
      </w:pPr>
    </w:p>
    <w:tbl>
      <w:tblPr>
        <w:tblW w:w="9120" w:type="dxa"/>
        <w:tblInd w:w="137" w:type="dxa"/>
        <w:tblCellMar>
          <w:left w:w="70" w:type="dxa"/>
          <w:right w:w="70" w:type="dxa"/>
        </w:tblCellMar>
        <w:tblLook w:val="04A0" w:firstRow="1" w:lastRow="0" w:firstColumn="1" w:lastColumn="0" w:noHBand="0" w:noVBand="1"/>
      </w:tblPr>
      <w:tblGrid>
        <w:gridCol w:w="2504"/>
        <w:gridCol w:w="2147"/>
        <w:gridCol w:w="2158"/>
        <w:gridCol w:w="2311"/>
      </w:tblGrid>
      <w:tr w:rsidR="00F25059" w:rsidRPr="00F25059" w14:paraId="2840161E" w14:textId="77777777" w:rsidTr="00B925C3">
        <w:trPr>
          <w:trHeight w:val="777"/>
        </w:trPr>
        <w:tc>
          <w:tcPr>
            <w:tcW w:w="9120" w:type="dxa"/>
            <w:gridSpan w:val="4"/>
            <w:tcBorders>
              <w:top w:val="single" w:sz="4" w:space="0" w:color="auto"/>
              <w:left w:val="single" w:sz="4" w:space="0" w:color="auto"/>
              <w:bottom w:val="single" w:sz="4" w:space="0" w:color="auto"/>
              <w:right w:val="single" w:sz="4" w:space="0" w:color="auto"/>
            </w:tcBorders>
            <w:noWrap/>
            <w:vAlign w:val="center"/>
            <w:hideMark/>
          </w:tcPr>
          <w:p w14:paraId="4A1F27A1"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3.2. 1. számú táblázat - Munkanélküliségi ráta nemek szerint </w:t>
            </w:r>
          </w:p>
        </w:tc>
      </w:tr>
      <w:tr w:rsidR="00F25059" w:rsidRPr="00F25059" w14:paraId="534FFD14" w14:textId="77777777" w:rsidTr="00B925C3">
        <w:trPr>
          <w:trHeight w:val="1863"/>
        </w:trPr>
        <w:tc>
          <w:tcPr>
            <w:tcW w:w="2504"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3D9D5371"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Év </w:t>
            </w:r>
          </w:p>
        </w:tc>
        <w:tc>
          <w:tcPr>
            <w:tcW w:w="6616" w:type="dxa"/>
            <w:gridSpan w:val="3"/>
            <w:tcBorders>
              <w:top w:val="single" w:sz="4" w:space="0" w:color="auto"/>
              <w:left w:val="nil"/>
              <w:bottom w:val="single" w:sz="4" w:space="0" w:color="auto"/>
              <w:right w:val="single" w:sz="4" w:space="0" w:color="auto"/>
            </w:tcBorders>
            <w:shd w:val="clear" w:color="000000" w:fill="E2EFDA"/>
            <w:vAlign w:val="center"/>
            <w:hideMark/>
          </w:tcPr>
          <w:p w14:paraId="5796E805"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Nyilvántartott álláskeresők aránya az </w:t>
            </w:r>
            <w:r w:rsidRPr="00F25059">
              <w:rPr>
                <w:rFonts w:ascii="Calibri" w:eastAsia="Times New Roman" w:hAnsi="Calibri" w:cs="Calibri"/>
                <w:b/>
                <w:bCs/>
                <w:kern w:val="0"/>
                <w:lang w:eastAsia="hu-HU"/>
                <w14:ligatures w14:val="none"/>
              </w:rPr>
              <w:br/>
              <w:t>állandó népességben a 15-64 évesek körében</w:t>
            </w:r>
          </w:p>
        </w:tc>
      </w:tr>
      <w:tr w:rsidR="00F25059" w:rsidRPr="00F25059" w14:paraId="326AE55F" w14:textId="77777777" w:rsidTr="00B925C3">
        <w:trPr>
          <w:trHeight w:val="696"/>
        </w:trPr>
        <w:tc>
          <w:tcPr>
            <w:tcW w:w="2504" w:type="dxa"/>
            <w:vMerge/>
            <w:tcBorders>
              <w:top w:val="nil"/>
              <w:left w:val="single" w:sz="4" w:space="0" w:color="auto"/>
              <w:bottom w:val="single" w:sz="4" w:space="0" w:color="auto"/>
              <w:right w:val="single" w:sz="4" w:space="0" w:color="auto"/>
            </w:tcBorders>
            <w:vAlign w:val="center"/>
            <w:hideMark/>
          </w:tcPr>
          <w:p w14:paraId="3EACCC5F" w14:textId="77777777" w:rsidR="00F25059" w:rsidRPr="00F25059" w:rsidRDefault="00F25059" w:rsidP="00F25059">
            <w:pPr>
              <w:spacing w:after="0" w:line="240" w:lineRule="auto"/>
              <w:rPr>
                <w:rFonts w:ascii="Calibri" w:eastAsia="Times New Roman" w:hAnsi="Calibri" w:cs="Calibri"/>
                <w:b/>
                <w:bCs/>
                <w:kern w:val="0"/>
                <w:lang w:eastAsia="hu-HU"/>
                <w14:ligatures w14:val="none"/>
              </w:rPr>
            </w:pPr>
          </w:p>
        </w:tc>
        <w:tc>
          <w:tcPr>
            <w:tcW w:w="2147" w:type="dxa"/>
            <w:tcBorders>
              <w:top w:val="nil"/>
              <w:left w:val="nil"/>
              <w:bottom w:val="single" w:sz="4" w:space="0" w:color="auto"/>
              <w:right w:val="single" w:sz="4" w:space="0" w:color="auto"/>
            </w:tcBorders>
            <w:shd w:val="clear" w:color="000000" w:fill="E2EFDA"/>
            <w:vAlign w:val="center"/>
            <w:hideMark/>
          </w:tcPr>
          <w:p w14:paraId="062925C4"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Férfiak aránya </w:t>
            </w:r>
            <w:r w:rsidRPr="00F25059">
              <w:rPr>
                <w:rFonts w:ascii="Calibri" w:eastAsia="Times New Roman" w:hAnsi="Calibri" w:cs="Calibri"/>
                <w:b/>
                <w:bCs/>
                <w:kern w:val="0"/>
                <w:lang w:eastAsia="hu-HU"/>
                <w14:ligatures w14:val="none"/>
              </w:rPr>
              <w:br/>
            </w:r>
            <w:r w:rsidRPr="00F25059">
              <w:rPr>
                <w:rFonts w:ascii="Calibri" w:eastAsia="Times New Roman" w:hAnsi="Calibri" w:cs="Calibri"/>
                <w:kern w:val="0"/>
                <w:lang w:eastAsia="hu-HU"/>
                <w14:ligatures w14:val="none"/>
              </w:rPr>
              <w:t>(TS 033)</w:t>
            </w:r>
          </w:p>
        </w:tc>
        <w:tc>
          <w:tcPr>
            <w:tcW w:w="2158" w:type="dxa"/>
            <w:tcBorders>
              <w:top w:val="nil"/>
              <w:left w:val="nil"/>
              <w:bottom w:val="single" w:sz="4" w:space="0" w:color="auto"/>
              <w:right w:val="single" w:sz="4" w:space="0" w:color="auto"/>
            </w:tcBorders>
            <w:shd w:val="clear" w:color="000000" w:fill="E2EFDA"/>
            <w:vAlign w:val="center"/>
            <w:hideMark/>
          </w:tcPr>
          <w:p w14:paraId="739A8E17"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Nők aránya </w:t>
            </w:r>
            <w:r w:rsidRPr="00F25059">
              <w:rPr>
                <w:rFonts w:ascii="Calibri" w:eastAsia="Times New Roman" w:hAnsi="Calibri" w:cs="Calibri"/>
                <w:b/>
                <w:bCs/>
                <w:kern w:val="0"/>
                <w:lang w:eastAsia="hu-HU"/>
                <w14:ligatures w14:val="none"/>
              </w:rPr>
              <w:br/>
            </w:r>
            <w:r w:rsidRPr="00F25059">
              <w:rPr>
                <w:rFonts w:ascii="Calibri" w:eastAsia="Times New Roman" w:hAnsi="Calibri" w:cs="Calibri"/>
                <w:kern w:val="0"/>
                <w:lang w:eastAsia="hu-HU"/>
                <w14:ligatures w14:val="none"/>
              </w:rPr>
              <w:t>(TS 034)</w:t>
            </w:r>
          </w:p>
        </w:tc>
        <w:tc>
          <w:tcPr>
            <w:tcW w:w="2311" w:type="dxa"/>
            <w:tcBorders>
              <w:top w:val="nil"/>
              <w:left w:val="nil"/>
              <w:bottom w:val="single" w:sz="4" w:space="0" w:color="auto"/>
              <w:right w:val="single" w:sz="4" w:space="0" w:color="auto"/>
            </w:tcBorders>
            <w:shd w:val="clear" w:color="000000" w:fill="E2EFDA"/>
            <w:noWrap/>
            <w:vAlign w:val="center"/>
            <w:hideMark/>
          </w:tcPr>
          <w:p w14:paraId="0B4A09E9"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Összesen</w:t>
            </w:r>
          </w:p>
        </w:tc>
      </w:tr>
      <w:tr w:rsidR="00F25059" w:rsidRPr="00F25059" w14:paraId="4328D3E6" w14:textId="77777777" w:rsidTr="00B925C3">
        <w:trPr>
          <w:trHeight w:val="453"/>
        </w:trPr>
        <w:tc>
          <w:tcPr>
            <w:tcW w:w="2504" w:type="dxa"/>
            <w:tcBorders>
              <w:top w:val="nil"/>
              <w:left w:val="single" w:sz="4" w:space="0" w:color="auto"/>
              <w:bottom w:val="single" w:sz="4" w:space="0" w:color="auto"/>
              <w:right w:val="single" w:sz="4" w:space="0" w:color="auto"/>
            </w:tcBorders>
            <w:vAlign w:val="center"/>
            <w:hideMark/>
          </w:tcPr>
          <w:p w14:paraId="49EE2A0E"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2018</w:t>
            </w:r>
          </w:p>
        </w:tc>
        <w:tc>
          <w:tcPr>
            <w:tcW w:w="2147" w:type="dxa"/>
            <w:tcBorders>
              <w:top w:val="nil"/>
              <w:left w:val="nil"/>
              <w:bottom w:val="single" w:sz="4" w:space="0" w:color="auto"/>
              <w:right w:val="single" w:sz="4" w:space="0" w:color="auto"/>
            </w:tcBorders>
            <w:vAlign w:val="center"/>
            <w:hideMark/>
          </w:tcPr>
          <w:p w14:paraId="50D02BEF"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1,65</w:t>
            </w:r>
          </w:p>
        </w:tc>
        <w:tc>
          <w:tcPr>
            <w:tcW w:w="2158" w:type="dxa"/>
            <w:tcBorders>
              <w:top w:val="nil"/>
              <w:left w:val="nil"/>
              <w:bottom w:val="single" w:sz="4" w:space="0" w:color="auto"/>
              <w:right w:val="single" w:sz="4" w:space="0" w:color="auto"/>
            </w:tcBorders>
            <w:vAlign w:val="center"/>
            <w:hideMark/>
          </w:tcPr>
          <w:p w14:paraId="5D32494A"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1,54</w:t>
            </w:r>
          </w:p>
        </w:tc>
        <w:tc>
          <w:tcPr>
            <w:tcW w:w="2311" w:type="dxa"/>
            <w:tcBorders>
              <w:top w:val="nil"/>
              <w:left w:val="nil"/>
              <w:bottom w:val="single" w:sz="4" w:space="0" w:color="auto"/>
              <w:right w:val="single" w:sz="4" w:space="0" w:color="auto"/>
            </w:tcBorders>
            <w:shd w:val="clear" w:color="000000" w:fill="FCE4D6"/>
            <w:vAlign w:val="center"/>
            <w:hideMark/>
          </w:tcPr>
          <w:p w14:paraId="6D327113"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1,60%</w:t>
            </w:r>
          </w:p>
        </w:tc>
      </w:tr>
      <w:tr w:rsidR="00F25059" w:rsidRPr="00F25059" w14:paraId="1B7D4DBD" w14:textId="77777777" w:rsidTr="00B925C3">
        <w:trPr>
          <w:trHeight w:val="324"/>
        </w:trPr>
        <w:tc>
          <w:tcPr>
            <w:tcW w:w="2504" w:type="dxa"/>
            <w:tcBorders>
              <w:top w:val="nil"/>
              <w:left w:val="single" w:sz="4" w:space="0" w:color="auto"/>
              <w:bottom w:val="single" w:sz="4" w:space="0" w:color="auto"/>
              <w:right w:val="single" w:sz="4" w:space="0" w:color="auto"/>
            </w:tcBorders>
            <w:vAlign w:val="center"/>
            <w:hideMark/>
          </w:tcPr>
          <w:p w14:paraId="1055EAE9"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2019</w:t>
            </w:r>
          </w:p>
        </w:tc>
        <w:tc>
          <w:tcPr>
            <w:tcW w:w="2147" w:type="dxa"/>
            <w:tcBorders>
              <w:top w:val="nil"/>
              <w:left w:val="nil"/>
              <w:bottom w:val="single" w:sz="4" w:space="0" w:color="auto"/>
              <w:right w:val="single" w:sz="4" w:space="0" w:color="auto"/>
            </w:tcBorders>
            <w:vAlign w:val="center"/>
            <w:hideMark/>
          </w:tcPr>
          <w:p w14:paraId="4B21A3A4"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3,28</w:t>
            </w:r>
          </w:p>
        </w:tc>
        <w:tc>
          <w:tcPr>
            <w:tcW w:w="2158" w:type="dxa"/>
            <w:tcBorders>
              <w:top w:val="nil"/>
              <w:left w:val="nil"/>
              <w:bottom w:val="single" w:sz="4" w:space="0" w:color="auto"/>
              <w:right w:val="single" w:sz="4" w:space="0" w:color="auto"/>
            </w:tcBorders>
            <w:vAlign w:val="center"/>
            <w:hideMark/>
          </w:tcPr>
          <w:p w14:paraId="648FB0DA"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1,04</w:t>
            </w:r>
          </w:p>
        </w:tc>
        <w:tc>
          <w:tcPr>
            <w:tcW w:w="2311" w:type="dxa"/>
            <w:tcBorders>
              <w:top w:val="nil"/>
              <w:left w:val="nil"/>
              <w:bottom w:val="single" w:sz="4" w:space="0" w:color="auto"/>
              <w:right w:val="single" w:sz="4" w:space="0" w:color="auto"/>
            </w:tcBorders>
            <w:shd w:val="clear" w:color="000000" w:fill="FCE4D6"/>
            <w:vAlign w:val="center"/>
            <w:hideMark/>
          </w:tcPr>
          <w:p w14:paraId="77809912"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2,16%</w:t>
            </w:r>
          </w:p>
        </w:tc>
      </w:tr>
      <w:tr w:rsidR="00F25059" w:rsidRPr="00F25059" w14:paraId="78C0A7C9" w14:textId="77777777" w:rsidTr="00B925C3">
        <w:trPr>
          <w:trHeight w:val="324"/>
        </w:trPr>
        <w:tc>
          <w:tcPr>
            <w:tcW w:w="2504" w:type="dxa"/>
            <w:tcBorders>
              <w:top w:val="nil"/>
              <w:left w:val="single" w:sz="4" w:space="0" w:color="auto"/>
              <w:bottom w:val="single" w:sz="4" w:space="0" w:color="auto"/>
              <w:right w:val="single" w:sz="4" w:space="0" w:color="auto"/>
            </w:tcBorders>
            <w:vAlign w:val="center"/>
            <w:hideMark/>
          </w:tcPr>
          <w:p w14:paraId="311C0B6D"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2020</w:t>
            </w:r>
          </w:p>
        </w:tc>
        <w:tc>
          <w:tcPr>
            <w:tcW w:w="2147" w:type="dxa"/>
            <w:tcBorders>
              <w:top w:val="nil"/>
              <w:left w:val="nil"/>
              <w:bottom w:val="single" w:sz="4" w:space="0" w:color="auto"/>
              <w:right w:val="single" w:sz="4" w:space="0" w:color="auto"/>
            </w:tcBorders>
            <w:vAlign w:val="center"/>
            <w:hideMark/>
          </w:tcPr>
          <w:p w14:paraId="1BEF1E2E"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1,64</w:t>
            </w:r>
          </w:p>
        </w:tc>
        <w:tc>
          <w:tcPr>
            <w:tcW w:w="2158" w:type="dxa"/>
            <w:tcBorders>
              <w:top w:val="nil"/>
              <w:left w:val="nil"/>
              <w:bottom w:val="single" w:sz="4" w:space="0" w:color="auto"/>
              <w:right w:val="single" w:sz="4" w:space="0" w:color="auto"/>
            </w:tcBorders>
            <w:vAlign w:val="center"/>
            <w:hideMark/>
          </w:tcPr>
          <w:p w14:paraId="3F658C6C"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1,01</w:t>
            </w:r>
          </w:p>
        </w:tc>
        <w:tc>
          <w:tcPr>
            <w:tcW w:w="2311" w:type="dxa"/>
            <w:tcBorders>
              <w:top w:val="nil"/>
              <w:left w:val="nil"/>
              <w:bottom w:val="single" w:sz="4" w:space="0" w:color="auto"/>
              <w:right w:val="single" w:sz="4" w:space="0" w:color="auto"/>
            </w:tcBorders>
            <w:shd w:val="clear" w:color="000000" w:fill="FCE4D6"/>
            <w:vAlign w:val="center"/>
            <w:hideMark/>
          </w:tcPr>
          <w:p w14:paraId="35C8F08A"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1,33%</w:t>
            </w:r>
          </w:p>
        </w:tc>
      </w:tr>
      <w:tr w:rsidR="00F25059" w:rsidRPr="00F25059" w14:paraId="636F5A9A" w14:textId="77777777" w:rsidTr="00B925C3">
        <w:trPr>
          <w:trHeight w:val="324"/>
        </w:trPr>
        <w:tc>
          <w:tcPr>
            <w:tcW w:w="2504" w:type="dxa"/>
            <w:tcBorders>
              <w:top w:val="nil"/>
              <w:left w:val="single" w:sz="4" w:space="0" w:color="auto"/>
              <w:bottom w:val="single" w:sz="4" w:space="0" w:color="auto"/>
              <w:right w:val="single" w:sz="4" w:space="0" w:color="auto"/>
            </w:tcBorders>
            <w:vAlign w:val="center"/>
            <w:hideMark/>
          </w:tcPr>
          <w:p w14:paraId="11F1B911"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2021</w:t>
            </w:r>
          </w:p>
        </w:tc>
        <w:tc>
          <w:tcPr>
            <w:tcW w:w="2147" w:type="dxa"/>
            <w:tcBorders>
              <w:top w:val="nil"/>
              <w:left w:val="nil"/>
              <w:bottom w:val="single" w:sz="4" w:space="0" w:color="auto"/>
              <w:right w:val="single" w:sz="4" w:space="0" w:color="auto"/>
            </w:tcBorders>
            <w:vAlign w:val="center"/>
            <w:hideMark/>
          </w:tcPr>
          <w:p w14:paraId="01557C26"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3,16</w:t>
            </w:r>
          </w:p>
        </w:tc>
        <w:tc>
          <w:tcPr>
            <w:tcW w:w="2158" w:type="dxa"/>
            <w:tcBorders>
              <w:top w:val="nil"/>
              <w:left w:val="nil"/>
              <w:bottom w:val="single" w:sz="4" w:space="0" w:color="auto"/>
              <w:right w:val="single" w:sz="4" w:space="0" w:color="auto"/>
            </w:tcBorders>
            <w:vAlign w:val="center"/>
            <w:hideMark/>
          </w:tcPr>
          <w:p w14:paraId="47886F68"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1,99</w:t>
            </w:r>
          </w:p>
        </w:tc>
        <w:tc>
          <w:tcPr>
            <w:tcW w:w="2311" w:type="dxa"/>
            <w:tcBorders>
              <w:top w:val="nil"/>
              <w:left w:val="nil"/>
              <w:bottom w:val="single" w:sz="4" w:space="0" w:color="auto"/>
              <w:right w:val="single" w:sz="4" w:space="0" w:color="auto"/>
            </w:tcBorders>
            <w:shd w:val="clear" w:color="000000" w:fill="FCE4D6"/>
            <w:vAlign w:val="center"/>
            <w:hideMark/>
          </w:tcPr>
          <w:p w14:paraId="5826CC10"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2,58%</w:t>
            </w:r>
          </w:p>
        </w:tc>
      </w:tr>
      <w:tr w:rsidR="00F25059" w:rsidRPr="00F25059" w14:paraId="6FACC9FE" w14:textId="77777777" w:rsidTr="00B925C3">
        <w:trPr>
          <w:trHeight w:val="324"/>
        </w:trPr>
        <w:tc>
          <w:tcPr>
            <w:tcW w:w="2504" w:type="dxa"/>
            <w:tcBorders>
              <w:top w:val="nil"/>
              <w:left w:val="single" w:sz="4" w:space="0" w:color="auto"/>
              <w:bottom w:val="single" w:sz="4" w:space="0" w:color="auto"/>
              <w:right w:val="single" w:sz="4" w:space="0" w:color="auto"/>
            </w:tcBorders>
            <w:vAlign w:val="center"/>
            <w:hideMark/>
          </w:tcPr>
          <w:p w14:paraId="41F3A927"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2022</w:t>
            </w:r>
          </w:p>
        </w:tc>
        <w:tc>
          <w:tcPr>
            <w:tcW w:w="2147" w:type="dxa"/>
            <w:tcBorders>
              <w:top w:val="nil"/>
              <w:left w:val="nil"/>
              <w:bottom w:val="single" w:sz="4" w:space="0" w:color="auto"/>
              <w:right w:val="single" w:sz="4" w:space="0" w:color="auto"/>
            </w:tcBorders>
            <w:vAlign w:val="center"/>
            <w:hideMark/>
          </w:tcPr>
          <w:p w14:paraId="3BAD0387"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0,53</w:t>
            </w:r>
          </w:p>
        </w:tc>
        <w:tc>
          <w:tcPr>
            <w:tcW w:w="2158" w:type="dxa"/>
            <w:tcBorders>
              <w:top w:val="nil"/>
              <w:left w:val="nil"/>
              <w:bottom w:val="single" w:sz="4" w:space="0" w:color="auto"/>
              <w:right w:val="single" w:sz="4" w:space="0" w:color="auto"/>
            </w:tcBorders>
            <w:vAlign w:val="center"/>
            <w:hideMark/>
          </w:tcPr>
          <w:p w14:paraId="776D1B05"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1,53</w:t>
            </w:r>
          </w:p>
        </w:tc>
        <w:tc>
          <w:tcPr>
            <w:tcW w:w="2311" w:type="dxa"/>
            <w:tcBorders>
              <w:top w:val="nil"/>
              <w:left w:val="nil"/>
              <w:bottom w:val="single" w:sz="4" w:space="0" w:color="auto"/>
              <w:right w:val="single" w:sz="4" w:space="0" w:color="auto"/>
            </w:tcBorders>
            <w:shd w:val="clear" w:color="000000" w:fill="FCE4D6"/>
            <w:vAlign w:val="center"/>
            <w:hideMark/>
          </w:tcPr>
          <w:p w14:paraId="2FB28BE0"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1,03%</w:t>
            </w:r>
          </w:p>
        </w:tc>
      </w:tr>
      <w:tr w:rsidR="00F25059" w:rsidRPr="00F25059" w14:paraId="490ECC27" w14:textId="77777777" w:rsidTr="00B925C3">
        <w:trPr>
          <w:trHeight w:val="324"/>
        </w:trPr>
        <w:tc>
          <w:tcPr>
            <w:tcW w:w="2504" w:type="dxa"/>
            <w:tcBorders>
              <w:top w:val="nil"/>
              <w:left w:val="single" w:sz="4" w:space="0" w:color="auto"/>
              <w:bottom w:val="single" w:sz="4" w:space="0" w:color="auto"/>
              <w:right w:val="single" w:sz="4" w:space="0" w:color="auto"/>
            </w:tcBorders>
            <w:vAlign w:val="center"/>
            <w:hideMark/>
          </w:tcPr>
          <w:p w14:paraId="52CE0943"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2023</w:t>
            </w:r>
          </w:p>
        </w:tc>
        <w:tc>
          <w:tcPr>
            <w:tcW w:w="2147" w:type="dxa"/>
            <w:tcBorders>
              <w:top w:val="nil"/>
              <w:left w:val="nil"/>
              <w:bottom w:val="single" w:sz="4" w:space="0" w:color="auto"/>
              <w:right w:val="single" w:sz="4" w:space="0" w:color="auto"/>
            </w:tcBorders>
            <w:vAlign w:val="center"/>
            <w:hideMark/>
          </w:tcPr>
          <w:p w14:paraId="45463013"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1,52</w:t>
            </w:r>
          </w:p>
        </w:tc>
        <w:tc>
          <w:tcPr>
            <w:tcW w:w="2158" w:type="dxa"/>
            <w:tcBorders>
              <w:top w:val="nil"/>
              <w:left w:val="nil"/>
              <w:bottom w:val="single" w:sz="4" w:space="0" w:color="auto"/>
              <w:right w:val="single" w:sz="4" w:space="0" w:color="auto"/>
            </w:tcBorders>
            <w:vAlign w:val="center"/>
            <w:hideMark/>
          </w:tcPr>
          <w:p w14:paraId="30AF0F7C"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1,50</w:t>
            </w:r>
          </w:p>
        </w:tc>
        <w:tc>
          <w:tcPr>
            <w:tcW w:w="2311" w:type="dxa"/>
            <w:tcBorders>
              <w:top w:val="nil"/>
              <w:left w:val="nil"/>
              <w:bottom w:val="single" w:sz="4" w:space="0" w:color="auto"/>
              <w:right w:val="single" w:sz="4" w:space="0" w:color="auto"/>
            </w:tcBorders>
            <w:shd w:val="clear" w:color="000000" w:fill="FCE4D6"/>
            <w:vAlign w:val="center"/>
            <w:hideMark/>
          </w:tcPr>
          <w:p w14:paraId="46F1E5EF"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1,51%</w:t>
            </w:r>
          </w:p>
        </w:tc>
      </w:tr>
      <w:tr w:rsidR="00F25059" w:rsidRPr="00F25059" w14:paraId="397D7BF3" w14:textId="77777777" w:rsidTr="00B925C3">
        <w:trPr>
          <w:trHeight w:val="324"/>
        </w:trPr>
        <w:tc>
          <w:tcPr>
            <w:tcW w:w="6809" w:type="dxa"/>
            <w:gridSpan w:val="3"/>
            <w:tcBorders>
              <w:top w:val="nil"/>
              <w:left w:val="nil"/>
              <w:bottom w:val="nil"/>
              <w:right w:val="nil"/>
            </w:tcBorders>
            <w:noWrap/>
            <w:vAlign w:val="bottom"/>
            <w:hideMark/>
          </w:tcPr>
          <w:p w14:paraId="57BAD533" w14:textId="77777777" w:rsidR="00F25059" w:rsidRPr="00F25059" w:rsidRDefault="00F25059" w:rsidP="00F25059">
            <w:pPr>
              <w:spacing w:after="0" w:line="240" w:lineRule="auto"/>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Forrás: TeIR, Nemzeti Munkaügyi Hivatal</w:t>
            </w:r>
          </w:p>
        </w:tc>
        <w:tc>
          <w:tcPr>
            <w:tcW w:w="2311" w:type="dxa"/>
            <w:tcBorders>
              <w:top w:val="nil"/>
              <w:left w:val="nil"/>
              <w:bottom w:val="nil"/>
              <w:right w:val="nil"/>
            </w:tcBorders>
            <w:noWrap/>
            <w:vAlign w:val="bottom"/>
            <w:hideMark/>
          </w:tcPr>
          <w:p w14:paraId="3591E7FC" w14:textId="77777777" w:rsidR="00F25059" w:rsidRPr="00F25059" w:rsidRDefault="00F25059" w:rsidP="00F25059">
            <w:pPr>
              <w:spacing w:after="0" w:line="240" w:lineRule="auto"/>
              <w:rPr>
                <w:rFonts w:ascii="Calibri" w:eastAsia="Times New Roman" w:hAnsi="Calibri" w:cs="Calibri"/>
                <w:kern w:val="0"/>
                <w:lang w:eastAsia="hu-HU"/>
                <w14:ligatures w14:val="none"/>
              </w:rPr>
            </w:pPr>
          </w:p>
        </w:tc>
      </w:tr>
    </w:tbl>
    <w:p w14:paraId="36D9576F" w14:textId="77777777" w:rsidR="00A57B87" w:rsidRDefault="00A57B87" w:rsidP="00EE2BF8">
      <w:pPr>
        <w:jc w:val="both"/>
        <w:rPr>
          <w:rFonts w:ascii="Arial" w:hAnsi="Arial" w:cs="Arial"/>
        </w:rPr>
      </w:pPr>
    </w:p>
    <w:p w14:paraId="65F11451" w14:textId="77777777" w:rsidR="00F25059" w:rsidRDefault="00F25059" w:rsidP="00EE2BF8">
      <w:pPr>
        <w:jc w:val="both"/>
        <w:rPr>
          <w:rFonts w:ascii="Arial" w:hAnsi="Arial" w:cs="Arial"/>
        </w:rPr>
      </w:pPr>
    </w:p>
    <w:tbl>
      <w:tblPr>
        <w:tblpPr w:leftFromText="141" w:rightFromText="141" w:vertAnchor="text" w:horzAnchor="margin" w:tblpY="498"/>
        <w:tblW w:w="10171" w:type="dxa"/>
        <w:tblCellMar>
          <w:left w:w="70" w:type="dxa"/>
          <w:right w:w="70" w:type="dxa"/>
        </w:tblCellMar>
        <w:tblLook w:val="04A0" w:firstRow="1" w:lastRow="0" w:firstColumn="1" w:lastColumn="0" w:noHBand="0" w:noVBand="1"/>
      </w:tblPr>
      <w:tblGrid>
        <w:gridCol w:w="2738"/>
        <w:gridCol w:w="1043"/>
        <w:gridCol w:w="1173"/>
        <w:gridCol w:w="1043"/>
        <w:gridCol w:w="1173"/>
        <w:gridCol w:w="1043"/>
        <w:gridCol w:w="912"/>
        <w:gridCol w:w="1046"/>
      </w:tblGrid>
      <w:tr w:rsidR="00254866" w:rsidRPr="00F25059" w14:paraId="1035F244" w14:textId="77777777" w:rsidTr="00254866">
        <w:trPr>
          <w:trHeight w:val="698"/>
        </w:trPr>
        <w:tc>
          <w:tcPr>
            <w:tcW w:w="10171" w:type="dxa"/>
            <w:gridSpan w:val="8"/>
            <w:tcBorders>
              <w:top w:val="single" w:sz="4" w:space="0" w:color="auto"/>
              <w:left w:val="single" w:sz="4" w:space="0" w:color="auto"/>
              <w:bottom w:val="single" w:sz="4" w:space="0" w:color="auto"/>
              <w:right w:val="single" w:sz="4" w:space="0" w:color="auto"/>
            </w:tcBorders>
            <w:noWrap/>
            <w:vAlign w:val="center"/>
            <w:hideMark/>
          </w:tcPr>
          <w:p w14:paraId="015AB748"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3.2.2. számú táblázat - Nyilvántartott álláskeresők száma korcsoportok szerint</w:t>
            </w:r>
          </w:p>
        </w:tc>
      </w:tr>
      <w:tr w:rsidR="00254866" w:rsidRPr="00F25059" w14:paraId="21CB5534" w14:textId="77777777" w:rsidTr="00254866">
        <w:trPr>
          <w:trHeight w:val="1674"/>
        </w:trPr>
        <w:tc>
          <w:tcPr>
            <w:tcW w:w="2738" w:type="dxa"/>
            <w:vMerge w:val="restart"/>
            <w:tcBorders>
              <w:top w:val="nil"/>
              <w:left w:val="single" w:sz="4" w:space="0" w:color="auto"/>
              <w:bottom w:val="single" w:sz="4" w:space="0" w:color="auto"/>
              <w:right w:val="single" w:sz="4" w:space="0" w:color="auto"/>
            </w:tcBorders>
            <w:shd w:val="clear" w:color="000000" w:fill="E2EFDA"/>
            <w:vAlign w:val="center"/>
            <w:hideMark/>
          </w:tcPr>
          <w:p w14:paraId="009BDB85"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Nyilvántartott álláskeresők száma összesen</w:t>
            </w:r>
          </w:p>
        </w:tc>
        <w:tc>
          <w:tcPr>
            <w:tcW w:w="1043" w:type="dxa"/>
            <w:tcBorders>
              <w:top w:val="nil"/>
              <w:left w:val="nil"/>
              <w:bottom w:val="single" w:sz="4" w:space="0" w:color="auto"/>
              <w:right w:val="single" w:sz="4" w:space="0" w:color="auto"/>
            </w:tcBorders>
            <w:shd w:val="clear" w:color="000000" w:fill="E2EFDA"/>
            <w:vAlign w:val="center"/>
            <w:hideMark/>
          </w:tcPr>
          <w:p w14:paraId="764140DC"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Év</w:t>
            </w:r>
          </w:p>
        </w:tc>
        <w:tc>
          <w:tcPr>
            <w:tcW w:w="1173" w:type="dxa"/>
            <w:tcBorders>
              <w:top w:val="nil"/>
              <w:left w:val="nil"/>
              <w:bottom w:val="single" w:sz="4" w:space="0" w:color="auto"/>
              <w:right w:val="single" w:sz="4" w:space="0" w:color="auto"/>
            </w:tcBorders>
            <w:shd w:val="clear" w:color="000000" w:fill="E2EFDA"/>
            <w:vAlign w:val="center"/>
            <w:hideMark/>
          </w:tcPr>
          <w:p w14:paraId="406241AE"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2018</w:t>
            </w:r>
          </w:p>
        </w:tc>
        <w:tc>
          <w:tcPr>
            <w:tcW w:w="1043" w:type="dxa"/>
            <w:tcBorders>
              <w:top w:val="nil"/>
              <w:left w:val="nil"/>
              <w:bottom w:val="single" w:sz="4" w:space="0" w:color="auto"/>
              <w:right w:val="single" w:sz="4" w:space="0" w:color="auto"/>
            </w:tcBorders>
            <w:shd w:val="clear" w:color="000000" w:fill="E2EFDA"/>
            <w:vAlign w:val="center"/>
            <w:hideMark/>
          </w:tcPr>
          <w:p w14:paraId="147E8050"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2019</w:t>
            </w:r>
          </w:p>
        </w:tc>
        <w:tc>
          <w:tcPr>
            <w:tcW w:w="1173" w:type="dxa"/>
            <w:tcBorders>
              <w:top w:val="nil"/>
              <w:left w:val="nil"/>
              <w:bottom w:val="single" w:sz="4" w:space="0" w:color="auto"/>
              <w:right w:val="single" w:sz="4" w:space="0" w:color="auto"/>
            </w:tcBorders>
            <w:shd w:val="clear" w:color="000000" w:fill="E2EFDA"/>
            <w:vAlign w:val="center"/>
            <w:hideMark/>
          </w:tcPr>
          <w:p w14:paraId="540D3735"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2020</w:t>
            </w:r>
          </w:p>
        </w:tc>
        <w:tc>
          <w:tcPr>
            <w:tcW w:w="1043" w:type="dxa"/>
            <w:tcBorders>
              <w:top w:val="nil"/>
              <w:left w:val="nil"/>
              <w:bottom w:val="single" w:sz="4" w:space="0" w:color="auto"/>
              <w:right w:val="single" w:sz="4" w:space="0" w:color="auto"/>
            </w:tcBorders>
            <w:shd w:val="clear" w:color="000000" w:fill="E2EFDA"/>
            <w:vAlign w:val="center"/>
            <w:hideMark/>
          </w:tcPr>
          <w:p w14:paraId="1A0BC44C"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2021</w:t>
            </w:r>
          </w:p>
        </w:tc>
        <w:tc>
          <w:tcPr>
            <w:tcW w:w="912" w:type="dxa"/>
            <w:tcBorders>
              <w:top w:val="nil"/>
              <w:left w:val="nil"/>
              <w:bottom w:val="single" w:sz="4" w:space="0" w:color="auto"/>
              <w:right w:val="single" w:sz="4" w:space="0" w:color="auto"/>
            </w:tcBorders>
            <w:shd w:val="clear" w:color="000000" w:fill="E2EFDA"/>
            <w:vAlign w:val="center"/>
            <w:hideMark/>
          </w:tcPr>
          <w:p w14:paraId="50765B7E"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2022</w:t>
            </w:r>
          </w:p>
        </w:tc>
        <w:tc>
          <w:tcPr>
            <w:tcW w:w="1043" w:type="dxa"/>
            <w:tcBorders>
              <w:top w:val="nil"/>
              <w:left w:val="nil"/>
              <w:bottom w:val="single" w:sz="4" w:space="0" w:color="auto"/>
              <w:right w:val="single" w:sz="4" w:space="0" w:color="auto"/>
            </w:tcBorders>
            <w:shd w:val="clear" w:color="000000" w:fill="E2EFDA"/>
            <w:vAlign w:val="center"/>
            <w:hideMark/>
          </w:tcPr>
          <w:p w14:paraId="67A0E057"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2023</w:t>
            </w:r>
          </w:p>
        </w:tc>
      </w:tr>
      <w:tr w:rsidR="00254866" w:rsidRPr="00F25059" w14:paraId="719E4FF4" w14:textId="77777777" w:rsidTr="00254866">
        <w:trPr>
          <w:trHeight w:val="626"/>
        </w:trPr>
        <w:tc>
          <w:tcPr>
            <w:tcW w:w="2738" w:type="dxa"/>
            <w:vMerge/>
            <w:tcBorders>
              <w:top w:val="nil"/>
              <w:left w:val="single" w:sz="4" w:space="0" w:color="auto"/>
              <w:bottom w:val="single" w:sz="4" w:space="0" w:color="auto"/>
              <w:right w:val="single" w:sz="4" w:space="0" w:color="auto"/>
            </w:tcBorders>
            <w:vAlign w:val="center"/>
            <w:hideMark/>
          </w:tcPr>
          <w:p w14:paraId="10907F70"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shd w:val="clear" w:color="000000" w:fill="E2EFDA"/>
            <w:vAlign w:val="center"/>
            <w:hideMark/>
          </w:tcPr>
          <w:p w14:paraId="1275B379"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Fő összesen</w:t>
            </w:r>
          </w:p>
        </w:tc>
        <w:tc>
          <w:tcPr>
            <w:tcW w:w="1173" w:type="dxa"/>
            <w:tcBorders>
              <w:top w:val="nil"/>
              <w:left w:val="nil"/>
              <w:bottom w:val="single" w:sz="4" w:space="0" w:color="auto"/>
              <w:right w:val="single" w:sz="4" w:space="0" w:color="auto"/>
            </w:tcBorders>
            <w:shd w:val="clear" w:color="000000" w:fill="E2EFDA"/>
            <w:noWrap/>
            <w:vAlign w:val="center"/>
            <w:hideMark/>
          </w:tcPr>
          <w:p w14:paraId="4872DCE2"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6</w:t>
            </w:r>
          </w:p>
        </w:tc>
        <w:tc>
          <w:tcPr>
            <w:tcW w:w="1043" w:type="dxa"/>
            <w:tcBorders>
              <w:top w:val="nil"/>
              <w:left w:val="nil"/>
              <w:bottom w:val="single" w:sz="4" w:space="0" w:color="auto"/>
              <w:right w:val="single" w:sz="4" w:space="0" w:color="auto"/>
            </w:tcBorders>
            <w:shd w:val="clear" w:color="000000" w:fill="E2EFDA"/>
            <w:noWrap/>
            <w:vAlign w:val="center"/>
            <w:hideMark/>
          </w:tcPr>
          <w:p w14:paraId="79909F38"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8</w:t>
            </w:r>
          </w:p>
        </w:tc>
        <w:tc>
          <w:tcPr>
            <w:tcW w:w="1173" w:type="dxa"/>
            <w:tcBorders>
              <w:top w:val="nil"/>
              <w:left w:val="nil"/>
              <w:bottom w:val="single" w:sz="4" w:space="0" w:color="auto"/>
              <w:right w:val="single" w:sz="4" w:space="0" w:color="auto"/>
            </w:tcBorders>
            <w:shd w:val="clear" w:color="000000" w:fill="E2EFDA"/>
            <w:noWrap/>
            <w:vAlign w:val="center"/>
            <w:hideMark/>
          </w:tcPr>
          <w:p w14:paraId="3C390E5F"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5</w:t>
            </w:r>
          </w:p>
        </w:tc>
        <w:tc>
          <w:tcPr>
            <w:tcW w:w="1043" w:type="dxa"/>
            <w:tcBorders>
              <w:top w:val="nil"/>
              <w:left w:val="nil"/>
              <w:bottom w:val="single" w:sz="4" w:space="0" w:color="auto"/>
              <w:right w:val="single" w:sz="4" w:space="0" w:color="auto"/>
            </w:tcBorders>
            <w:shd w:val="clear" w:color="000000" w:fill="E2EFDA"/>
            <w:noWrap/>
            <w:vAlign w:val="center"/>
            <w:hideMark/>
          </w:tcPr>
          <w:p w14:paraId="73E9230F"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10</w:t>
            </w:r>
          </w:p>
        </w:tc>
        <w:tc>
          <w:tcPr>
            <w:tcW w:w="912" w:type="dxa"/>
            <w:tcBorders>
              <w:top w:val="nil"/>
              <w:left w:val="nil"/>
              <w:bottom w:val="single" w:sz="4" w:space="0" w:color="auto"/>
              <w:right w:val="single" w:sz="4" w:space="0" w:color="auto"/>
            </w:tcBorders>
            <w:shd w:val="clear" w:color="000000" w:fill="E2EFDA"/>
            <w:noWrap/>
            <w:vAlign w:val="center"/>
            <w:hideMark/>
          </w:tcPr>
          <w:p w14:paraId="51F2DA67"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4</w:t>
            </w:r>
          </w:p>
        </w:tc>
        <w:tc>
          <w:tcPr>
            <w:tcW w:w="1043" w:type="dxa"/>
            <w:tcBorders>
              <w:top w:val="nil"/>
              <w:left w:val="nil"/>
              <w:bottom w:val="single" w:sz="4" w:space="0" w:color="auto"/>
              <w:right w:val="single" w:sz="4" w:space="0" w:color="auto"/>
            </w:tcBorders>
            <w:shd w:val="clear" w:color="000000" w:fill="E2EFDA"/>
            <w:noWrap/>
            <w:vAlign w:val="center"/>
            <w:hideMark/>
          </w:tcPr>
          <w:p w14:paraId="6CB1873E"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6</w:t>
            </w:r>
          </w:p>
        </w:tc>
      </w:tr>
      <w:tr w:rsidR="00254866" w:rsidRPr="00F25059" w14:paraId="367A45C3" w14:textId="77777777" w:rsidTr="00254866">
        <w:trPr>
          <w:trHeight w:val="407"/>
        </w:trPr>
        <w:tc>
          <w:tcPr>
            <w:tcW w:w="2738" w:type="dxa"/>
            <w:vMerge w:val="restart"/>
            <w:tcBorders>
              <w:top w:val="nil"/>
              <w:left w:val="single" w:sz="4" w:space="0" w:color="auto"/>
              <w:bottom w:val="single" w:sz="4" w:space="0" w:color="auto"/>
              <w:right w:val="single" w:sz="4" w:space="0" w:color="auto"/>
            </w:tcBorders>
            <w:shd w:val="clear" w:color="000000" w:fill="FFFFFF"/>
            <w:vAlign w:val="center"/>
            <w:hideMark/>
          </w:tcPr>
          <w:p w14:paraId="616E3C59"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20 éves, vagy az alatti </w:t>
            </w:r>
            <w:r w:rsidRPr="00F25059">
              <w:rPr>
                <w:rFonts w:ascii="Calibri" w:eastAsia="Times New Roman" w:hAnsi="Calibri" w:cs="Calibri"/>
                <w:b/>
                <w:bCs/>
                <w:kern w:val="0"/>
                <w:lang w:eastAsia="hu-HU"/>
                <w14:ligatures w14:val="none"/>
              </w:rPr>
              <w:br/>
            </w:r>
            <w:r w:rsidRPr="00F25059">
              <w:rPr>
                <w:rFonts w:ascii="Calibri" w:eastAsia="Times New Roman" w:hAnsi="Calibri" w:cs="Calibri"/>
                <w:kern w:val="0"/>
                <w:lang w:eastAsia="hu-HU"/>
                <w14:ligatures w14:val="none"/>
              </w:rPr>
              <w:t>(TS 037)</w:t>
            </w:r>
          </w:p>
        </w:tc>
        <w:tc>
          <w:tcPr>
            <w:tcW w:w="1043" w:type="dxa"/>
            <w:tcBorders>
              <w:top w:val="nil"/>
              <w:left w:val="nil"/>
              <w:bottom w:val="single" w:sz="4" w:space="0" w:color="auto"/>
              <w:right w:val="single" w:sz="4" w:space="0" w:color="auto"/>
            </w:tcBorders>
            <w:vAlign w:val="center"/>
            <w:hideMark/>
          </w:tcPr>
          <w:p w14:paraId="5D0E1426"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Fő</w:t>
            </w:r>
          </w:p>
        </w:tc>
        <w:tc>
          <w:tcPr>
            <w:tcW w:w="1173" w:type="dxa"/>
            <w:tcBorders>
              <w:top w:val="nil"/>
              <w:left w:val="nil"/>
              <w:bottom w:val="single" w:sz="4" w:space="0" w:color="auto"/>
              <w:right w:val="single" w:sz="4" w:space="0" w:color="auto"/>
            </w:tcBorders>
            <w:vAlign w:val="center"/>
            <w:hideMark/>
          </w:tcPr>
          <w:p w14:paraId="0027CC47"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11D46470"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173" w:type="dxa"/>
            <w:tcBorders>
              <w:top w:val="nil"/>
              <w:left w:val="nil"/>
              <w:bottom w:val="single" w:sz="4" w:space="0" w:color="auto"/>
              <w:right w:val="single" w:sz="4" w:space="0" w:color="auto"/>
            </w:tcBorders>
            <w:vAlign w:val="center"/>
            <w:hideMark/>
          </w:tcPr>
          <w:p w14:paraId="1C1DC959"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3DC22711"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912" w:type="dxa"/>
            <w:tcBorders>
              <w:top w:val="nil"/>
              <w:left w:val="nil"/>
              <w:bottom w:val="single" w:sz="4" w:space="0" w:color="auto"/>
              <w:right w:val="single" w:sz="4" w:space="0" w:color="auto"/>
            </w:tcBorders>
            <w:vAlign w:val="center"/>
            <w:hideMark/>
          </w:tcPr>
          <w:p w14:paraId="5C618B05"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c>
          <w:tcPr>
            <w:tcW w:w="1043" w:type="dxa"/>
            <w:tcBorders>
              <w:top w:val="nil"/>
              <w:left w:val="nil"/>
              <w:bottom w:val="single" w:sz="4" w:space="0" w:color="auto"/>
              <w:right w:val="single" w:sz="4" w:space="0" w:color="auto"/>
            </w:tcBorders>
            <w:vAlign w:val="center"/>
            <w:hideMark/>
          </w:tcPr>
          <w:p w14:paraId="251F2279"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r>
      <w:tr w:rsidR="00254866" w:rsidRPr="00F25059" w14:paraId="6C7342EA" w14:textId="77777777" w:rsidTr="00254866">
        <w:trPr>
          <w:trHeight w:val="291"/>
        </w:trPr>
        <w:tc>
          <w:tcPr>
            <w:tcW w:w="2738" w:type="dxa"/>
            <w:vMerge/>
            <w:tcBorders>
              <w:top w:val="nil"/>
              <w:left w:val="single" w:sz="4" w:space="0" w:color="auto"/>
              <w:bottom w:val="single" w:sz="4" w:space="0" w:color="auto"/>
              <w:right w:val="single" w:sz="4" w:space="0" w:color="auto"/>
            </w:tcBorders>
            <w:vAlign w:val="center"/>
            <w:hideMark/>
          </w:tcPr>
          <w:p w14:paraId="0BD32076"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vAlign w:val="center"/>
            <w:hideMark/>
          </w:tcPr>
          <w:p w14:paraId="3D910172"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w:t>
            </w:r>
          </w:p>
        </w:tc>
        <w:tc>
          <w:tcPr>
            <w:tcW w:w="1173" w:type="dxa"/>
            <w:tcBorders>
              <w:top w:val="nil"/>
              <w:left w:val="nil"/>
              <w:bottom w:val="single" w:sz="4" w:space="0" w:color="auto"/>
              <w:right w:val="single" w:sz="4" w:space="0" w:color="auto"/>
            </w:tcBorders>
            <w:shd w:val="clear" w:color="000000" w:fill="FCE4D6"/>
            <w:noWrap/>
            <w:vAlign w:val="center"/>
            <w:hideMark/>
          </w:tcPr>
          <w:p w14:paraId="7EF13D30"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07C56549"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173" w:type="dxa"/>
            <w:tcBorders>
              <w:top w:val="nil"/>
              <w:left w:val="nil"/>
              <w:bottom w:val="single" w:sz="4" w:space="0" w:color="auto"/>
              <w:right w:val="single" w:sz="4" w:space="0" w:color="auto"/>
            </w:tcBorders>
            <w:shd w:val="clear" w:color="000000" w:fill="FCE4D6"/>
            <w:noWrap/>
            <w:vAlign w:val="center"/>
            <w:hideMark/>
          </w:tcPr>
          <w:p w14:paraId="3ACB44F6"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232167FD"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912" w:type="dxa"/>
            <w:tcBorders>
              <w:top w:val="nil"/>
              <w:left w:val="nil"/>
              <w:bottom w:val="single" w:sz="4" w:space="0" w:color="auto"/>
              <w:right w:val="single" w:sz="4" w:space="0" w:color="auto"/>
            </w:tcBorders>
            <w:shd w:val="clear" w:color="000000" w:fill="FCE4D6"/>
            <w:noWrap/>
            <w:vAlign w:val="center"/>
            <w:hideMark/>
          </w:tcPr>
          <w:p w14:paraId="539F077C"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25,00%</w:t>
            </w:r>
          </w:p>
        </w:tc>
        <w:tc>
          <w:tcPr>
            <w:tcW w:w="1043" w:type="dxa"/>
            <w:tcBorders>
              <w:top w:val="nil"/>
              <w:left w:val="nil"/>
              <w:bottom w:val="single" w:sz="4" w:space="0" w:color="auto"/>
              <w:right w:val="single" w:sz="4" w:space="0" w:color="auto"/>
            </w:tcBorders>
            <w:shd w:val="clear" w:color="000000" w:fill="FCE4D6"/>
            <w:noWrap/>
            <w:vAlign w:val="center"/>
            <w:hideMark/>
          </w:tcPr>
          <w:p w14:paraId="16EF1131"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16,67%</w:t>
            </w:r>
          </w:p>
        </w:tc>
      </w:tr>
      <w:tr w:rsidR="00254866" w:rsidRPr="00F25059" w14:paraId="59C67F50" w14:textId="77777777" w:rsidTr="00254866">
        <w:trPr>
          <w:trHeight w:val="291"/>
        </w:trPr>
        <w:tc>
          <w:tcPr>
            <w:tcW w:w="2738"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CDAFB1A"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21-25 év</w:t>
            </w:r>
            <w:r w:rsidRPr="00F25059">
              <w:rPr>
                <w:rFonts w:ascii="Calibri" w:eastAsia="Times New Roman" w:hAnsi="Calibri" w:cs="Calibri"/>
                <w:kern w:val="0"/>
                <w:lang w:eastAsia="hu-HU"/>
                <w14:ligatures w14:val="none"/>
              </w:rPr>
              <w:t xml:space="preserve"> (TS 038)</w:t>
            </w:r>
          </w:p>
        </w:tc>
        <w:tc>
          <w:tcPr>
            <w:tcW w:w="1043" w:type="dxa"/>
            <w:tcBorders>
              <w:top w:val="nil"/>
              <w:left w:val="nil"/>
              <w:bottom w:val="single" w:sz="4" w:space="0" w:color="auto"/>
              <w:right w:val="single" w:sz="4" w:space="0" w:color="auto"/>
            </w:tcBorders>
            <w:shd w:val="clear" w:color="000000" w:fill="FFFFFF"/>
            <w:vAlign w:val="center"/>
            <w:hideMark/>
          </w:tcPr>
          <w:p w14:paraId="17DFE419"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Fő</w:t>
            </w:r>
          </w:p>
        </w:tc>
        <w:tc>
          <w:tcPr>
            <w:tcW w:w="1173" w:type="dxa"/>
            <w:tcBorders>
              <w:top w:val="nil"/>
              <w:left w:val="nil"/>
              <w:bottom w:val="single" w:sz="4" w:space="0" w:color="auto"/>
              <w:right w:val="single" w:sz="4" w:space="0" w:color="auto"/>
            </w:tcBorders>
            <w:vAlign w:val="center"/>
            <w:hideMark/>
          </w:tcPr>
          <w:p w14:paraId="033E49C9"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c>
          <w:tcPr>
            <w:tcW w:w="1043" w:type="dxa"/>
            <w:tcBorders>
              <w:top w:val="nil"/>
              <w:left w:val="nil"/>
              <w:bottom w:val="single" w:sz="4" w:space="0" w:color="auto"/>
              <w:right w:val="single" w:sz="4" w:space="0" w:color="auto"/>
            </w:tcBorders>
            <w:vAlign w:val="center"/>
            <w:hideMark/>
          </w:tcPr>
          <w:p w14:paraId="07A14810"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173" w:type="dxa"/>
            <w:tcBorders>
              <w:top w:val="nil"/>
              <w:left w:val="nil"/>
              <w:bottom w:val="single" w:sz="4" w:space="0" w:color="auto"/>
              <w:right w:val="single" w:sz="4" w:space="0" w:color="auto"/>
            </w:tcBorders>
            <w:vAlign w:val="center"/>
            <w:hideMark/>
          </w:tcPr>
          <w:p w14:paraId="51564F74"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7732E41A"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912" w:type="dxa"/>
            <w:tcBorders>
              <w:top w:val="nil"/>
              <w:left w:val="nil"/>
              <w:bottom w:val="single" w:sz="4" w:space="0" w:color="auto"/>
              <w:right w:val="single" w:sz="4" w:space="0" w:color="auto"/>
            </w:tcBorders>
            <w:vAlign w:val="center"/>
            <w:hideMark/>
          </w:tcPr>
          <w:p w14:paraId="7665BB98"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37DAA3B1"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r>
      <w:tr w:rsidR="00254866" w:rsidRPr="00F25059" w14:paraId="57C26808" w14:textId="77777777" w:rsidTr="00254866">
        <w:trPr>
          <w:trHeight w:val="291"/>
        </w:trPr>
        <w:tc>
          <w:tcPr>
            <w:tcW w:w="2738" w:type="dxa"/>
            <w:vMerge/>
            <w:tcBorders>
              <w:top w:val="nil"/>
              <w:left w:val="single" w:sz="4" w:space="0" w:color="auto"/>
              <w:bottom w:val="single" w:sz="4" w:space="0" w:color="auto"/>
              <w:right w:val="single" w:sz="4" w:space="0" w:color="auto"/>
            </w:tcBorders>
            <w:vAlign w:val="center"/>
            <w:hideMark/>
          </w:tcPr>
          <w:p w14:paraId="2F0EFAE0"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shd w:val="clear" w:color="000000" w:fill="FFFFFF"/>
            <w:vAlign w:val="center"/>
            <w:hideMark/>
          </w:tcPr>
          <w:p w14:paraId="6CBB42E8"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w:t>
            </w:r>
          </w:p>
        </w:tc>
        <w:tc>
          <w:tcPr>
            <w:tcW w:w="1173" w:type="dxa"/>
            <w:tcBorders>
              <w:top w:val="nil"/>
              <w:left w:val="nil"/>
              <w:bottom w:val="single" w:sz="4" w:space="0" w:color="auto"/>
              <w:right w:val="single" w:sz="4" w:space="0" w:color="auto"/>
            </w:tcBorders>
            <w:shd w:val="clear" w:color="000000" w:fill="FCE4D6"/>
            <w:noWrap/>
            <w:vAlign w:val="center"/>
            <w:hideMark/>
          </w:tcPr>
          <w:p w14:paraId="6702AED2"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16,67%</w:t>
            </w:r>
          </w:p>
        </w:tc>
        <w:tc>
          <w:tcPr>
            <w:tcW w:w="1043" w:type="dxa"/>
            <w:tcBorders>
              <w:top w:val="nil"/>
              <w:left w:val="nil"/>
              <w:bottom w:val="single" w:sz="4" w:space="0" w:color="auto"/>
              <w:right w:val="single" w:sz="4" w:space="0" w:color="auto"/>
            </w:tcBorders>
            <w:shd w:val="clear" w:color="000000" w:fill="FCE4D6"/>
            <w:noWrap/>
            <w:vAlign w:val="center"/>
            <w:hideMark/>
          </w:tcPr>
          <w:p w14:paraId="6CF9A7E5"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173" w:type="dxa"/>
            <w:tcBorders>
              <w:top w:val="nil"/>
              <w:left w:val="nil"/>
              <w:bottom w:val="single" w:sz="4" w:space="0" w:color="auto"/>
              <w:right w:val="single" w:sz="4" w:space="0" w:color="auto"/>
            </w:tcBorders>
            <w:shd w:val="clear" w:color="000000" w:fill="FCE4D6"/>
            <w:noWrap/>
            <w:vAlign w:val="center"/>
            <w:hideMark/>
          </w:tcPr>
          <w:p w14:paraId="40AAF4D4"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797F2D92"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912" w:type="dxa"/>
            <w:tcBorders>
              <w:top w:val="nil"/>
              <w:left w:val="nil"/>
              <w:bottom w:val="single" w:sz="4" w:space="0" w:color="auto"/>
              <w:right w:val="single" w:sz="4" w:space="0" w:color="auto"/>
            </w:tcBorders>
            <w:shd w:val="clear" w:color="000000" w:fill="FCE4D6"/>
            <w:noWrap/>
            <w:vAlign w:val="center"/>
            <w:hideMark/>
          </w:tcPr>
          <w:p w14:paraId="1F0441F6"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01634107"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r>
      <w:tr w:rsidR="00254866" w:rsidRPr="00F25059" w14:paraId="42CC7B3D" w14:textId="77777777" w:rsidTr="00254866">
        <w:trPr>
          <w:trHeight w:val="291"/>
        </w:trPr>
        <w:tc>
          <w:tcPr>
            <w:tcW w:w="2738"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81DE77A"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26-30 év </w:t>
            </w:r>
            <w:r w:rsidRPr="00F25059">
              <w:rPr>
                <w:rFonts w:ascii="Calibri" w:eastAsia="Times New Roman" w:hAnsi="Calibri" w:cs="Calibri"/>
                <w:kern w:val="0"/>
                <w:lang w:eastAsia="hu-HU"/>
                <w14:ligatures w14:val="none"/>
              </w:rPr>
              <w:t>(TS 039)</w:t>
            </w:r>
          </w:p>
        </w:tc>
        <w:tc>
          <w:tcPr>
            <w:tcW w:w="1043" w:type="dxa"/>
            <w:tcBorders>
              <w:top w:val="nil"/>
              <w:left w:val="nil"/>
              <w:bottom w:val="single" w:sz="4" w:space="0" w:color="auto"/>
              <w:right w:val="single" w:sz="4" w:space="0" w:color="auto"/>
            </w:tcBorders>
            <w:shd w:val="clear" w:color="000000" w:fill="FFFFFF"/>
            <w:vAlign w:val="center"/>
            <w:hideMark/>
          </w:tcPr>
          <w:p w14:paraId="0E462032"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Fő</w:t>
            </w:r>
          </w:p>
        </w:tc>
        <w:tc>
          <w:tcPr>
            <w:tcW w:w="1173" w:type="dxa"/>
            <w:tcBorders>
              <w:top w:val="nil"/>
              <w:left w:val="nil"/>
              <w:bottom w:val="single" w:sz="4" w:space="0" w:color="auto"/>
              <w:right w:val="single" w:sz="4" w:space="0" w:color="auto"/>
            </w:tcBorders>
            <w:vAlign w:val="center"/>
            <w:hideMark/>
          </w:tcPr>
          <w:p w14:paraId="334DCEB8"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c>
          <w:tcPr>
            <w:tcW w:w="1043" w:type="dxa"/>
            <w:tcBorders>
              <w:top w:val="nil"/>
              <w:left w:val="nil"/>
              <w:bottom w:val="single" w:sz="4" w:space="0" w:color="auto"/>
              <w:right w:val="single" w:sz="4" w:space="0" w:color="auto"/>
            </w:tcBorders>
            <w:vAlign w:val="center"/>
            <w:hideMark/>
          </w:tcPr>
          <w:p w14:paraId="4B00374B"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c>
          <w:tcPr>
            <w:tcW w:w="1173" w:type="dxa"/>
            <w:tcBorders>
              <w:top w:val="nil"/>
              <w:left w:val="nil"/>
              <w:bottom w:val="single" w:sz="4" w:space="0" w:color="auto"/>
              <w:right w:val="single" w:sz="4" w:space="0" w:color="auto"/>
            </w:tcBorders>
            <w:vAlign w:val="center"/>
            <w:hideMark/>
          </w:tcPr>
          <w:p w14:paraId="625618E7"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c>
          <w:tcPr>
            <w:tcW w:w="1043" w:type="dxa"/>
            <w:tcBorders>
              <w:top w:val="nil"/>
              <w:left w:val="nil"/>
              <w:bottom w:val="single" w:sz="4" w:space="0" w:color="auto"/>
              <w:right w:val="single" w:sz="4" w:space="0" w:color="auto"/>
            </w:tcBorders>
            <w:vAlign w:val="center"/>
            <w:hideMark/>
          </w:tcPr>
          <w:p w14:paraId="1C063BE6"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c>
          <w:tcPr>
            <w:tcW w:w="912" w:type="dxa"/>
            <w:tcBorders>
              <w:top w:val="nil"/>
              <w:left w:val="nil"/>
              <w:bottom w:val="single" w:sz="4" w:space="0" w:color="auto"/>
              <w:right w:val="single" w:sz="4" w:space="0" w:color="auto"/>
            </w:tcBorders>
            <w:vAlign w:val="center"/>
            <w:hideMark/>
          </w:tcPr>
          <w:p w14:paraId="3634A233"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1C3F487C"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r>
      <w:tr w:rsidR="00254866" w:rsidRPr="00F25059" w14:paraId="053B0A87" w14:textId="77777777" w:rsidTr="00254866">
        <w:trPr>
          <w:trHeight w:val="291"/>
        </w:trPr>
        <w:tc>
          <w:tcPr>
            <w:tcW w:w="2738" w:type="dxa"/>
            <w:vMerge/>
            <w:tcBorders>
              <w:top w:val="nil"/>
              <w:left w:val="single" w:sz="4" w:space="0" w:color="auto"/>
              <w:bottom w:val="single" w:sz="4" w:space="0" w:color="auto"/>
              <w:right w:val="single" w:sz="4" w:space="0" w:color="auto"/>
            </w:tcBorders>
            <w:vAlign w:val="center"/>
            <w:hideMark/>
          </w:tcPr>
          <w:p w14:paraId="39A0A3DC"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shd w:val="clear" w:color="000000" w:fill="FFFFFF"/>
            <w:vAlign w:val="center"/>
            <w:hideMark/>
          </w:tcPr>
          <w:p w14:paraId="62BAFA73"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w:t>
            </w:r>
          </w:p>
        </w:tc>
        <w:tc>
          <w:tcPr>
            <w:tcW w:w="1173" w:type="dxa"/>
            <w:tcBorders>
              <w:top w:val="nil"/>
              <w:left w:val="nil"/>
              <w:bottom w:val="single" w:sz="4" w:space="0" w:color="auto"/>
              <w:right w:val="single" w:sz="4" w:space="0" w:color="auto"/>
            </w:tcBorders>
            <w:shd w:val="clear" w:color="000000" w:fill="FCE4D6"/>
            <w:noWrap/>
            <w:vAlign w:val="center"/>
            <w:hideMark/>
          </w:tcPr>
          <w:p w14:paraId="3A26EB37"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16,67%</w:t>
            </w:r>
          </w:p>
        </w:tc>
        <w:tc>
          <w:tcPr>
            <w:tcW w:w="1043" w:type="dxa"/>
            <w:tcBorders>
              <w:top w:val="nil"/>
              <w:left w:val="nil"/>
              <w:bottom w:val="single" w:sz="4" w:space="0" w:color="auto"/>
              <w:right w:val="single" w:sz="4" w:space="0" w:color="auto"/>
            </w:tcBorders>
            <w:shd w:val="clear" w:color="000000" w:fill="FCE4D6"/>
            <w:noWrap/>
            <w:vAlign w:val="center"/>
            <w:hideMark/>
          </w:tcPr>
          <w:p w14:paraId="021A63DE"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25,00%</w:t>
            </w:r>
          </w:p>
        </w:tc>
        <w:tc>
          <w:tcPr>
            <w:tcW w:w="1173" w:type="dxa"/>
            <w:tcBorders>
              <w:top w:val="nil"/>
              <w:left w:val="nil"/>
              <w:bottom w:val="single" w:sz="4" w:space="0" w:color="auto"/>
              <w:right w:val="single" w:sz="4" w:space="0" w:color="auto"/>
            </w:tcBorders>
            <w:shd w:val="clear" w:color="000000" w:fill="FCE4D6"/>
            <w:noWrap/>
            <w:vAlign w:val="center"/>
            <w:hideMark/>
          </w:tcPr>
          <w:p w14:paraId="4975E8AE"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40,00%</w:t>
            </w:r>
          </w:p>
        </w:tc>
        <w:tc>
          <w:tcPr>
            <w:tcW w:w="1043" w:type="dxa"/>
            <w:tcBorders>
              <w:top w:val="nil"/>
              <w:left w:val="nil"/>
              <w:bottom w:val="single" w:sz="4" w:space="0" w:color="auto"/>
              <w:right w:val="single" w:sz="4" w:space="0" w:color="auto"/>
            </w:tcBorders>
            <w:shd w:val="clear" w:color="000000" w:fill="FCE4D6"/>
            <w:noWrap/>
            <w:vAlign w:val="center"/>
            <w:hideMark/>
          </w:tcPr>
          <w:p w14:paraId="4B6C3B6C"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10,00%</w:t>
            </w:r>
          </w:p>
        </w:tc>
        <w:tc>
          <w:tcPr>
            <w:tcW w:w="912" w:type="dxa"/>
            <w:tcBorders>
              <w:top w:val="nil"/>
              <w:left w:val="nil"/>
              <w:bottom w:val="single" w:sz="4" w:space="0" w:color="auto"/>
              <w:right w:val="single" w:sz="4" w:space="0" w:color="auto"/>
            </w:tcBorders>
            <w:shd w:val="clear" w:color="000000" w:fill="FCE4D6"/>
            <w:noWrap/>
            <w:vAlign w:val="center"/>
            <w:hideMark/>
          </w:tcPr>
          <w:p w14:paraId="12307168"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677B6E15"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r>
      <w:tr w:rsidR="00254866" w:rsidRPr="00F25059" w14:paraId="4A9DCD7D" w14:textId="77777777" w:rsidTr="00254866">
        <w:trPr>
          <w:trHeight w:val="291"/>
        </w:trPr>
        <w:tc>
          <w:tcPr>
            <w:tcW w:w="2738"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50F89ED"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31-35 év </w:t>
            </w:r>
            <w:r w:rsidRPr="00F25059">
              <w:rPr>
                <w:rFonts w:ascii="Calibri" w:eastAsia="Times New Roman" w:hAnsi="Calibri" w:cs="Calibri"/>
                <w:kern w:val="0"/>
                <w:lang w:eastAsia="hu-HU"/>
                <w14:ligatures w14:val="none"/>
              </w:rPr>
              <w:t>(TS 040)</w:t>
            </w:r>
          </w:p>
        </w:tc>
        <w:tc>
          <w:tcPr>
            <w:tcW w:w="1043" w:type="dxa"/>
            <w:tcBorders>
              <w:top w:val="nil"/>
              <w:left w:val="nil"/>
              <w:bottom w:val="single" w:sz="4" w:space="0" w:color="auto"/>
              <w:right w:val="single" w:sz="4" w:space="0" w:color="auto"/>
            </w:tcBorders>
            <w:shd w:val="clear" w:color="000000" w:fill="FFFFFF"/>
            <w:vAlign w:val="center"/>
            <w:hideMark/>
          </w:tcPr>
          <w:p w14:paraId="002B1B60"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Fő</w:t>
            </w:r>
          </w:p>
        </w:tc>
        <w:tc>
          <w:tcPr>
            <w:tcW w:w="1173" w:type="dxa"/>
            <w:tcBorders>
              <w:top w:val="nil"/>
              <w:left w:val="nil"/>
              <w:bottom w:val="single" w:sz="4" w:space="0" w:color="auto"/>
              <w:right w:val="single" w:sz="4" w:space="0" w:color="auto"/>
            </w:tcBorders>
            <w:vAlign w:val="center"/>
            <w:hideMark/>
          </w:tcPr>
          <w:p w14:paraId="10C5CFED"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0FC6645C"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173" w:type="dxa"/>
            <w:tcBorders>
              <w:top w:val="nil"/>
              <w:left w:val="nil"/>
              <w:bottom w:val="single" w:sz="4" w:space="0" w:color="auto"/>
              <w:right w:val="single" w:sz="4" w:space="0" w:color="auto"/>
            </w:tcBorders>
            <w:vAlign w:val="center"/>
            <w:hideMark/>
          </w:tcPr>
          <w:p w14:paraId="4904D42D"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594C9B91"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c>
          <w:tcPr>
            <w:tcW w:w="912" w:type="dxa"/>
            <w:tcBorders>
              <w:top w:val="nil"/>
              <w:left w:val="nil"/>
              <w:bottom w:val="single" w:sz="4" w:space="0" w:color="auto"/>
              <w:right w:val="single" w:sz="4" w:space="0" w:color="auto"/>
            </w:tcBorders>
            <w:vAlign w:val="center"/>
            <w:hideMark/>
          </w:tcPr>
          <w:p w14:paraId="6AF8F831"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c>
          <w:tcPr>
            <w:tcW w:w="1043" w:type="dxa"/>
            <w:tcBorders>
              <w:top w:val="nil"/>
              <w:left w:val="nil"/>
              <w:bottom w:val="single" w:sz="4" w:space="0" w:color="auto"/>
              <w:right w:val="single" w:sz="4" w:space="0" w:color="auto"/>
            </w:tcBorders>
            <w:vAlign w:val="center"/>
            <w:hideMark/>
          </w:tcPr>
          <w:p w14:paraId="6C566CEE"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r>
      <w:tr w:rsidR="00254866" w:rsidRPr="00F25059" w14:paraId="2C27BBF3" w14:textId="77777777" w:rsidTr="00254866">
        <w:trPr>
          <w:trHeight w:val="291"/>
        </w:trPr>
        <w:tc>
          <w:tcPr>
            <w:tcW w:w="2738" w:type="dxa"/>
            <w:vMerge/>
            <w:tcBorders>
              <w:top w:val="nil"/>
              <w:left w:val="single" w:sz="4" w:space="0" w:color="auto"/>
              <w:bottom w:val="single" w:sz="4" w:space="0" w:color="auto"/>
              <w:right w:val="single" w:sz="4" w:space="0" w:color="auto"/>
            </w:tcBorders>
            <w:vAlign w:val="center"/>
            <w:hideMark/>
          </w:tcPr>
          <w:p w14:paraId="22E104F6"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shd w:val="clear" w:color="000000" w:fill="FFFFFF"/>
            <w:vAlign w:val="center"/>
            <w:hideMark/>
          </w:tcPr>
          <w:p w14:paraId="2D880EF6"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w:t>
            </w:r>
          </w:p>
        </w:tc>
        <w:tc>
          <w:tcPr>
            <w:tcW w:w="1173" w:type="dxa"/>
            <w:tcBorders>
              <w:top w:val="nil"/>
              <w:left w:val="nil"/>
              <w:bottom w:val="single" w:sz="4" w:space="0" w:color="auto"/>
              <w:right w:val="single" w:sz="4" w:space="0" w:color="auto"/>
            </w:tcBorders>
            <w:shd w:val="clear" w:color="000000" w:fill="FCE4D6"/>
            <w:noWrap/>
            <w:vAlign w:val="center"/>
            <w:hideMark/>
          </w:tcPr>
          <w:p w14:paraId="57B2B2AE"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7D7DA9B4"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173" w:type="dxa"/>
            <w:tcBorders>
              <w:top w:val="nil"/>
              <w:left w:val="nil"/>
              <w:bottom w:val="single" w:sz="4" w:space="0" w:color="auto"/>
              <w:right w:val="single" w:sz="4" w:space="0" w:color="auto"/>
            </w:tcBorders>
            <w:shd w:val="clear" w:color="000000" w:fill="FCE4D6"/>
            <w:noWrap/>
            <w:vAlign w:val="center"/>
            <w:hideMark/>
          </w:tcPr>
          <w:p w14:paraId="58E45F31"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4C24BDEE"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10,00%</w:t>
            </w:r>
          </w:p>
        </w:tc>
        <w:tc>
          <w:tcPr>
            <w:tcW w:w="912" w:type="dxa"/>
            <w:tcBorders>
              <w:top w:val="nil"/>
              <w:left w:val="nil"/>
              <w:bottom w:val="single" w:sz="4" w:space="0" w:color="auto"/>
              <w:right w:val="single" w:sz="4" w:space="0" w:color="auto"/>
            </w:tcBorders>
            <w:shd w:val="clear" w:color="000000" w:fill="FCE4D6"/>
            <w:noWrap/>
            <w:vAlign w:val="center"/>
            <w:hideMark/>
          </w:tcPr>
          <w:p w14:paraId="38973937"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50,00%</w:t>
            </w:r>
          </w:p>
        </w:tc>
        <w:tc>
          <w:tcPr>
            <w:tcW w:w="1043" w:type="dxa"/>
            <w:tcBorders>
              <w:top w:val="nil"/>
              <w:left w:val="nil"/>
              <w:bottom w:val="single" w:sz="4" w:space="0" w:color="auto"/>
              <w:right w:val="single" w:sz="4" w:space="0" w:color="auto"/>
            </w:tcBorders>
            <w:shd w:val="clear" w:color="000000" w:fill="FCE4D6"/>
            <w:noWrap/>
            <w:vAlign w:val="center"/>
            <w:hideMark/>
          </w:tcPr>
          <w:p w14:paraId="1C7AC016"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16,67%</w:t>
            </w:r>
          </w:p>
        </w:tc>
      </w:tr>
      <w:tr w:rsidR="00254866" w:rsidRPr="00F25059" w14:paraId="4E0387ED" w14:textId="77777777" w:rsidTr="00254866">
        <w:trPr>
          <w:trHeight w:val="291"/>
        </w:trPr>
        <w:tc>
          <w:tcPr>
            <w:tcW w:w="2738"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B621659"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36-40 év </w:t>
            </w:r>
            <w:r w:rsidRPr="00F25059">
              <w:rPr>
                <w:rFonts w:ascii="Calibri" w:eastAsia="Times New Roman" w:hAnsi="Calibri" w:cs="Calibri"/>
                <w:kern w:val="0"/>
                <w:lang w:eastAsia="hu-HU"/>
                <w14:ligatures w14:val="none"/>
              </w:rPr>
              <w:t>(TS 041)</w:t>
            </w:r>
          </w:p>
        </w:tc>
        <w:tc>
          <w:tcPr>
            <w:tcW w:w="1043" w:type="dxa"/>
            <w:tcBorders>
              <w:top w:val="nil"/>
              <w:left w:val="nil"/>
              <w:bottom w:val="single" w:sz="4" w:space="0" w:color="auto"/>
              <w:right w:val="single" w:sz="4" w:space="0" w:color="auto"/>
            </w:tcBorders>
            <w:shd w:val="clear" w:color="000000" w:fill="FFFFFF"/>
            <w:vAlign w:val="center"/>
            <w:hideMark/>
          </w:tcPr>
          <w:p w14:paraId="4D00093B"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Fő</w:t>
            </w:r>
          </w:p>
        </w:tc>
        <w:tc>
          <w:tcPr>
            <w:tcW w:w="1173" w:type="dxa"/>
            <w:tcBorders>
              <w:top w:val="nil"/>
              <w:left w:val="nil"/>
              <w:bottom w:val="single" w:sz="4" w:space="0" w:color="auto"/>
              <w:right w:val="single" w:sz="4" w:space="0" w:color="auto"/>
            </w:tcBorders>
            <w:vAlign w:val="center"/>
            <w:hideMark/>
          </w:tcPr>
          <w:p w14:paraId="156EFF6B"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c>
          <w:tcPr>
            <w:tcW w:w="1043" w:type="dxa"/>
            <w:tcBorders>
              <w:top w:val="nil"/>
              <w:left w:val="nil"/>
              <w:bottom w:val="single" w:sz="4" w:space="0" w:color="auto"/>
              <w:right w:val="single" w:sz="4" w:space="0" w:color="auto"/>
            </w:tcBorders>
            <w:vAlign w:val="center"/>
            <w:hideMark/>
          </w:tcPr>
          <w:p w14:paraId="5E495D52"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173" w:type="dxa"/>
            <w:tcBorders>
              <w:top w:val="nil"/>
              <w:left w:val="nil"/>
              <w:bottom w:val="single" w:sz="4" w:space="0" w:color="auto"/>
              <w:right w:val="single" w:sz="4" w:space="0" w:color="auto"/>
            </w:tcBorders>
            <w:vAlign w:val="center"/>
            <w:hideMark/>
          </w:tcPr>
          <w:p w14:paraId="3F8E0E7F"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47CEF3B4"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c>
          <w:tcPr>
            <w:tcW w:w="912" w:type="dxa"/>
            <w:tcBorders>
              <w:top w:val="nil"/>
              <w:left w:val="nil"/>
              <w:bottom w:val="single" w:sz="4" w:space="0" w:color="auto"/>
              <w:right w:val="single" w:sz="4" w:space="0" w:color="auto"/>
            </w:tcBorders>
            <w:vAlign w:val="center"/>
            <w:hideMark/>
          </w:tcPr>
          <w:p w14:paraId="69682ADD"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5C413E65"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r>
      <w:tr w:rsidR="00254866" w:rsidRPr="00F25059" w14:paraId="39662369" w14:textId="77777777" w:rsidTr="00254866">
        <w:trPr>
          <w:trHeight w:val="291"/>
        </w:trPr>
        <w:tc>
          <w:tcPr>
            <w:tcW w:w="2738" w:type="dxa"/>
            <w:vMerge/>
            <w:tcBorders>
              <w:top w:val="nil"/>
              <w:left w:val="single" w:sz="4" w:space="0" w:color="auto"/>
              <w:bottom w:val="single" w:sz="4" w:space="0" w:color="auto"/>
              <w:right w:val="single" w:sz="4" w:space="0" w:color="auto"/>
            </w:tcBorders>
            <w:vAlign w:val="center"/>
            <w:hideMark/>
          </w:tcPr>
          <w:p w14:paraId="788263C3"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shd w:val="clear" w:color="000000" w:fill="FFFFFF"/>
            <w:vAlign w:val="center"/>
            <w:hideMark/>
          </w:tcPr>
          <w:p w14:paraId="3D3A39C9"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w:t>
            </w:r>
          </w:p>
        </w:tc>
        <w:tc>
          <w:tcPr>
            <w:tcW w:w="1173" w:type="dxa"/>
            <w:tcBorders>
              <w:top w:val="nil"/>
              <w:left w:val="nil"/>
              <w:bottom w:val="single" w:sz="4" w:space="0" w:color="auto"/>
              <w:right w:val="single" w:sz="4" w:space="0" w:color="auto"/>
            </w:tcBorders>
            <w:shd w:val="clear" w:color="000000" w:fill="FCE4D6"/>
            <w:noWrap/>
            <w:vAlign w:val="center"/>
            <w:hideMark/>
          </w:tcPr>
          <w:p w14:paraId="7DC796ED"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16,67%</w:t>
            </w:r>
          </w:p>
        </w:tc>
        <w:tc>
          <w:tcPr>
            <w:tcW w:w="1043" w:type="dxa"/>
            <w:tcBorders>
              <w:top w:val="nil"/>
              <w:left w:val="nil"/>
              <w:bottom w:val="single" w:sz="4" w:space="0" w:color="auto"/>
              <w:right w:val="single" w:sz="4" w:space="0" w:color="auto"/>
            </w:tcBorders>
            <w:shd w:val="clear" w:color="000000" w:fill="FCE4D6"/>
            <w:noWrap/>
            <w:vAlign w:val="center"/>
            <w:hideMark/>
          </w:tcPr>
          <w:p w14:paraId="6CF60A2A"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173" w:type="dxa"/>
            <w:tcBorders>
              <w:top w:val="nil"/>
              <w:left w:val="nil"/>
              <w:bottom w:val="single" w:sz="4" w:space="0" w:color="auto"/>
              <w:right w:val="single" w:sz="4" w:space="0" w:color="auto"/>
            </w:tcBorders>
            <w:shd w:val="clear" w:color="000000" w:fill="FCE4D6"/>
            <w:noWrap/>
            <w:vAlign w:val="center"/>
            <w:hideMark/>
          </w:tcPr>
          <w:p w14:paraId="35F0E811"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7603A2EC"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10,00%</w:t>
            </w:r>
          </w:p>
        </w:tc>
        <w:tc>
          <w:tcPr>
            <w:tcW w:w="912" w:type="dxa"/>
            <w:tcBorders>
              <w:top w:val="nil"/>
              <w:left w:val="nil"/>
              <w:bottom w:val="single" w:sz="4" w:space="0" w:color="auto"/>
              <w:right w:val="single" w:sz="4" w:space="0" w:color="auto"/>
            </w:tcBorders>
            <w:shd w:val="clear" w:color="000000" w:fill="FCE4D6"/>
            <w:noWrap/>
            <w:vAlign w:val="center"/>
            <w:hideMark/>
          </w:tcPr>
          <w:p w14:paraId="048E3445"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5E77EA58"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16,67%</w:t>
            </w:r>
          </w:p>
        </w:tc>
      </w:tr>
      <w:tr w:rsidR="00254866" w:rsidRPr="00F25059" w14:paraId="62DAEAC8" w14:textId="77777777" w:rsidTr="00254866">
        <w:trPr>
          <w:trHeight w:val="291"/>
        </w:trPr>
        <w:tc>
          <w:tcPr>
            <w:tcW w:w="2738"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E694D23"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41-45 év </w:t>
            </w:r>
            <w:r w:rsidRPr="00F25059">
              <w:rPr>
                <w:rFonts w:ascii="Calibri" w:eastAsia="Times New Roman" w:hAnsi="Calibri" w:cs="Calibri"/>
                <w:kern w:val="0"/>
                <w:lang w:eastAsia="hu-HU"/>
                <w14:ligatures w14:val="none"/>
              </w:rPr>
              <w:t>(TS 042)</w:t>
            </w:r>
          </w:p>
        </w:tc>
        <w:tc>
          <w:tcPr>
            <w:tcW w:w="1043" w:type="dxa"/>
            <w:tcBorders>
              <w:top w:val="nil"/>
              <w:left w:val="nil"/>
              <w:bottom w:val="single" w:sz="4" w:space="0" w:color="auto"/>
              <w:right w:val="single" w:sz="4" w:space="0" w:color="auto"/>
            </w:tcBorders>
            <w:shd w:val="clear" w:color="000000" w:fill="FFFFFF"/>
            <w:vAlign w:val="center"/>
            <w:hideMark/>
          </w:tcPr>
          <w:p w14:paraId="48C0F0F6"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Fő</w:t>
            </w:r>
          </w:p>
        </w:tc>
        <w:tc>
          <w:tcPr>
            <w:tcW w:w="1173" w:type="dxa"/>
            <w:tcBorders>
              <w:top w:val="nil"/>
              <w:left w:val="nil"/>
              <w:bottom w:val="single" w:sz="4" w:space="0" w:color="auto"/>
              <w:right w:val="single" w:sz="4" w:space="0" w:color="auto"/>
            </w:tcBorders>
            <w:vAlign w:val="center"/>
            <w:hideMark/>
          </w:tcPr>
          <w:p w14:paraId="2CE8DE84"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7CAD3CED"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173" w:type="dxa"/>
            <w:tcBorders>
              <w:top w:val="nil"/>
              <w:left w:val="nil"/>
              <w:bottom w:val="single" w:sz="4" w:space="0" w:color="auto"/>
              <w:right w:val="single" w:sz="4" w:space="0" w:color="auto"/>
            </w:tcBorders>
            <w:vAlign w:val="center"/>
            <w:hideMark/>
          </w:tcPr>
          <w:p w14:paraId="1D073B2C"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3975D031"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3,00</w:t>
            </w:r>
          </w:p>
        </w:tc>
        <w:tc>
          <w:tcPr>
            <w:tcW w:w="912" w:type="dxa"/>
            <w:tcBorders>
              <w:top w:val="nil"/>
              <w:left w:val="nil"/>
              <w:bottom w:val="single" w:sz="4" w:space="0" w:color="auto"/>
              <w:right w:val="single" w:sz="4" w:space="0" w:color="auto"/>
            </w:tcBorders>
            <w:vAlign w:val="center"/>
            <w:hideMark/>
          </w:tcPr>
          <w:p w14:paraId="77C0AD08"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35BB05D1"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r>
      <w:tr w:rsidR="00254866" w:rsidRPr="00F25059" w14:paraId="6E7C6E5A" w14:textId="77777777" w:rsidTr="00254866">
        <w:trPr>
          <w:trHeight w:val="291"/>
        </w:trPr>
        <w:tc>
          <w:tcPr>
            <w:tcW w:w="2738" w:type="dxa"/>
            <w:vMerge/>
            <w:tcBorders>
              <w:top w:val="nil"/>
              <w:left w:val="single" w:sz="4" w:space="0" w:color="auto"/>
              <w:bottom w:val="single" w:sz="4" w:space="0" w:color="auto"/>
              <w:right w:val="single" w:sz="4" w:space="0" w:color="auto"/>
            </w:tcBorders>
            <w:vAlign w:val="center"/>
            <w:hideMark/>
          </w:tcPr>
          <w:p w14:paraId="036DDBEB"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shd w:val="clear" w:color="000000" w:fill="FFFFFF"/>
            <w:vAlign w:val="center"/>
            <w:hideMark/>
          </w:tcPr>
          <w:p w14:paraId="289A7102"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w:t>
            </w:r>
          </w:p>
        </w:tc>
        <w:tc>
          <w:tcPr>
            <w:tcW w:w="1173" w:type="dxa"/>
            <w:tcBorders>
              <w:top w:val="nil"/>
              <w:left w:val="nil"/>
              <w:bottom w:val="single" w:sz="4" w:space="0" w:color="auto"/>
              <w:right w:val="single" w:sz="4" w:space="0" w:color="auto"/>
            </w:tcBorders>
            <w:shd w:val="clear" w:color="000000" w:fill="FCE4D6"/>
            <w:noWrap/>
            <w:vAlign w:val="center"/>
            <w:hideMark/>
          </w:tcPr>
          <w:p w14:paraId="47EE1AC4"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14859E28"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173" w:type="dxa"/>
            <w:tcBorders>
              <w:top w:val="nil"/>
              <w:left w:val="nil"/>
              <w:bottom w:val="single" w:sz="4" w:space="0" w:color="auto"/>
              <w:right w:val="single" w:sz="4" w:space="0" w:color="auto"/>
            </w:tcBorders>
            <w:shd w:val="clear" w:color="000000" w:fill="FCE4D6"/>
            <w:noWrap/>
            <w:vAlign w:val="center"/>
            <w:hideMark/>
          </w:tcPr>
          <w:p w14:paraId="65112CE9"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5EF4D251"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30,00%</w:t>
            </w:r>
          </w:p>
        </w:tc>
        <w:tc>
          <w:tcPr>
            <w:tcW w:w="912" w:type="dxa"/>
            <w:tcBorders>
              <w:top w:val="nil"/>
              <w:left w:val="nil"/>
              <w:bottom w:val="single" w:sz="4" w:space="0" w:color="auto"/>
              <w:right w:val="single" w:sz="4" w:space="0" w:color="auto"/>
            </w:tcBorders>
            <w:shd w:val="clear" w:color="000000" w:fill="FCE4D6"/>
            <w:noWrap/>
            <w:vAlign w:val="center"/>
            <w:hideMark/>
          </w:tcPr>
          <w:p w14:paraId="713547F0"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2415AC37"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r>
      <w:tr w:rsidR="00254866" w:rsidRPr="00F25059" w14:paraId="1F16EE19" w14:textId="77777777" w:rsidTr="00254866">
        <w:trPr>
          <w:trHeight w:val="291"/>
        </w:trPr>
        <w:tc>
          <w:tcPr>
            <w:tcW w:w="2738"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6A271A0"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46-50 év </w:t>
            </w:r>
            <w:r w:rsidRPr="00F25059">
              <w:rPr>
                <w:rFonts w:ascii="Calibri" w:eastAsia="Times New Roman" w:hAnsi="Calibri" w:cs="Calibri"/>
                <w:kern w:val="0"/>
                <w:lang w:eastAsia="hu-HU"/>
                <w14:ligatures w14:val="none"/>
              </w:rPr>
              <w:t>(TS 043)</w:t>
            </w:r>
          </w:p>
        </w:tc>
        <w:tc>
          <w:tcPr>
            <w:tcW w:w="1043" w:type="dxa"/>
            <w:tcBorders>
              <w:top w:val="nil"/>
              <w:left w:val="nil"/>
              <w:bottom w:val="single" w:sz="4" w:space="0" w:color="auto"/>
              <w:right w:val="single" w:sz="4" w:space="0" w:color="auto"/>
            </w:tcBorders>
            <w:shd w:val="clear" w:color="000000" w:fill="FFFFFF"/>
            <w:vAlign w:val="center"/>
            <w:hideMark/>
          </w:tcPr>
          <w:p w14:paraId="10EDD594"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Fő</w:t>
            </w:r>
          </w:p>
        </w:tc>
        <w:tc>
          <w:tcPr>
            <w:tcW w:w="1173" w:type="dxa"/>
            <w:tcBorders>
              <w:top w:val="nil"/>
              <w:left w:val="nil"/>
              <w:bottom w:val="single" w:sz="4" w:space="0" w:color="auto"/>
              <w:right w:val="single" w:sz="4" w:space="0" w:color="auto"/>
            </w:tcBorders>
            <w:vAlign w:val="center"/>
            <w:hideMark/>
          </w:tcPr>
          <w:p w14:paraId="0F274910"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712AAA6D"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c>
          <w:tcPr>
            <w:tcW w:w="1173" w:type="dxa"/>
            <w:tcBorders>
              <w:top w:val="nil"/>
              <w:left w:val="nil"/>
              <w:bottom w:val="single" w:sz="4" w:space="0" w:color="auto"/>
              <w:right w:val="single" w:sz="4" w:space="0" w:color="auto"/>
            </w:tcBorders>
            <w:vAlign w:val="center"/>
            <w:hideMark/>
          </w:tcPr>
          <w:p w14:paraId="0CD8F99B"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7AEC7942"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912" w:type="dxa"/>
            <w:tcBorders>
              <w:top w:val="nil"/>
              <w:left w:val="nil"/>
              <w:bottom w:val="single" w:sz="4" w:space="0" w:color="auto"/>
              <w:right w:val="single" w:sz="4" w:space="0" w:color="auto"/>
            </w:tcBorders>
            <w:vAlign w:val="center"/>
            <w:hideMark/>
          </w:tcPr>
          <w:p w14:paraId="5CF4E3E4"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c>
          <w:tcPr>
            <w:tcW w:w="1043" w:type="dxa"/>
            <w:tcBorders>
              <w:top w:val="nil"/>
              <w:left w:val="nil"/>
              <w:bottom w:val="single" w:sz="4" w:space="0" w:color="auto"/>
              <w:right w:val="single" w:sz="4" w:space="0" w:color="auto"/>
            </w:tcBorders>
            <w:vAlign w:val="center"/>
            <w:hideMark/>
          </w:tcPr>
          <w:p w14:paraId="39D7990A"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r>
      <w:tr w:rsidR="00254866" w:rsidRPr="00F25059" w14:paraId="54DCEF95" w14:textId="77777777" w:rsidTr="00254866">
        <w:trPr>
          <w:trHeight w:val="291"/>
        </w:trPr>
        <w:tc>
          <w:tcPr>
            <w:tcW w:w="2738" w:type="dxa"/>
            <w:vMerge/>
            <w:tcBorders>
              <w:top w:val="nil"/>
              <w:left w:val="single" w:sz="4" w:space="0" w:color="auto"/>
              <w:bottom w:val="single" w:sz="4" w:space="0" w:color="auto"/>
              <w:right w:val="single" w:sz="4" w:space="0" w:color="auto"/>
            </w:tcBorders>
            <w:vAlign w:val="center"/>
            <w:hideMark/>
          </w:tcPr>
          <w:p w14:paraId="4DB90A46"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shd w:val="clear" w:color="000000" w:fill="FFFFFF"/>
            <w:vAlign w:val="center"/>
            <w:hideMark/>
          </w:tcPr>
          <w:p w14:paraId="4ECC0D6D"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w:t>
            </w:r>
          </w:p>
        </w:tc>
        <w:tc>
          <w:tcPr>
            <w:tcW w:w="1173" w:type="dxa"/>
            <w:tcBorders>
              <w:top w:val="nil"/>
              <w:left w:val="nil"/>
              <w:bottom w:val="single" w:sz="4" w:space="0" w:color="auto"/>
              <w:right w:val="single" w:sz="4" w:space="0" w:color="auto"/>
            </w:tcBorders>
            <w:shd w:val="clear" w:color="000000" w:fill="FCE4D6"/>
            <w:noWrap/>
            <w:vAlign w:val="center"/>
            <w:hideMark/>
          </w:tcPr>
          <w:p w14:paraId="052BDAF4"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7E7B79A2"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25,00%</w:t>
            </w:r>
          </w:p>
        </w:tc>
        <w:tc>
          <w:tcPr>
            <w:tcW w:w="1173" w:type="dxa"/>
            <w:tcBorders>
              <w:top w:val="nil"/>
              <w:left w:val="nil"/>
              <w:bottom w:val="single" w:sz="4" w:space="0" w:color="auto"/>
              <w:right w:val="single" w:sz="4" w:space="0" w:color="auto"/>
            </w:tcBorders>
            <w:shd w:val="clear" w:color="000000" w:fill="FCE4D6"/>
            <w:noWrap/>
            <w:vAlign w:val="center"/>
            <w:hideMark/>
          </w:tcPr>
          <w:p w14:paraId="61F6487D"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4047E15D"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912" w:type="dxa"/>
            <w:tcBorders>
              <w:top w:val="nil"/>
              <w:left w:val="nil"/>
              <w:bottom w:val="single" w:sz="4" w:space="0" w:color="auto"/>
              <w:right w:val="single" w:sz="4" w:space="0" w:color="auto"/>
            </w:tcBorders>
            <w:shd w:val="clear" w:color="000000" w:fill="FCE4D6"/>
            <w:noWrap/>
            <w:vAlign w:val="center"/>
            <w:hideMark/>
          </w:tcPr>
          <w:p w14:paraId="209D9397"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25,00%</w:t>
            </w:r>
          </w:p>
        </w:tc>
        <w:tc>
          <w:tcPr>
            <w:tcW w:w="1043" w:type="dxa"/>
            <w:tcBorders>
              <w:top w:val="nil"/>
              <w:left w:val="nil"/>
              <w:bottom w:val="single" w:sz="4" w:space="0" w:color="auto"/>
              <w:right w:val="single" w:sz="4" w:space="0" w:color="auto"/>
            </w:tcBorders>
            <w:shd w:val="clear" w:color="000000" w:fill="FCE4D6"/>
            <w:noWrap/>
            <w:vAlign w:val="center"/>
            <w:hideMark/>
          </w:tcPr>
          <w:p w14:paraId="5833C36C"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r>
      <w:tr w:rsidR="00254866" w:rsidRPr="00F25059" w14:paraId="2F1AAC91" w14:textId="77777777" w:rsidTr="00254866">
        <w:trPr>
          <w:trHeight w:val="291"/>
        </w:trPr>
        <w:tc>
          <w:tcPr>
            <w:tcW w:w="2738"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AE00FCE"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51-55 év </w:t>
            </w:r>
            <w:r w:rsidRPr="00F25059">
              <w:rPr>
                <w:rFonts w:ascii="Calibri" w:eastAsia="Times New Roman" w:hAnsi="Calibri" w:cs="Calibri"/>
                <w:kern w:val="0"/>
                <w:lang w:eastAsia="hu-HU"/>
                <w14:ligatures w14:val="none"/>
              </w:rPr>
              <w:t>(TS 044)</w:t>
            </w:r>
          </w:p>
        </w:tc>
        <w:tc>
          <w:tcPr>
            <w:tcW w:w="1043" w:type="dxa"/>
            <w:tcBorders>
              <w:top w:val="nil"/>
              <w:left w:val="nil"/>
              <w:bottom w:val="single" w:sz="4" w:space="0" w:color="auto"/>
              <w:right w:val="single" w:sz="4" w:space="0" w:color="auto"/>
            </w:tcBorders>
            <w:shd w:val="clear" w:color="000000" w:fill="FFFFFF"/>
            <w:vAlign w:val="center"/>
            <w:hideMark/>
          </w:tcPr>
          <w:p w14:paraId="40CB2229"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Fő</w:t>
            </w:r>
          </w:p>
        </w:tc>
        <w:tc>
          <w:tcPr>
            <w:tcW w:w="1173" w:type="dxa"/>
            <w:tcBorders>
              <w:top w:val="nil"/>
              <w:left w:val="nil"/>
              <w:bottom w:val="single" w:sz="4" w:space="0" w:color="auto"/>
              <w:right w:val="single" w:sz="4" w:space="0" w:color="auto"/>
            </w:tcBorders>
            <w:vAlign w:val="center"/>
            <w:hideMark/>
          </w:tcPr>
          <w:p w14:paraId="4BEA4DF2"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76BD0897"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173" w:type="dxa"/>
            <w:tcBorders>
              <w:top w:val="nil"/>
              <w:left w:val="nil"/>
              <w:bottom w:val="single" w:sz="4" w:space="0" w:color="auto"/>
              <w:right w:val="single" w:sz="4" w:space="0" w:color="auto"/>
            </w:tcBorders>
            <w:vAlign w:val="center"/>
            <w:hideMark/>
          </w:tcPr>
          <w:p w14:paraId="4CFF743A"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7F1ABA25"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912" w:type="dxa"/>
            <w:tcBorders>
              <w:top w:val="nil"/>
              <w:left w:val="nil"/>
              <w:bottom w:val="single" w:sz="4" w:space="0" w:color="auto"/>
              <w:right w:val="single" w:sz="4" w:space="0" w:color="auto"/>
            </w:tcBorders>
            <w:vAlign w:val="center"/>
            <w:hideMark/>
          </w:tcPr>
          <w:p w14:paraId="3F641EEB"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7F02F269"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r>
      <w:tr w:rsidR="00254866" w:rsidRPr="00F25059" w14:paraId="0B767D31" w14:textId="77777777" w:rsidTr="00254866">
        <w:trPr>
          <w:trHeight w:val="291"/>
        </w:trPr>
        <w:tc>
          <w:tcPr>
            <w:tcW w:w="2738" w:type="dxa"/>
            <w:vMerge/>
            <w:tcBorders>
              <w:top w:val="nil"/>
              <w:left w:val="single" w:sz="4" w:space="0" w:color="auto"/>
              <w:bottom w:val="single" w:sz="4" w:space="0" w:color="auto"/>
              <w:right w:val="single" w:sz="4" w:space="0" w:color="auto"/>
            </w:tcBorders>
            <w:vAlign w:val="center"/>
            <w:hideMark/>
          </w:tcPr>
          <w:p w14:paraId="2D5B0B6C"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shd w:val="clear" w:color="000000" w:fill="FFFFFF"/>
            <w:vAlign w:val="center"/>
            <w:hideMark/>
          </w:tcPr>
          <w:p w14:paraId="18D1F26C"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w:t>
            </w:r>
          </w:p>
        </w:tc>
        <w:tc>
          <w:tcPr>
            <w:tcW w:w="1173" w:type="dxa"/>
            <w:tcBorders>
              <w:top w:val="nil"/>
              <w:left w:val="nil"/>
              <w:bottom w:val="single" w:sz="4" w:space="0" w:color="auto"/>
              <w:right w:val="single" w:sz="4" w:space="0" w:color="auto"/>
            </w:tcBorders>
            <w:shd w:val="clear" w:color="000000" w:fill="FCE4D6"/>
            <w:noWrap/>
            <w:vAlign w:val="center"/>
            <w:hideMark/>
          </w:tcPr>
          <w:p w14:paraId="494DD7F3"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4A626064"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173" w:type="dxa"/>
            <w:tcBorders>
              <w:top w:val="nil"/>
              <w:left w:val="nil"/>
              <w:bottom w:val="single" w:sz="4" w:space="0" w:color="auto"/>
              <w:right w:val="single" w:sz="4" w:space="0" w:color="auto"/>
            </w:tcBorders>
            <w:shd w:val="clear" w:color="000000" w:fill="FCE4D6"/>
            <w:noWrap/>
            <w:vAlign w:val="center"/>
            <w:hideMark/>
          </w:tcPr>
          <w:p w14:paraId="3B18B15F"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3D596992"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912" w:type="dxa"/>
            <w:tcBorders>
              <w:top w:val="nil"/>
              <w:left w:val="nil"/>
              <w:bottom w:val="single" w:sz="4" w:space="0" w:color="auto"/>
              <w:right w:val="single" w:sz="4" w:space="0" w:color="auto"/>
            </w:tcBorders>
            <w:shd w:val="clear" w:color="000000" w:fill="FCE4D6"/>
            <w:noWrap/>
            <w:vAlign w:val="center"/>
            <w:hideMark/>
          </w:tcPr>
          <w:p w14:paraId="2A33DAA2"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22575577"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33,33%</w:t>
            </w:r>
          </w:p>
        </w:tc>
      </w:tr>
      <w:tr w:rsidR="00254866" w:rsidRPr="00F25059" w14:paraId="207615AA" w14:textId="77777777" w:rsidTr="00254866">
        <w:trPr>
          <w:trHeight w:val="291"/>
        </w:trPr>
        <w:tc>
          <w:tcPr>
            <w:tcW w:w="2738"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BAD74CD"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56-60 év </w:t>
            </w:r>
            <w:r w:rsidRPr="00F25059">
              <w:rPr>
                <w:rFonts w:ascii="Calibri" w:eastAsia="Times New Roman" w:hAnsi="Calibri" w:cs="Calibri"/>
                <w:kern w:val="0"/>
                <w:lang w:eastAsia="hu-HU"/>
                <w14:ligatures w14:val="none"/>
              </w:rPr>
              <w:t>(TS 045)</w:t>
            </w:r>
          </w:p>
        </w:tc>
        <w:tc>
          <w:tcPr>
            <w:tcW w:w="1043" w:type="dxa"/>
            <w:tcBorders>
              <w:top w:val="nil"/>
              <w:left w:val="nil"/>
              <w:bottom w:val="single" w:sz="4" w:space="0" w:color="auto"/>
              <w:right w:val="single" w:sz="4" w:space="0" w:color="auto"/>
            </w:tcBorders>
            <w:shd w:val="clear" w:color="000000" w:fill="FFFFFF"/>
            <w:vAlign w:val="center"/>
            <w:hideMark/>
          </w:tcPr>
          <w:p w14:paraId="2866B890"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Fő</w:t>
            </w:r>
          </w:p>
        </w:tc>
        <w:tc>
          <w:tcPr>
            <w:tcW w:w="1173" w:type="dxa"/>
            <w:tcBorders>
              <w:top w:val="nil"/>
              <w:left w:val="nil"/>
              <w:bottom w:val="single" w:sz="4" w:space="0" w:color="auto"/>
              <w:right w:val="single" w:sz="4" w:space="0" w:color="auto"/>
            </w:tcBorders>
            <w:vAlign w:val="center"/>
            <w:hideMark/>
          </w:tcPr>
          <w:p w14:paraId="07C328DC"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c>
          <w:tcPr>
            <w:tcW w:w="1043" w:type="dxa"/>
            <w:tcBorders>
              <w:top w:val="nil"/>
              <w:left w:val="nil"/>
              <w:bottom w:val="single" w:sz="4" w:space="0" w:color="auto"/>
              <w:right w:val="single" w:sz="4" w:space="0" w:color="auto"/>
            </w:tcBorders>
            <w:vAlign w:val="center"/>
            <w:hideMark/>
          </w:tcPr>
          <w:p w14:paraId="65032A67"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c>
          <w:tcPr>
            <w:tcW w:w="1173" w:type="dxa"/>
            <w:tcBorders>
              <w:top w:val="nil"/>
              <w:left w:val="nil"/>
              <w:bottom w:val="single" w:sz="4" w:space="0" w:color="auto"/>
              <w:right w:val="single" w:sz="4" w:space="0" w:color="auto"/>
            </w:tcBorders>
            <w:vAlign w:val="center"/>
            <w:hideMark/>
          </w:tcPr>
          <w:p w14:paraId="457EB13F"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c>
          <w:tcPr>
            <w:tcW w:w="1043" w:type="dxa"/>
            <w:tcBorders>
              <w:top w:val="nil"/>
              <w:left w:val="nil"/>
              <w:bottom w:val="single" w:sz="4" w:space="0" w:color="auto"/>
              <w:right w:val="single" w:sz="4" w:space="0" w:color="auto"/>
            </w:tcBorders>
            <w:vAlign w:val="center"/>
            <w:hideMark/>
          </w:tcPr>
          <w:p w14:paraId="28629315"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c>
          <w:tcPr>
            <w:tcW w:w="912" w:type="dxa"/>
            <w:tcBorders>
              <w:top w:val="nil"/>
              <w:left w:val="nil"/>
              <w:bottom w:val="single" w:sz="4" w:space="0" w:color="auto"/>
              <w:right w:val="single" w:sz="4" w:space="0" w:color="auto"/>
            </w:tcBorders>
            <w:vAlign w:val="center"/>
            <w:hideMark/>
          </w:tcPr>
          <w:p w14:paraId="68B15442"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75FA5AB0"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r>
      <w:tr w:rsidR="00254866" w:rsidRPr="00F25059" w14:paraId="0DBAB4EA" w14:textId="77777777" w:rsidTr="00254866">
        <w:trPr>
          <w:trHeight w:val="291"/>
        </w:trPr>
        <w:tc>
          <w:tcPr>
            <w:tcW w:w="2738" w:type="dxa"/>
            <w:vMerge/>
            <w:tcBorders>
              <w:top w:val="nil"/>
              <w:left w:val="single" w:sz="4" w:space="0" w:color="auto"/>
              <w:bottom w:val="single" w:sz="4" w:space="0" w:color="auto"/>
              <w:right w:val="single" w:sz="4" w:space="0" w:color="auto"/>
            </w:tcBorders>
            <w:vAlign w:val="center"/>
            <w:hideMark/>
          </w:tcPr>
          <w:p w14:paraId="6D29DAD2"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shd w:val="clear" w:color="000000" w:fill="FFFFFF"/>
            <w:vAlign w:val="center"/>
            <w:hideMark/>
          </w:tcPr>
          <w:p w14:paraId="79BC8FBD"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w:t>
            </w:r>
          </w:p>
        </w:tc>
        <w:tc>
          <w:tcPr>
            <w:tcW w:w="1173" w:type="dxa"/>
            <w:tcBorders>
              <w:top w:val="nil"/>
              <w:left w:val="nil"/>
              <w:bottom w:val="single" w:sz="4" w:space="0" w:color="auto"/>
              <w:right w:val="single" w:sz="4" w:space="0" w:color="auto"/>
            </w:tcBorders>
            <w:shd w:val="clear" w:color="000000" w:fill="FCE4D6"/>
            <w:noWrap/>
            <w:vAlign w:val="center"/>
            <w:hideMark/>
          </w:tcPr>
          <w:p w14:paraId="51E343C4"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33,33%</w:t>
            </w:r>
          </w:p>
        </w:tc>
        <w:tc>
          <w:tcPr>
            <w:tcW w:w="1043" w:type="dxa"/>
            <w:tcBorders>
              <w:top w:val="nil"/>
              <w:left w:val="nil"/>
              <w:bottom w:val="single" w:sz="4" w:space="0" w:color="auto"/>
              <w:right w:val="single" w:sz="4" w:space="0" w:color="auto"/>
            </w:tcBorders>
            <w:shd w:val="clear" w:color="000000" w:fill="FCE4D6"/>
            <w:noWrap/>
            <w:vAlign w:val="center"/>
            <w:hideMark/>
          </w:tcPr>
          <w:p w14:paraId="16AB84A8"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25,00%</w:t>
            </w:r>
          </w:p>
        </w:tc>
        <w:tc>
          <w:tcPr>
            <w:tcW w:w="1173" w:type="dxa"/>
            <w:tcBorders>
              <w:top w:val="nil"/>
              <w:left w:val="nil"/>
              <w:bottom w:val="single" w:sz="4" w:space="0" w:color="auto"/>
              <w:right w:val="single" w:sz="4" w:space="0" w:color="auto"/>
            </w:tcBorders>
            <w:shd w:val="clear" w:color="000000" w:fill="FCE4D6"/>
            <w:noWrap/>
            <w:vAlign w:val="center"/>
            <w:hideMark/>
          </w:tcPr>
          <w:p w14:paraId="4D0CDB53"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20,00%</w:t>
            </w:r>
          </w:p>
        </w:tc>
        <w:tc>
          <w:tcPr>
            <w:tcW w:w="1043" w:type="dxa"/>
            <w:tcBorders>
              <w:top w:val="nil"/>
              <w:left w:val="nil"/>
              <w:bottom w:val="single" w:sz="4" w:space="0" w:color="auto"/>
              <w:right w:val="single" w:sz="4" w:space="0" w:color="auto"/>
            </w:tcBorders>
            <w:shd w:val="clear" w:color="000000" w:fill="FCE4D6"/>
            <w:noWrap/>
            <w:vAlign w:val="center"/>
            <w:hideMark/>
          </w:tcPr>
          <w:p w14:paraId="0146E522"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20,00%</w:t>
            </w:r>
          </w:p>
        </w:tc>
        <w:tc>
          <w:tcPr>
            <w:tcW w:w="912" w:type="dxa"/>
            <w:tcBorders>
              <w:top w:val="nil"/>
              <w:left w:val="nil"/>
              <w:bottom w:val="single" w:sz="4" w:space="0" w:color="auto"/>
              <w:right w:val="single" w:sz="4" w:space="0" w:color="auto"/>
            </w:tcBorders>
            <w:shd w:val="clear" w:color="000000" w:fill="FCE4D6"/>
            <w:noWrap/>
            <w:vAlign w:val="center"/>
            <w:hideMark/>
          </w:tcPr>
          <w:p w14:paraId="17D104FF"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48B97498"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16,67%</w:t>
            </w:r>
          </w:p>
        </w:tc>
      </w:tr>
      <w:tr w:rsidR="00254866" w:rsidRPr="00F25059" w14:paraId="764DE776" w14:textId="77777777" w:rsidTr="00254866">
        <w:trPr>
          <w:trHeight w:val="291"/>
        </w:trPr>
        <w:tc>
          <w:tcPr>
            <w:tcW w:w="2738"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EBB2DF4" w14:textId="77777777" w:rsidR="00254866" w:rsidRPr="00F25059" w:rsidRDefault="00254866" w:rsidP="00254866">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61 éves, vagy afeletti</w:t>
            </w:r>
            <w:r w:rsidRPr="00F25059">
              <w:rPr>
                <w:rFonts w:ascii="Calibri" w:eastAsia="Times New Roman" w:hAnsi="Calibri" w:cs="Calibri"/>
                <w:kern w:val="0"/>
                <w:lang w:eastAsia="hu-HU"/>
                <w14:ligatures w14:val="none"/>
              </w:rPr>
              <w:t xml:space="preserve"> (TS 046)</w:t>
            </w:r>
          </w:p>
        </w:tc>
        <w:tc>
          <w:tcPr>
            <w:tcW w:w="1043" w:type="dxa"/>
            <w:tcBorders>
              <w:top w:val="nil"/>
              <w:left w:val="nil"/>
              <w:bottom w:val="single" w:sz="4" w:space="0" w:color="auto"/>
              <w:right w:val="single" w:sz="4" w:space="0" w:color="auto"/>
            </w:tcBorders>
            <w:shd w:val="clear" w:color="000000" w:fill="FFFFFF"/>
            <w:vAlign w:val="center"/>
            <w:hideMark/>
          </w:tcPr>
          <w:p w14:paraId="7DDEC546"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Fő</w:t>
            </w:r>
          </w:p>
        </w:tc>
        <w:tc>
          <w:tcPr>
            <w:tcW w:w="1173" w:type="dxa"/>
            <w:tcBorders>
              <w:top w:val="nil"/>
              <w:left w:val="nil"/>
              <w:bottom w:val="single" w:sz="4" w:space="0" w:color="auto"/>
              <w:right w:val="single" w:sz="4" w:space="0" w:color="auto"/>
            </w:tcBorders>
            <w:vAlign w:val="center"/>
            <w:hideMark/>
          </w:tcPr>
          <w:p w14:paraId="66431440"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w:t>
            </w:r>
          </w:p>
        </w:tc>
        <w:tc>
          <w:tcPr>
            <w:tcW w:w="1043" w:type="dxa"/>
            <w:tcBorders>
              <w:top w:val="nil"/>
              <w:left w:val="nil"/>
              <w:bottom w:val="single" w:sz="4" w:space="0" w:color="auto"/>
              <w:right w:val="single" w:sz="4" w:space="0" w:color="auto"/>
            </w:tcBorders>
            <w:vAlign w:val="center"/>
            <w:hideMark/>
          </w:tcPr>
          <w:p w14:paraId="366CC4FA"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c>
          <w:tcPr>
            <w:tcW w:w="1173" w:type="dxa"/>
            <w:tcBorders>
              <w:top w:val="nil"/>
              <w:left w:val="nil"/>
              <w:bottom w:val="single" w:sz="4" w:space="0" w:color="auto"/>
              <w:right w:val="single" w:sz="4" w:space="0" w:color="auto"/>
            </w:tcBorders>
            <w:vAlign w:val="center"/>
            <w:hideMark/>
          </w:tcPr>
          <w:p w14:paraId="05CD699D"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c>
          <w:tcPr>
            <w:tcW w:w="1043" w:type="dxa"/>
            <w:tcBorders>
              <w:top w:val="nil"/>
              <w:left w:val="nil"/>
              <w:bottom w:val="single" w:sz="4" w:space="0" w:color="auto"/>
              <w:right w:val="single" w:sz="4" w:space="0" w:color="auto"/>
            </w:tcBorders>
            <w:vAlign w:val="center"/>
            <w:hideMark/>
          </w:tcPr>
          <w:p w14:paraId="345967C1"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2,00</w:t>
            </w:r>
          </w:p>
        </w:tc>
        <w:tc>
          <w:tcPr>
            <w:tcW w:w="912" w:type="dxa"/>
            <w:tcBorders>
              <w:top w:val="nil"/>
              <w:left w:val="nil"/>
              <w:bottom w:val="single" w:sz="4" w:space="0" w:color="auto"/>
              <w:right w:val="single" w:sz="4" w:space="0" w:color="auto"/>
            </w:tcBorders>
            <w:vAlign w:val="center"/>
            <w:hideMark/>
          </w:tcPr>
          <w:p w14:paraId="64EE2809"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043" w:type="dxa"/>
            <w:tcBorders>
              <w:top w:val="nil"/>
              <w:left w:val="nil"/>
              <w:bottom w:val="single" w:sz="4" w:space="0" w:color="auto"/>
              <w:right w:val="single" w:sz="4" w:space="0" w:color="auto"/>
            </w:tcBorders>
            <w:vAlign w:val="center"/>
            <w:hideMark/>
          </w:tcPr>
          <w:p w14:paraId="1F82C1B4" w14:textId="77777777" w:rsidR="00254866" w:rsidRPr="00F25059" w:rsidRDefault="00254866" w:rsidP="00254866">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r>
      <w:tr w:rsidR="00254866" w:rsidRPr="00F25059" w14:paraId="4233E2C9" w14:textId="77777777" w:rsidTr="00254866">
        <w:trPr>
          <w:trHeight w:val="291"/>
        </w:trPr>
        <w:tc>
          <w:tcPr>
            <w:tcW w:w="2738" w:type="dxa"/>
            <w:vMerge/>
            <w:tcBorders>
              <w:top w:val="nil"/>
              <w:left w:val="single" w:sz="4" w:space="0" w:color="auto"/>
              <w:bottom w:val="single" w:sz="4" w:space="0" w:color="auto"/>
              <w:right w:val="single" w:sz="4" w:space="0" w:color="auto"/>
            </w:tcBorders>
            <w:vAlign w:val="center"/>
            <w:hideMark/>
          </w:tcPr>
          <w:p w14:paraId="25B5883D" w14:textId="77777777" w:rsidR="00254866" w:rsidRPr="00F25059" w:rsidRDefault="00254866" w:rsidP="00254866">
            <w:pPr>
              <w:spacing w:after="0" w:line="240" w:lineRule="auto"/>
              <w:rPr>
                <w:rFonts w:ascii="Calibri" w:eastAsia="Times New Roman" w:hAnsi="Calibri" w:cs="Calibri"/>
                <w:b/>
                <w:bCs/>
                <w:kern w:val="0"/>
                <w:lang w:eastAsia="hu-HU"/>
                <w14:ligatures w14:val="none"/>
              </w:rPr>
            </w:pPr>
          </w:p>
        </w:tc>
        <w:tc>
          <w:tcPr>
            <w:tcW w:w="1043" w:type="dxa"/>
            <w:tcBorders>
              <w:top w:val="nil"/>
              <w:left w:val="nil"/>
              <w:bottom w:val="single" w:sz="4" w:space="0" w:color="auto"/>
              <w:right w:val="single" w:sz="4" w:space="0" w:color="auto"/>
            </w:tcBorders>
            <w:shd w:val="clear" w:color="000000" w:fill="FFFFFF"/>
            <w:vAlign w:val="center"/>
            <w:hideMark/>
          </w:tcPr>
          <w:p w14:paraId="40385511"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w:t>
            </w:r>
          </w:p>
        </w:tc>
        <w:tc>
          <w:tcPr>
            <w:tcW w:w="1173" w:type="dxa"/>
            <w:tcBorders>
              <w:top w:val="nil"/>
              <w:left w:val="nil"/>
              <w:bottom w:val="single" w:sz="4" w:space="0" w:color="auto"/>
              <w:right w:val="single" w:sz="4" w:space="0" w:color="auto"/>
            </w:tcBorders>
            <w:shd w:val="clear" w:color="000000" w:fill="FCE4D6"/>
            <w:noWrap/>
            <w:vAlign w:val="center"/>
            <w:hideMark/>
          </w:tcPr>
          <w:p w14:paraId="4C243CE6"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16,67%</w:t>
            </w:r>
          </w:p>
        </w:tc>
        <w:tc>
          <w:tcPr>
            <w:tcW w:w="1043" w:type="dxa"/>
            <w:tcBorders>
              <w:top w:val="nil"/>
              <w:left w:val="nil"/>
              <w:bottom w:val="single" w:sz="4" w:space="0" w:color="auto"/>
              <w:right w:val="single" w:sz="4" w:space="0" w:color="auto"/>
            </w:tcBorders>
            <w:shd w:val="clear" w:color="000000" w:fill="FCE4D6"/>
            <w:noWrap/>
            <w:vAlign w:val="center"/>
            <w:hideMark/>
          </w:tcPr>
          <w:p w14:paraId="25412796"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25,00%</w:t>
            </w:r>
          </w:p>
        </w:tc>
        <w:tc>
          <w:tcPr>
            <w:tcW w:w="1173" w:type="dxa"/>
            <w:tcBorders>
              <w:top w:val="nil"/>
              <w:left w:val="nil"/>
              <w:bottom w:val="single" w:sz="4" w:space="0" w:color="auto"/>
              <w:right w:val="single" w:sz="4" w:space="0" w:color="auto"/>
            </w:tcBorders>
            <w:shd w:val="clear" w:color="000000" w:fill="FCE4D6"/>
            <w:noWrap/>
            <w:vAlign w:val="center"/>
            <w:hideMark/>
          </w:tcPr>
          <w:p w14:paraId="4F986BC6"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40,00%</w:t>
            </w:r>
          </w:p>
        </w:tc>
        <w:tc>
          <w:tcPr>
            <w:tcW w:w="1043" w:type="dxa"/>
            <w:tcBorders>
              <w:top w:val="nil"/>
              <w:left w:val="nil"/>
              <w:bottom w:val="single" w:sz="4" w:space="0" w:color="auto"/>
              <w:right w:val="single" w:sz="4" w:space="0" w:color="auto"/>
            </w:tcBorders>
            <w:shd w:val="clear" w:color="000000" w:fill="FCE4D6"/>
            <w:noWrap/>
            <w:vAlign w:val="center"/>
            <w:hideMark/>
          </w:tcPr>
          <w:p w14:paraId="256B734F"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20,00%</w:t>
            </w:r>
          </w:p>
        </w:tc>
        <w:tc>
          <w:tcPr>
            <w:tcW w:w="912" w:type="dxa"/>
            <w:tcBorders>
              <w:top w:val="nil"/>
              <w:left w:val="nil"/>
              <w:bottom w:val="single" w:sz="4" w:space="0" w:color="auto"/>
              <w:right w:val="single" w:sz="4" w:space="0" w:color="auto"/>
            </w:tcBorders>
            <w:shd w:val="clear" w:color="000000" w:fill="FCE4D6"/>
            <w:noWrap/>
            <w:vAlign w:val="center"/>
            <w:hideMark/>
          </w:tcPr>
          <w:p w14:paraId="26335227"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c>
          <w:tcPr>
            <w:tcW w:w="1043" w:type="dxa"/>
            <w:tcBorders>
              <w:top w:val="nil"/>
              <w:left w:val="nil"/>
              <w:bottom w:val="single" w:sz="4" w:space="0" w:color="auto"/>
              <w:right w:val="single" w:sz="4" w:space="0" w:color="auto"/>
            </w:tcBorders>
            <w:shd w:val="clear" w:color="000000" w:fill="FCE4D6"/>
            <w:noWrap/>
            <w:vAlign w:val="center"/>
            <w:hideMark/>
          </w:tcPr>
          <w:p w14:paraId="19E35B57" w14:textId="77777777" w:rsidR="00254866" w:rsidRPr="00F25059" w:rsidRDefault="00254866" w:rsidP="00254866">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0,00%</w:t>
            </w:r>
          </w:p>
        </w:tc>
      </w:tr>
      <w:tr w:rsidR="00254866" w:rsidRPr="00F25059" w14:paraId="1910D260" w14:textId="77777777" w:rsidTr="00254866">
        <w:trPr>
          <w:trHeight w:val="291"/>
        </w:trPr>
        <w:tc>
          <w:tcPr>
            <w:tcW w:w="3781" w:type="dxa"/>
            <w:gridSpan w:val="2"/>
            <w:tcBorders>
              <w:top w:val="nil"/>
              <w:left w:val="nil"/>
              <w:bottom w:val="nil"/>
              <w:right w:val="nil"/>
            </w:tcBorders>
            <w:noWrap/>
            <w:vAlign w:val="bottom"/>
            <w:hideMark/>
          </w:tcPr>
          <w:p w14:paraId="5B900C1D" w14:textId="77777777" w:rsidR="00254866" w:rsidRPr="00F25059" w:rsidRDefault="00254866" w:rsidP="00254866">
            <w:pPr>
              <w:spacing w:after="0" w:line="240" w:lineRule="auto"/>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Forrás: TeIR, Nemzeti Munkaügyi Hivatal</w:t>
            </w:r>
          </w:p>
        </w:tc>
        <w:tc>
          <w:tcPr>
            <w:tcW w:w="1173" w:type="dxa"/>
            <w:tcBorders>
              <w:top w:val="nil"/>
              <w:left w:val="nil"/>
              <w:bottom w:val="nil"/>
              <w:right w:val="nil"/>
            </w:tcBorders>
            <w:noWrap/>
            <w:vAlign w:val="bottom"/>
            <w:hideMark/>
          </w:tcPr>
          <w:p w14:paraId="402D9F3C" w14:textId="77777777" w:rsidR="00254866" w:rsidRPr="00F25059" w:rsidRDefault="00254866" w:rsidP="00254866">
            <w:pPr>
              <w:spacing w:after="0" w:line="240" w:lineRule="auto"/>
              <w:rPr>
                <w:rFonts w:ascii="Calibri" w:eastAsia="Times New Roman" w:hAnsi="Calibri" w:cs="Calibri"/>
                <w:kern w:val="0"/>
                <w:lang w:eastAsia="hu-HU"/>
                <w14:ligatures w14:val="none"/>
              </w:rPr>
            </w:pPr>
          </w:p>
        </w:tc>
        <w:tc>
          <w:tcPr>
            <w:tcW w:w="1043" w:type="dxa"/>
            <w:tcBorders>
              <w:top w:val="nil"/>
              <w:left w:val="nil"/>
              <w:bottom w:val="nil"/>
              <w:right w:val="nil"/>
            </w:tcBorders>
            <w:noWrap/>
            <w:vAlign w:val="bottom"/>
            <w:hideMark/>
          </w:tcPr>
          <w:p w14:paraId="31428D73" w14:textId="77777777" w:rsidR="00254866" w:rsidRPr="00F25059" w:rsidRDefault="00254866" w:rsidP="00254866">
            <w:pPr>
              <w:spacing w:after="0" w:line="240" w:lineRule="auto"/>
              <w:rPr>
                <w:rFonts w:ascii="Times New Roman" w:eastAsia="Times New Roman" w:hAnsi="Times New Roman" w:cs="Times New Roman"/>
                <w:kern w:val="0"/>
                <w:sz w:val="20"/>
                <w:szCs w:val="20"/>
                <w:lang w:eastAsia="hu-HU"/>
                <w14:ligatures w14:val="none"/>
              </w:rPr>
            </w:pPr>
          </w:p>
        </w:tc>
        <w:tc>
          <w:tcPr>
            <w:tcW w:w="1173" w:type="dxa"/>
            <w:tcBorders>
              <w:top w:val="nil"/>
              <w:left w:val="nil"/>
              <w:bottom w:val="nil"/>
              <w:right w:val="nil"/>
            </w:tcBorders>
            <w:noWrap/>
            <w:vAlign w:val="bottom"/>
            <w:hideMark/>
          </w:tcPr>
          <w:p w14:paraId="613947A5" w14:textId="77777777" w:rsidR="00254866" w:rsidRPr="00F25059" w:rsidRDefault="00254866" w:rsidP="00254866">
            <w:pPr>
              <w:spacing w:after="0" w:line="240" w:lineRule="auto"/>
              <w:rPr>
                <w:rFonts w:ascii="Times New Roman" w:eastAsia="Times New Roman" w:hAnsi="Times New Roman" w:cs="Times New Roman"/>
                <w:kern w:val="0"/>
                <w:sz w:val="20"/>
                <w:szCs w:val="20"/>
                <w:lang w:eastAsia="hu-HU"/>
                <w14:ligatures w14:val="none"/>
              </w:rPr>
            </w:pPr>
          </w:p>
        </w:tc>
        <w:tc>
          <w:tcPr>
            <w:tcW w:w="1043" w:type="dxa"/>
            <w:tcBorders>
              <w:top w:val="nil"/>
              <w:left w:val="nil"/>
              <w:bottom w:val="nil"/>
              <w:right w:val="nil"/>
            </w:tcBorders>
            <w:noWrap/>
            <w:vAlign w:val="bottom"/>
            <w:hideMark/>
          </w:tcPr>
          <w:p w14:paraId="6D7E8118" w14:textId="77777777" w:rsidR="00254866" w:rsidRPr="00F25059" w:rsidRDefault="00254866" w:rsidP="00254866">
            <w:pPr>
              <w:spacing w:after="0" w:line="240" w:lineRule="auto"/>
              <w:rPr>
                <w:rFonts w:ascii="Times New Roman" w:eastAsia="Times New Roman" w:hAnsi="Times New Roman" w:cs="Times New Roman"/>
                <w:kern w:val="0"/>
                <w:sz w:val="20"/>
                <w:szCs w:val="20"/>
                <w:lang w:eastAsia="hu-HU"/>
                <w14:ligatures w14:val="none"/>
              </w:rPr>
            </w:pPr>
          </w:p>
        </w:tc>
        <w:tc>
          <w:tcPr>
            <w:tcW w:w="912" w:type="dxa"/>
            <w:tcBorders>
              <w:top w:val="nil"/>
              <w:left w:val="nil"/>
              <w:bottom w:val="nil"/>
              <w:right w:val="nil"/>
            </w:tcBorders>
            <w:noWrap/>
            <w:vAlign w:val="bottom"/>
            <w:hideMark/>
          </w:tcPr>
          <w:p w14:paraId="292B7519" w14:textId="77777777" w:rsidR="00254866" w:rsidRPr="00F25059" w:rsidRDefault="00254866" w:rsidP="00254866">
            <w:pPr>
              <w:spacing w:after="0" w:line="240" w:lineRule="auto"/>
              <w:rPr>
                <w:rFonts w:ascii="Times New Roman" w:eastAsia="Times New Roman" w:hAnsi="Times New Roman" w:cs="Times New Roman"/>
                <w:kern w:val="0"/>
                <w:sz w:val="20"/>
                <w:szCs w:val="20"/>
                <w:lang w:eastAsia="hu-HU"/>
                <w14:ligatures w14:val="none"/>
              </w:rPr>
            </w:pPr>
          </w:p>
        </w:tc>
        <w:tc>
          <w:tcPr>
            <w:tcW w:w="1043" w:type="dxa"/>
            <w:tcBorders>
              <w:top w:val="nil"/>
              <w:left w:val="nil"/>
              <w:bottom w:val="nil"/>
              <w:right w:val="nil"/>
            </w:tcBorders>
            <w:noWrap/>
            <w:vAlign w:val="bottom"/>
            <w:hideMark/>
          </w:tcPr>
          <w:p w14:paraId="033811D5" w14:textId="77777777" w:rsidR="00254866" w:rsidRPr="00F25059" w:rsidRDefault="00254866" w:rsidP="00254866">
            <w:pPr>
              <w:spacing w:after="0" w:line="240" w:lineRule="auto"/>
              <w:rPr>
                <w:rFonts w:ascii="Times New Roman" w:eastAsia="Times New Roman" w:hAnsi="Times New Roman" w:cs="Times New Roman"/>
                <w:kern w:val="0"/>
                <w:sz w:val="20"/>
                <w:szCs w:val="20"/>
                <w:lang w:eastAsia="hu-HU"/>
                <w14:ligatures w14:val="none"/>
              </w:rPr>
            </w:pPr>
          </w:p>
        </w:tc>
      </w:tr>
    </w:tbl>
    <w:p w14:paraId="3EFA9105" w14:textId="23CDAAF3" w:rsidR="00730809" w:rsidRDefault="00A57B87" w:rsidP="00EE2BF8">
      <w:pPr>
        <w:jc w:val="both"/>
        <w:rPr>
          <w:rFonts w:ascii="Arial" w:hAnsi="Arial" w:cs="Arial"/>
        </w:rPr>
      </w:pPr>
      <w:r>
        <w:rPr>
          <w:rFonts w:ascii="Arial" w:hAnsi="Arial" w:cs="Arial"/>
        </w:rPr>
        <w:t xml:space="preserve">               </w:t>
      </w:r>
      <w:r w:rsidR="00F25059">
        <w:rPr>
          <w:noProof/>
          <w:lang w:eastAsia="hu-HU"/>
        </w:rPr>
        <w:drawing>
          <wp:inline distT="0" distB="0" distL="0" distR="0" wp14:anchorId="2423F423" wp14:editId="12599D9D">
            <wp:extent cx="4451296" cy="2922494"/>
            <wp:effectExtent l="0" t="0" r="6985" b="11430"/>
            <wp:docPr id="1462399270" name="Diagram 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EB955B6" w14:textId="77777777" w:rsidR="00A240EB" w:rsidRPr="00A57B87" w:rsidRDefault="00A240EB" w:rsidP="00EE2BF8">
      <w:pPr>
        <w:jc w:val="both"/>
        <w:rPr>
          <w:rFonts w:ascii="Arial" w:hAnsi="Arial" w:cs="Arial"/>
        </w:rPr>
      </w:pPr>
    </w:p>
    <w:p w14:paraId="6D3E962E" w14:textId="326F33AD" w:rsidR="00A240EB" w:rsidRDefault="00A240EB" w:rsidP="00EE2BF8">
      <w:pPr>
        <w:jc w:val="both"/>
        <w:rPr>
          <w:rFonts w:ascii="Arial" w:eastAsia="Times New Roman" w:hAnsi="Arial" w:cs="Arial"/>
          <w:b/>
          <w:bCs/>
          <w:lang w:eastAsia="hu-HU"/>
        </w:rPr>
      </w:pPr>
      <w:r w:rsidRPr="007D0E25">
        <w:rPr>
          <w:rFonts w:ascii="Arial" w:eastAsia="Times New Roman" w:hAnsi="Arial" w:cs="Arial"/>
          <w:b/>
          <w:bCs/>
          <w:lang w:eastAsia="hu-HU"/>
        </w:rPr>
        <w:t>3.2.2. számú táblázat - Regisztrált munkanélküliek/nyilvántartott álláskeresők száma korcsoportok szerint</w:t>
      </w:r>
    </w:p>
    <w:p w14:paraId="763EB73E" w14:textId="77777777" w:rsidR="009D290F" w:rsidRDefault="009D290F" w:rsidP="00EE2BF8">
      <w:pPr>
        <w:jc w:val="both"/>
        <w:rPr>
          <w:rFonts w:ascii="Arial" w:eastAsia="Times New Roman" w:hAnsi="Arial" w:cs="Arial"/>
          <w:b/>
          <w:bCs/>
          <w:lang w:eastAsia="hu-HU"/>
        </w:rPr>
      </w:pPr>
    </w:p>
    <w:p w14:paraId="1B5BAF7C" w14:textId="77777777" w:rsidR="00A240EB" w:rsidRPr="007D0E25" w:rsidRDefault="00A240EB" w:rsidP="00EE2BF8">
      <w:pPr>
        <w:jc w:val="both"/>
        <w:rPr>
          <w:rFonts w:ascii="Arial" w:hAnsi="Arial" w:cs="Arial"/>
        </w:rPr>
      </w:pPr>
    </w:p>
    <w:p w14:paraId="48A89072" w14:textId="370C6A2C" w:rsidR="00730809" w:rsidRDefault="00F25059" w:rsidP="00EE2BF8">
      <w:pPr>
        <w:jc w:val="both"/>
        <w:rPr>
          <w:rFonts w:ascii="Arial" w:hAnsi="Arial" w:cs="Arial"/>
        </w:rPr>
      </w:pPr>
      <w:r>
        <w:rPr>
          <w:noProof/>
          <w:lang w:eastAsia="hu-HU"/>
        </w:rPr>
        <w:drawing>
          <wp:inline distT="0" distB="0" distL="0" distR="0" wp14:anchorId="7251FE3C" wp14:editId="4E934559">
            <wp:extent cx="5551148" cy="3783352"/>
            <wp:effectExtent l="0" t="0" r="12065" b="7620"/>
            <wp:docPr id="164031193" name="Diagram 1">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676F670" w14:textId="77777777" w:rsidR="00F25059" w:rsidRPr="007D0E25" w:rsidRDefault="00F25059" w:rsidP="00EE2BF8">
      <w:pPr>
        <w:jc w:val="both"/>
        <w:rPr>
          <w:rFonts w:ascii="Arial" w:hAnsi="Arial" w:cs="Arial"/>
        </w:rPr>
      </w:pPr>
    </w:p>
    <w:p w14:paraId="00A88C21" w14:textId="0C949F75" w:rsidR="00F25059" w:rsidRPr="007D0E25" w:rsidRDefault="00A240EB" w:rsidP="00A240EB">
      <w:pPr>
        <w:spacing w:before="120"/>
        <w:jc w:val="both"/>
        <w:rPr>
          <w:rFonts w:ascii="Arial" w:hAnsi="Arial" w:cs="Arial"/>
          <w:b/>
          <w:bCs/>
        </w:rPr>
      </w:pPr>
      <w:r w:rsidRPr="007D0E25">
        <w:rPr>
          <w:rFonts w:ascii="Arial" w:hAnsi="Arial" w:cs="Arial"/>
          <w:b/>
          <w:bCs/>
        </w:rPr>
        <w:t xml:space="preserve">3.2.3. számú tábla - A 180 napnál hosszabb ideje regisztrált munkanélküliek/nyilvántartott </w:t>
      </w:r>
    </w:p>
    <w:tbl>
      <w:tblPr>
        <w:tblW w:w="9298" w:type="dxa"/>
        <w:tblCellMar>
          <w:left w:w="70" w:type="dxa"/>
          <w:right w:w="70" w:type="dxa"/>
        </w:tblCellMar>
        <w:tblLook w:val="04A0" w:firstRow="1" w:lastRow="0" w:firstColumn="1" w:lastColumn="0" w:noHBand="0" w:noVBand="1"/>
      </w:tblPr>
      <w:tblGrid>
        <w:gridCol w:w="1697"/>
        <w:gridCol w:w="3558"/>
        <w:gridCol w:w="3869"/>
        <w:gridCol w:w="174"/>
      </w:tblGrid>
      <w:tr w:rsidR="00F25059" w:rsidRPr="00F25059" w14:paraId="7527F5E0" w14:textId="77777777" w:rsidTr="009D2B2C">
        <w:trPr>
          <w:gridAfter w:val="1"/>
          <w:wAfter w:w="174" w:type="dxa"/>
          <w:trHeight w:val="807"/>
        </w:trPr>
        <w:tc>
          <w:tcPr>
            <w:tcW w:w="9124" w:type="dxa"/>
            <w:gridSpan w:val="3"/>
            <w:tcBorders>
              <w:top w:val="single" w:sz="4" w:space="0" w:color="auto"/>
              <w:left w:val="single" w:sz="4" w:space="0" w:color="auto"/>
              <w:bottom w:val="single" w:sz="4" w:space="0" w:color="auto"/>
              <w:right w:val="single" w:sz="4" w:space="0" w:color="000000"/>
            </w:tcBorders>
            <w:vAlign w:val="center"/>
            <w:hideMark/>
          </w:tcPr>
          <w:p w14:paraId="5D14770C"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3.2.3. számú tábla - A 180 napnál hosszabb ideje nyilvántartott álláskeresők aránya</w:t>
            </w:r>
          </w:p>
        </w:tc>
      </w:tr>
      <w:tr w:rsidR="00F25059" w:rsidRPr="00F25059" w14:paraId="65A93917" w14:textId="77777777" w:rsidTr="009D2B2C">
        <w:trPr>
          <w:gridAfter w:val="1"/>
          <w:wAfter w:w="175" w:type="dxa"/>
          <w:trHeight w:val="1933"/>
        </w:trPr>
        <w:tc>
          <w:tcPr>
            <w:tcW w:w="1697"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19109AF9"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Év </w:t>
            </w:r>
          </w:p>
        </w:tc>
        <w:tc>
          <w:tcPr>
            <w:tcW w:w="3558" w:type="dxa"/>
            <w:vMerge w:val="restart"/>
            <w:tcBorders>
              <w:top w:val="nil"/>
              <w:left w:val="single" w:sz="4" w:space="0" w:color="auto"/>
              <w:bottom w:val="single" w:sz="4" w:space="0" w:color="000000"/>
              <w:right w:val="single" w:sz="4" w:space="0" w:color="auto"/>
            </w:tcBorders>
            <w:shd w:val="clear" w:color="000000" w:fill="E2EFDA"/>
            <w:vAlign w:val="center"/>
            <w:hideMark/>
          </w:tcPr>
          <w:p w14:paraId="2D15FB08"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180 napnál hosszabb ideje regisztrált munkanélküliek aránya </w:t>
            </w:r>
            <w:r w:rsidRPr="00F25059">
              <w:rPr>
                <w:rFonts w:ascii="Calibri" w:eastAsia="Times New Roman" w:hAnsi="Calibri" w:cs="Calibri"/>
                <w:kern w:val="0"/>
                <w:lang w:eastAsia="hu-HU"/>
                <w14:ligatures w14:val="none"/>
              </w:rPr>
              <w:t>(TS 057)</w:t>
            </w:r>
          </w:p>
        </w:tc>
        <w:tc>
          <w:tcPr>
            <w:tcW w:w="3868" w:type="dxa"/>
            <w:vMerge w:val="restart"/>
            <w:tcBorders>
              <w:top w:val="nil"/>
              <w:left w:val="single" w:sz="4" w:space="0" w:color="auto"/>
              <w:bottom w:val="single" w:sz="4" w:space="0" w:color="000000"/>
              <w:right w:val="single" w:sz="4" w:space="0" w:color="auto"/>
            </w:tcBorders>
            <w:shd w:val="clear" w:color="000000" w:fill="E2EFDA"/>
            <w:vAlign w:val="center"/>
            <w:hideMark/>
          </w:tcPr>
          <w:p w14:paraId="5B40231A" w14:textId="77777777" w:rsidR="00AA298A"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 xml:space="preserve">Nők aránya a 180 napon túli nyilvántartott álláskeresőkön belül </w:t>
            </w:r>
          </w:p>
          <w:p w14:paraId="3F4C1AB4" w14:textId="468F917C"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kern w:val="0"/>
                <w:lang w:eastAsia="hu-HU"/>
                <w14:ligatures w14:val="none"/>
              </w:rPr>
              <w:t>(TS 058)</w:t>
            </w:r>
          </w:p>
        </w:tc>
      </w:tr>
      <w:tr w:rsidR="00F25059" w:rsidRPr="00F25059" w14:paraId="024C09C9" w14:textId="77777777" w:rsidTr="009D2B2C">
        <w:trPr>
          <w:trHeight w:val="723"/>
        </w:trPr>
        <w:tc>
          <w:tcPr>
            <w:tcW w:w="1697" w:type="dxa"/>
            <w:vMerge/>
            <w:tcBorders>
              <w:top w:val="nil"/>
              <w:left w:val="single" w:sz="4" w:space="0" w:color="auto"/>
              <w:bottom w:val="single" w:sz="4" w:space="0" w:color="000000"/>
              <w:right w:val="single" w:sz="4" w:space="0" w:color="auto"/>
            </w:tcBorders>
            <w:vAlign w:val="center"/>
            <w:hideMark/>
          </w:tcPr>
          <w:p w14:paraId="28000F0F" w14:textId="77777777" w:rsidR="00F25059" w:rsidRPr="00F25059" w:rsidRDefault="00F25059" w:rsidP="00F25059">
            <w:pPr>
              <w:spacing w:after="0" w:line="240" w:lineRule="auto"/>
              <w:rPr>
                <w:rFonts w:ascii="Calibri" w:eastAsia="Times New Roman" w:hAnsi="Calibri" w:cs="Calibri"/>
                <w:b/>
                <w:bCs/>
                <w:kern w:val="0"/>
                <w:lang w:eastAsia="hu-HU"/>
                <w14:ligatures w14:val="none"/>
              </w:rPr>
            </w:pPr>
          </w:p>
        </w:tc>
        <w:tc>
          <w:tcPr>
            <w:tcW w:w="3558" w:type="dxa"/>
            <w:vMerge/>
            <w:tcBorders>
              <w:top w:val="nil"/>
              <w:left w:val="single" w:sz="4" w:space="0" w:color="auto"/>
              <w:bottom w:val="single" w:sz="4" w:space="0" w:color="000000"/>
              <w:right w:val="single" w:sz="4" w:space="0" w:color="auto"/>
            </w:tcBorders>
            <w:vAlign w:val="center"/>
            <w:hideMark/>
          </w:tcPr>
          <w:p w14:paraId="254E74EA" w14:textId="77777777" w:rsidR="00F25059" w:rsidRPr="00F25059" w:rsidRDefault="00F25059" w:rsidP="00F25059">
            <w:pPr>
              <w:spacing w:after="0" w:line="240" w:lineRule="auto"/>
              <w:rPr>
                <w:rFonts w:ascii="Calibri" w:eastAsia="Times New Roman" w:hAnsi="Calibri" w:cs="Calibri"/>
                <w:b/>
                <w:bCs/>
                <w:kern w:val="0"/>
                <w:lang w:eastAsia="hu-HU"/>
                <w14:ligatures w14:val="none"/>
              </w:rPr>
            </w:pPr>
          </w:p>
        </w:tc>
        <w:tc>
          <w:tcPr>
            <w:tcW w:w="3868" w:type="dxa"/>
            <w:vMerge/>
            <w:tcBorders>
              <w:top w:val="nil"/>
              <w:left w:val="single" w:sz="4" w:space="0" w:color="auto"/>
              <w:bottom w:val="single" w:sz="4" w:space="0" w:color="000000"/>
              <w:right w:val="single" w:sz="4" w:space="0" w:color="auto"/>
            </w:tcBorders>
            <w:vAlign w:val="center"/>
            <w:hideMark/>
          </w:tcPr>
          <w:p w14:paraId="4DE7ECE7" w14:textId="77777777" w:rsidR="00F25059" w:rsidRPr="00F25059" w:rsidRDefault="00F25059" w:rsidP="00F25059">
            <w:pPr>
              <w:spacing w:after="0" w:line="240" w:lineRule="auto"/>
              <w:rPr>
                <w:rFonts w:ascii="Calibri" w:eastAsia="Times New Roman" w:hAnsi="Calibri" w:cs="Calibri"/>
                <w:b/>
                <w:bCs/>
                <w:kern w:val="0"/>
                <w:lang w:eastAsia="hu-HU"/>
                <w14:ligatures w14:val="none"/>
              </w:rPr>
            </w:pPr>
          </w:p>
        </w:tc>
        <w:tc>
          <w:tcPr>
            <w:tcW w:w="174" w:type="dxa"/>
            <w:tcBorders>
              <w:top w:val="nil"/>
              <w:left w:val="nil"/>
              <w:bottom w:val="nil"/>
              <w:right w:val="nil"/>
            </w:tcBorders>
            <w:noWrap/>
            <w:vAlign w:val="bottom"/>
            <w:hideMark/>
          </w:tcPr>
          <w:p w14:paraId="55784716"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p>
        </w:tc>
      </w:tr>
      <w:tr w:rsidR="009D2B2C" w:rsidRPr="00F25059" w14:paraId="73C25A8C" w14:textId="77777777" w:rsidTr="009D2B2C">
        <w:trPr>
          <w:trHeight w:val="470"/>
        </w:trPr>
        <w:tc>
          <w:tcPr>
            <w:tcW w:w="1697" w:type="dxa"/>
            <w:vMerge/>
            <w:tcBorders>
              <w:top w:val="nil"/>
              <w:left w:val="single" w:sz="4" w:space="0" w:color="auto"/>
              <w:bottom w:val="single" w:sz="4" w:space="0" w:color="000000"/>
              <w:right w:val="single" w:sz="4" w:space="0" w:color="auto"/>
            </w:tcBorders>
            <w:vAlign w:val="center"/>
            <w:hideMark/>
          </w:tcPr>
          <w:p w14:paraId="3A2021FC" w14:textId="77777777" w:rsidR="00F25059" w:rsidRPr="00F25059" w:rsidRDefault="00F25059" w:rsidP="00F25059">
            <w:pPr>
              <w:spacing w:after="0" w:line="240" w:lineRule="auto"/>
              <w:rPr>
                <w:rFonts w:ascii="Calibri" w:eastAsia="Times New Roman" w:hAnsi="Calibri" w:cs="Calibri"/>
                <w:b/>
                <w:bCs/>
                <w:kern w:val="0"/>
                <w:lang w:eastAsia="hu-HU"/>
                <w14:ligatures w14:val="none"/>
              </w:rPr>
            </w:pPr>
          </w:p>
        </w:tc>
        <w:tc>
          <w:tcPr>
            <w:tcW w:w="3558" w:type="dxa"/>
            <w:tcBorders>
              <w:top w:val="nil"/>
              <w:left w:val="nil"/>
              <w:bottom w:val="single" w:sz="4" w:space="0" w:color="auto"/>
              <w:right w:val="single" w:sz="4" w:space="0" w:color="auto"/>
            </w:tcBorders>
            <w:shd w:val="clear" w:color="000000" w:fill="E2EFDA"/>
            <w:vAlign w:val="center"/>
            <w:hideMark/>
          </w:tcPr>
          <w:p w14:paraId="7DC4A2B4"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w:t>
            </w:r>
          </w:p>
        </w:tc>
        <w:tc>
          <w:tcPr>
            <w:tcW w:w="3868" w:type="dxa"/>
            <w:tcBorders>
              <w:top w:val="nil"/>
              <w:left w:val="nil"/>
              <w:bottom w:val="single" w:sz="4" w:space="0" w:color="auto"/>
              <w:right w:val="single" w:sz="4" w:space="0" w:color="auto"/>
            </w:tcBorders>
            <w:shd w:val="clear" w:color="000000" w:fill="E2EFDA"/>
            <w:vAlign w:val="center"/>
            <w:hideMark/>
          </w:tcPr>
          <w:p w14:paraId="7BA2C248" w14:textId="77777777" w:rsidR="00F25059" w:rsidRPr="00F25059" w:rsidRDefault="00F25059" w:rsidP="00F25059">
            <w:pPr>
              <w:spacing w:after="0" w:line="240" w:lineRule="auto"/>
              <w:jc w:val="center"/>
              <w:rPr>
                <w:rFonts w:ascii="Calibri" w:eastAsia="Times New Roman" w:hAnsi="Calibri" w:cs="Calibri"/>
                <w:b/>
                <w:bCs/>
                <w:kern w:val="0"/>
                <w:lang w:eastAsia="hu-HU"/>
                <w14:ligatures w14:val="none"/>
              </w:rPr>
            </w:pPr>
            <w:r w:rsidRPr="00F25059">
              <w:rPr>
                <w:rFonts w:ascii="Calibri" w:eastAsia="Times New Roman" w:hAnsi="Calibri" w:cs="Calibri"/>
                <w:b/>
                <w:bCs/>
                <w:kern w:val="0"/>
                <w:lang w:eastAsia="hu-HU"/>
                <w14:ligatures w14:val="none"/>
              </w:rPr>
              <w:t>%</w:t>
            </w:r>
          </w:p>
        </w:tc>
        <w:tc>
          <w:tcPr>
            <w:tcW w:w="174" w:type="dxa"/>
            <w:vAlign w:val="center"/>
            <w:hideMark/>
          </w:tcPr>
          <w:p w14:paraId="2E043DC4" w14:textId="77777777" w:rsidR="00F25059" w:rsidRPr="00F25059" w:rsidRDefault="00F25059" w:rsidP="00F25059">
            <w:pPr>
              <w:spacing w:after="0" w:line="240" w:lineRule="auto"/>
              <w:rPr>
                <w:rFonts w:ascii="Times New Roman" w:eastAsia="Times New Roman" w:hAnsi="Times New Roman" w:cs="Times New Roman"/>
                <w:kern w:val="0"/>
                <w:sz w:val="20"/>
                <w:szCs w:val="20"/>
                <w:lang w:eastAsia="hu-HU"/>
                <w14:ligatures w14:val="none"/>
              </w:rPr>
            </w:pPr>
          </w:p>
        </w:tc>
      </w:tr>
      <w:tr w:rsidR="009D2B2C" w:rsidRPr="00F25059" w14:paraId="78E36762" w14:textId="77777777" w:rsidTr="009D2B2C">
        <w:trPr>
          <w:trHeight w:val="336"/>
        </w:trPr>
        <w:tc>
          <w:tcPr>
            <w:tcW w:w="1697" w:type="dxa"/>
            <w:tcBorders>
              <w:top w:val="nil"/>
              <w:left w:val="single" w:sz="4" w:space="0" w:color="auto"/>
              <w:bottom w:val="single" w:sz="4" w:space="0" w:color="auto"/>
              <w:right w:val="single" w:sz="4" w:space="0" w:color="auto"/>
            </w:tcBorders>
            <w:vAlign w:val="center"/>
            <w:hideMark/>
          </w:tcPr>
          <w:p w14:paraId="02189E9B"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2018</w:t>
            </w:r>
          </w:p>
        </w:tc>
        <w:tc>
          <w:tcPr>
            <w:tcW w:w="3558" w:type="dxa"/>
            <w:tcBorders>
              <w:top w:val="nil"/>
              <w:left w:val="nil"/>
              <w:bottom w:val="single" w:sz="4" w:space="0" w:color="auto"/>
              <w:right w:val="single" w:sz="4" w:space="0" w:color="auto"/>
            </w:tcBorders>
            <w:vAlign w:val="center"/>
            <w:hideMark/>
          </w:tcPr>
          <w:p w14:paraId="05894999"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33,33</w:t>
            </w:r>
          </w:p>
        </w:tc>
        <w:tc>
          <w:tcPr>
            <w:tcW w:w="3868" w:type="dxa"/>
            <w:tcBorders>
              <w:top w:val="nil"/>
              <w:left w:val="nil"/>
              <w:bottom w:val="single" w:sz="4" w:space="0" w:color="auto"/>
              <w:right w:val="single" w:sz="4" w:space="0" w:color="auto"/>
            </w:tcBorders>
            <w:vAlign w:val="center"/>
            <w:hideMark/>
          </w:tcPr>
          <w:p w14:paraId="7ED92947"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74" w:type="dxa"/>
            <w:vAlign w:val="center"/>
            <w:hideMark/>
          </w:tcPr>
          <w:p w14:paraId="6C11908D" w14:textId="77777777" w:rsidR="00F25059" w:rsidRPr="00F25059" w:rsidRDefault="00F25059" w:rsidP="00F25059">
            <w:pPr>
              <w:spacing w:after="0" w:line="240" w:lineRule="auto"/>
              <w:rPr>
                <w:rFonts w:ascii="Times New Roman" w:eastAsia="Times New Roman" w:hAnsi="Times New Roman" w:cs="Times New Roman"/>
                <w:kern w:val="0"/>
                <w:sz w:val="20"/>
                <w:szCs w:val="20"/>
                <w:lang w:eastAsia="hu-HU"/>
                <w14:ligatures w14:val="none"/>
              </w:rPr>
            </w:pPr>
          </w:p>
        </w:tc>
      </w:tr>
      <w:tr w:rsidR="009D2B2C" w:rsidRPr="00F25059" w14:paraId="38B42506" w14:textId="77777777" w:rsidTr="009D2B2C">
        <w:trPr>
          <w:trHeight w:val="336"/>
        </w:trPr>
        <w:tc>
          <w:tcPr>
            <w:tcW w:w="1697" w:type="dxa"/>
            <w:tcBorders>
              <w:top w:val="nil"/>
              <w:left w:val="single" w:sz="4" w:space="0" w:color="auto"/>
              <w:bottom w:val="single" w:sz="4" w:space="0" w:color="auto"/>
              <w:right w:val="single" w:sz="4" w:space="0" w:color="auto"/>
            </w:tcBorders>
            <w:vAlign w:val="center"/>
            <w:hideMark/>
          </w:tcPr>
          <w:p w14:paraId="470205AD"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2019</w:t>
            </w:r>
          </w:p>
        </w:tc>
        <w:tc>
          <w:tcPr>
            <w:tcW w:w="3558" w:type="dxa"/>
            <w:tcBorders>
              <w:top w:val="nil"/>
              <w:left w:val="nil"/>
              <w:bottom w:val="single" w:sz="4" w:space="0" w:color="auto"/>
              <w:right w:val="single" w:sz="4" w:space="0" w:color="auto"/>
            </w:tcBorders>
            <w:vAlign w:val="center"/>
            <w:hideMark/>
          </w:tcPr>
          <w:p w14:paraId="33A0870E"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25,00</w:t>
            </w:r>
          </w:p>
        </w:tc>
        <w:tc>
          <w:tcPr>
            <w:tcW w:w="3868" w:type="dxa"/>
            <w:tcBorders>
              <w:top w:val="nil"/>
              <w:left w:val="nil"/>
              <w:bottom w:val="single" w:sz="4" w:space="0" w:color="auto"/>
              <w:right w:val="single" w:sz="4" w:space="0" w:color="auto"/>
            </w:tcBorders>
            <w:vAlign w:val="center"/>
            <w:hideMark/>
          </w:tcPr>
          <w:p w14:paraId="3069E952"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74" w:type="dxa"/>
            <w:vAlign w:val="center"/>
            <w:hideMark/>
          </w:tcPr>
          <w:p w14:paraId="6A28C255" w14:textId="77777777" w:rsidR="00F25059" w:rsidRPr="00F25059" w:rsidRDefault="00F25059" w:rsidP="00F25059">
            <w:pPr>
              <w:spacing w:after="0" w:line="240" w:lineRule="auto"/>
              <w:rPr>
                <w:rFonts w:ascii="Times New Roman" w:eastAsia="Times New Roman" w:hAnsi="Times New Roman" w:cs="Times New Roman"/>
                <w:kern w:val="0"/>
                <w:sz w:val="20"/>
                <w:szCs w:val="20"/>
                <w:lang w:eastAsia="hu-HU"/>
                <w14:ligatures w14:val="none"/>
              </w:rPr>
            </w:pPr>
          </w:p>
        </w:tc>
      </w:tr>
      <w:tr w:rsidR="009D2B2C" w:rsidRPr="00F25059" w14:paraId="51A762FE" w14:textId="77777777" w:rsidTr="009D2B2C">
        <w:trPr>
          <w:trHeight w:val="336"/>
        </w:trPr>
        <w:tc>
          <w:tcPr>
            <w:tcW w:w="1697" w:type="dxa"/>
            <w:tcBorders>
              <w:top w:val="nil"/>
              <w:left w:val="single" w:sz="4" w:space="0" w:color="auto"/>
              <w:bottom w:val="single" w:sz="4" w:space="0" w:color="auto"/>
              <w:right w:val="single" w:sz="4" w:space="0" w:color="auto"/>
            </w:tcBorders>
            <w:vAlign w:val="center"/>
            <w:hideMark/>
          </w:tcPr>
          <w:p w14:paraId="71FD3177"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2020</w:t>
            </w:r>
          </w:p>
        </w:tc>
        <w:tc>
          <w:tcPr>
            <w:tcW w:w="3558" w:type="dxa"/>
            <w:tcBorders>
              <w:top w:val="nil"/>
              <w:left w:val="nil"/>
              <w:bottom w:val="single" w:sz="4" w:space="0" w:color="auto"/>
              <w:right w:val="single" w:sz="4" w:space="0" w:color="auto"/>
            </w:tcBorders>
            <w:vAlign w:val="center"/>
            <w:hideMark/>
          </w:tcPr>
          <w:p w14:paraId="195F9DB7"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60,00</w:t>
            </w:r>
          </w:p>
        </w:tc>
        <w:tc>
          <w:tcPr>
            <w:tcW w:w="3868" w:type="dxa"/>
            <w:tcBorders>
              <w:top w:val="nil"/>
              <w:left w:val="nil"/>
              <w:bottom w:val="single" w:sz="4" w:space="0" w:color="auto"/>
              <w:right w:val="single" w:sz="4" w:space="0" w:color="auto"/>
            </w:tcBorders>
            <w:vAlign w:val="center"/>
            <w:hideMark/>
          </w:tcPr>
          <w:p w14:paraId="04323626"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33,33</w:t>
            </w:r>
          </w:p>
        </w:tc>
        <w:tc>
          <w:tcPr>
            <w:tcW w:w="174" w:type="dxa"/>
            <w:vAlign w:val="center"/>
            <w:hideMark/>
          </w:tcPr>
          <w:p w14:paraId="1553F9EB" w14:textId="77777777" w:rsidR="00F25059" w:rsidRPr="00F25059" w:rsidRDefault="00F25059" w:rsidP="00F25059">
            <w:pPr>
              <w:spacing w:after="0" w:line="240" w:lineRule="auto"/>
              <w:rPr>
                <w:rFonts w:ascii="Times New Roman" w:eastAsia="Times New Roman" w:hAnsi="Times New Roman" w:cs="Times New Roman"/>
                <w:kern w:val="0"/>
                <w:sz w:val="20"/>
                <w:szCs w:val="20"/>
                <w:lang w:eastAsia="hu-HU"/>
                <w14:ligatures w14:val="none"/>
              </w:rPr>
            </w:pPr>
          </w:p>
        </w:tc>
      </w:tr>
      <w:tr w:rsidR="009D2B2C" w:rsidRPr="00F25059" w14:paraId="7EF806F7" w14:textId="77777777" w:rsidTr="009D2B2C">
        <w:trPr>
          <w:trHeight w:val="336"/>
        </w:trPr>
        <w:tc>
          <w:tcPr>
            <w:tcW w:w="1697" w:type="dxa"/>
            <w:tcBorders>
              <w:top w:val="nil"/>
              <w:left w:val="single" w:sz="4" w:space="0" w:color="auto"/>
              <w:bottom w:val="single" w:sz="4" w:space="0" w:color="auto"/>
              <w:right w:val="single" w:sz="4" w:space="0" w:color="auto"/>
            </w:tcBorders>
            <w:vAlign w:val="center"/>
            <w:hideMark/>
          </w:tcPr>
          <w:p w14:paraId="1D8D9413"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2021</w:t>
            </w:r>
          </w:p>
        </w:tc>
        <w:tc>
          <w:tcPr>
            <w:tcW w:w="3558" w:type="dxa"/>
            <w:tcBorders>
              <w:top w:val="nil"/>
              <w:left w:val="nil"/>
              <w:bottom w:val="single" w:sz="4" w:space="0" w:color="auto"/>
              <w:right w:val="single" w:sz="4" w:space="0" w:color="auto"/>
            </w:tcBorders>
            <w:vAlign w:val="center"/>
            <w:hideMark/>
          </w:tcPr>
          <w:p w14:paraId="5B7662A9"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50,00</w:t>
            </w:r>
          </w:p>
        </w:tc>
        <w:tc>
          <w:tcPr>
            <w:tcW w:w="3868" w:type="dxa"/>
            <w:tcBorders>
              <w:top w:val="nil"/>
              <w:left w:val="nil"/>
              <w:bottom w:val="single" w:sz="4" w:space="0" w:color="auto"/>
              <w:right w:val="single" w:sz="4" w:space="0" w:color="auto"/>
            </w:tcBorders>
            <w:vAlign w:val="center"/>
            <w:hideMark/>
          </w:tcPr>
          <w:p w14:paraId="67B3CB5A"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40,00</w:t>
            </w:r>
          </w:p>
        </w:tc>
        <w:tc>
          <w:tcPr>
            <w:tcW w:w="174" w:type="dxa"/>
            <w:vAlign w:val="center"/>
            <w:hideMark/>
          </w:tcPr>
          <w:p w14:paraId="778D335A" w14:textId="77777777" w:rsidR="00F25059" w:rsidRPr="00F25059" w:rsidRDefault="00F25059" w:rsidP="00F25059">
            <w:pPr>
              <w:spacing w:after="0" w:line="240" w:lineRule="auto"/>
              <w:rPr>
                <w:rFonts w:ascii="Times New Roman" w:eastAsia="Times New Roman" w:hAnsi="Times New Roman" w:cs="Times New Roman"/>
                <w:kern w:val="0"/>
                <w:sz w:val="20"/>
                <w:szCs w:val="20"/>
                <w:lang w:eastAsia="hu-HU"/>
                <w14:ligatures w14:val="none"/>
              </w:rPr>
            </w:pPr>
          </w:p>
        </w:tc>
      </w:tr>
      <w:tr w:rsidR="009D2B2C" w:rsidRPr="00F25059" w14:paraId="33D5804D" w14:textId="77777777" w:rsidTr="009D2B2C">
        <w:trPr>
          <w:trHeight w:val="336"/>
        </w:trPr>
        <w:tc>
          <w:tcPr>
            <w:tcW w:w="1697" w:type="dxa"/>
            <w:tcBorders>
              <w:top w:val="nil"/>
              <w:left w:val="single" w:sz="4" w:space="0" w:color="auto"/>
              <w:bottom w:val="single" w:sz="4" w:space="0" w:color="auto"/>
              <w:right w:val="single" w:sz="4" w:space="0" w:color="auto"/>
            </w:tcBorders>
            <w:vAlign w:val="center"/>
            <w:hideMark/>
          </w:tcPr>
          <w:p w14:paraId="0C303AED"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2022</w:t>
            </w:r>
          </w:p>
        </w:tc>
        <w:tc>
          <w:tcPr>
            <w:tcW w:w="3558" w:type="dxa"/>
            <w:tcBorders>
              <w:top w:val="nil"/>
              <w:left w:val="nil"/>
              <w:bottom w:val="single" w:sz="4" w:space="0" w:color="auto"/>
              <w:right w:val="single" w:sz="4" w:space="0" w:color="auto"/>
            </w:tcBorders>
            <w:vAlign w:val="center"/>
            <w:hideMark/>
          </w:tcPr>
          <w:p w14:paraId="3151600E"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25,00</w:t>
            </w:r>
          </w:p>
        </w:tc>
        <w:tc>
          <w:tcPr>
            <w:tcW w:w="3868" w:type="dxa"/>
            <w:tcBorders>
              <w:top w:val="nil"/>
              <w:left w:val="nil"/>
              <w:bottom w:val="single" w:sz="4" w:space="0" w:color="auto"/>
              <w:right w:val="single" w:sz="4" w:space="0" w:color="auto"/>
            </w:tcBorders>
            <w:vAlign w:val="center"/>
            <w:hideMark/>
          </w:tcPr>
          <w:p w14:paraId="19DEB747"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0,00</w:t>
            </w:r>
          </w:p>
        </w:tc>
        <w:tc>
          <w:tcPr>
            <w:tcW w:w="174" w:type="dxa"/>
            <w:vAlign w:val="center"/>
            <w:hideMark/>
          </w:tcPr>
          <w:p w14:paraId="1029EF7E" w14:textId="77777777" w:rsidR="00F25059" w:rsidRPr="00F25059" w:rsidRDefault="00F25059" w:rsidP="00F25059">
            <w:pPr>
              <w:spacing w:after="0" w:line="240" w:lineRule="auto"/>
              <w:rPr>
                <w:rFonts w:ascii="Times New Roman" w:eastAsia="Times New Roman" w:hAnsi="Times New Roman" w:cs="Times New Roman"/>
                <w:kern w:val="0"/>
                <w:sz w:val="20"/>
                <w:szCs w:val="20"/>
                <w:lang w:eastAsia="hu-HU"/>
                <w14:ligatures w14:val="none"/>
              </w:rPr>
            </w:pPr>
          </w:p>
        </w:tc>
      </w:tr>
      <w:tr w:rsidR="009D2B2C" w:rsidRPr="00F25059" w14:paraId="76365D38" w14:textId="77777777" w:rsidTr="009D2B2C">
        <w:trPr>
          <w:trHeight w:val="336"/>
        </w:trPr>
        <w:tc>
          <w:tcPr>
            <w:tcW w:w="1697" w:type="dxa"/>
            <w:tcBorders>
              <w:top w:val="nil"/>
              <w:left w:val="single" w:sz="4" w:space="0" w:color="auto"/>
              <w:bottom w:val="single" w:sz="4" w:space="0" w:color="auto"/>
              <w:right w:val="single" w:sz="4" w:space="0" w:color="auto"/>
            </w:tcBorders>
            <w:vAlign w:val="center"/>
            <w:hideMark/>
          </w:tcPr>
          <w:p w14:paraId="20A7E769" w14:textId="77777777" w:rsidR="00F25059" w:rsidRPr="00F25059" w:rsidRDefault="00F25059" w:rsidP="00F25059">
            <w:pPr>
              <w:spacing w:after="0" w:line="240" w:lineRule="auto"/>
              <w:jc w:val="center"/>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2023</w:t>
            </w:r>
          </w:p>
        </w:tc>
        <w:tc>
          <w:tcPr>
            <w:tcW w:w="3558" w:type="dxa"/>
            <w:tcBorders>
              <w:top w:val="nil"/>
              <w:left w:val="nil"/>
              <w:bottom w:val="single" w:sz="4" w:space="0" w:color="auto"/>
              <w:right w:val="single" w:sz="4" w:space="0" w:color="auto"/>
            </w:tcBorders>
            <w:vAlign w:val="center"/>
            <w:hideMark/>
          </w:tcPr>
          <w:p w14:paraId="64656E06"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16,67</w:t>
            </w:r>
          </w:p>
        </w:tc>
        <w:tc>
          <w:tcPr>
            <w:tcW w:w="3868" w:type="dxa"/>
            <w:tcBorders>
              <w:top w:val="nil"/>
              <w:left w:val="nil"/>
              <w:bottom w:val="single" w:sz="4" w:space="0" w:color="auto"/>
              <w:right w:val="single" w:sz="4" w:space="0" w:color="auto"/>
            </w:tcBorders>
            <w:vAlign w:val="center"/>
            <w:hideMark/>
          </w:tcPr>
          <w:p w14:paraId="223AD5F1" w14:textId="77777777" w:rsidR="00F25059" w:rsidRPr="00F25059" w:rsidRDefault="00F25059" w:rsidP="00F25059">
            <w:pPr>
              <w:spacing w:after="0" w:line="240" w:lineRule="auto"/>
              <w:jc w:val="center"/>
              <w:rPr>
                <w:rFonts w:ascii="Calibri" w:eastAsia="Times New Roman" w:hAnsi="Calibri" w:cs="Calibri"/>
                <w:kern w:val="0"/>
                <w:sz w:val="20"/>
                <w:szCs w:val="20"/>
                <w:lang w:eastAsia="hu-HU"/>
                <w14:ligatures w14:val="none"/>
              </w:rPr>
            </w:pPr>
            <w:r w:rsidRPr="00F25059">
              <w:rPr>
                <w:rFonts w:ascii="Calibri" w:eastAsia="Times New Roman" w:hAnsi="Calibri" w:cs="Calibri"/>
                <w:kern w:val="0"/>
                <w:sz w:val="20"/>
                <w:szCs w:val="20"/>
                <w:lang w:eastAsia="hu-HU"/>
                <w14:ligatures w14:val="none"/>
              </w:rPr>
              <w:t>100,00</w:t>
            </w:r>
          </w:p>
        </w:tc>
        <w:tc>
          <w:tcPr>
            <w:tcW w:w="174" w:type="dxa"/>
            <w:vAlign w:val="center"/>
            <w:hideMark/>
          </w:tcPr>
          <w:p w14:paraId="462E3865" w14:textId="77777777" w:rsidR="00F25059" w:rsidRPr="00F25059" w:rsidRDefault="00F25059" w:rsidP="00F25059">
            <w:pPr>
              <w:spacing w:after="0" w:line="240" w:lineRule="auto"/>
              <w:rPr>
                <w:rFonts w:ascii="Times New Roman" w:eastAsia="Times New Roman" w:hAnsi="Times New Roman" w:cs="Times New Roman"/>
                <w:kern w:val="0"/>
                <w:sz w:val="20"/>
                <w:szCs w:val="20"/>
                <w:lang w:eastAsia="hu-HU"/>
                <w14:ligatures w14:val="none"/>
              </w:rPr>
            </w:pPr>
          </w:p>
        </w:tc>
      </w:tr>
      <w:tr w:rsidR="00F25059" w:rsidRPr="00F25059" w14:paraId="21F93985" w14:textId="77777777" w:rsidTr="009D2B2C">
        <w:trPr>
          <w:trHeight w:val="336"/>
        </w:trPr>
        <w:tc>
          <w:tcPr>
            <w:tcW w:w="9124" w:type="dxa"/>
            <w:gridSpan w:val="3"/>
            <w:tcBorders>
              <w:top w:val="nil"/>
              <w:left w:val="nil"/>
              <w:bottom w:val="nil"/>
              <w:right w:val="nil"/>
            </w:tcBorders>
            <w:noWrap/>
            <w:vAlign w:val="bottom"/>
            <w:hideMark/>
          </w:tcPr>
          <w:p w14:paraId="1EA32814" w14:textId="77777777" w:rsidR="00F25059" w:rsidRPr="00F25059" w:rsidRDefault="00F25059" w:rsidP="00F25059">
            <w:pPr>
              <w:spacing w:after="0" w:line="240" w:lineRule="auto"/>
              <w:rPr>
                <w:rFonts w:ascii="Calibri" w:eastAsia="Times New Roman" w:hAnsi="Calibri" w:cs="Calibri"/>
                <w:kern w:val="0"/>
                <w:lang w:eastAsia="hu-HU"/>
                <w14:ligatures w14:val="none"/>
              </w:rPr>
            </w:pPr>
            <w:r w:rsidRPr="00F25059">
              <w:rPr>
                <w:rFonts w:ascii="Calibri" w:eastAsia="Times New Roman" w:hAnsi="Calibri" w:cs="Calibri"/>
                <w:kern w:val="0"/>
                <w:lang w:eastAsia="hu-HU"/>
                <w14:ligatures w14:val="none"/>
              </w:rPr>
              <w:t>Forrás: TeIR, Nemzeti Munkaügyi Hivatal</w:t>
            </w:r>
          </w:p>
        </w:tc>
        <w:tc>
          <w:tcPr>
            <w:tcW w:w="174" w:type="dxa"/>
            <w:vAlign w:val="center"/>
            <w:hideMark/>
          </w:tcPr>
          <w:p w14:paraId="74454F1E" w14:textId="77777777" w:rsidR="00F25059" w:rsidRPr="00F25059" w:rsidRDefault="00F25059" w:rsidP="00F25059">
            <w:pPr>
              <w:spacing w:after="0" w:line="240" w:lineRule="auto"/>
              <w:rPr>
                <w:rFonts w:ascii="Times New Roman" w:eastAsia="Times New Roman" w:hAnsi="Times New Roman" w:cs="Times New Roman"/>
                <w:kern w:val="0"/>
                <w:sz w:val="20"/>
                <w:szCs w:val="20"/>
                <w:lang w:eastAsia="hu-HU"/>
                <w14:ligatures w14:val="none"/>
              </w:rPr>
            </w:pPr>
          </w:p>
        </w:tc>
      </w:tr>
    </w:tbl>
    <w:p w14:paraId="2EEF3EBE" w14:textId="77777777" w:rsidR="00F25059" w:rsidRDefault="00F25059" w:rsidP="00A240EB">
      <w:pPr>
        <w:spacing w:before="120"/>
        <w:jc w:val="both"/>
        <w:rPr>
          <w:rFonts w:ascii="Arial" w:hAnsi="Arial" w:cs="Arial"/>
          <w:b/>
          <w:bCs/>
        </w:rPr>
      </w:pPr>
    </w:p>
    <w:p w14:paraId="6A4D04C2" w14:textId="3CB60BCB" w:rsidR="00A240EB" w:rsidRPr="007D0E25" w:rsidRDefault="00F25059" w:rsidP="00A240EB">
      <w:pPr>
        <w:spacing w:before="120"/>
        <w:jc w:val="both"/>
        <w:rPr>
          <w:rFonts w:ascii="Arial" w:hAnsi="Arial" w:cs="Arial"/>
          <w:b/>
          <w:bCs/>
        </w:rPr>
      </w:pPr>
      <w:r>
        <w:rPr>
          <w:rFonts w:ascii="Arial" w:hAnsi="Arial" w:cs="Arial"/>
          <w:b/>
          <w:bCs/>
        </w:rPr>
        <w:t>áll</w:t>
      </w:r>
      <w:r w:rsidR="00A240EB" w:rsidRPr="007D0E25">
        <w:rPr>
          <w:rFonts w:ascii="Arial" w:hAnsi="Arial" w:cs="Arial"/>
          <w:b/>
          <w:bCs/>
        </w:rPr>
        <w:t>áskeresők száma és aránya nemek szerint</w:t>
      </w:r>
    </w:p>
    <w:p w14:paraId="08F5125C" w14:textId="1370291F" w:rsidR="00730809" w:rsidRPr="00FC4584" w:rsidRDefault="00A240EB" w:rsidP="00FC4584">
      <w:pPr>
        <w:jc w:val="both"/>
        <w:rPr>
          <w:rFonts w:ascii="Arial" w:hAnsi="Arial" w:cs="Arial"/>
        </w:rPr>
      </w:pPr>
      <w:r w:rsidRPr="007D0E25">
        <w:rPr>
          <w:rFonts w:ascii="Arial" w:hAnsi="Arial" w:cs="Arial"/>
        </w:rPr>
        <w:t xml:space="preserve">                 </w:t>
      </w:r>
      <w:r w:rsidR="00F25059">
        <w:rPr>
          <w:noProof/>
          <w:lang w:eastAsia="hu-HU"/>
        </w:rPr>
        <w:drawing>
          <wp:inline distT="0" distB="0" distL="0" distR="0" wp14:anchorId="50E64CCC" wp14:editId="2E1D1357">
            <wp:extent cx="4448256" cy="2922495"/>
            <wp:effectExtent l="0" t="0" r="9525" b="11430"/>
            <wp:docPr id="1827368370" name="Diagram 1">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D97BE05" w14:textId="77777777" w:rsidR="008A1653" w:rsidRDefault="008A1653" w:rsidP="009D2B2C">
      <w:pPr>
        <w:spacing w:after="0" w:line="240" w:lineRule="auto"/>
        <w:jc w:val="both"/>
        <w:rPr>
          <w:rFonts w:ascii="Arial" w:hAnsi="Arial" w:cs="Arial"/>
          <w:b/>
          <w:bCs/>
        </w:rPr>
      </w:pPr>
    </w:p>
    <w:p w14:paraId="329E7284" w14:textId="77777777" w:rsidR="00730809" w:rsidRDefault="00730809" w:rsidP="00730809">
      <w:pPr>
        <w:spacing w:after="0" w:line="240" w:lineRule="auto"/>
        <w:ind w:left="960"/>
        <w:jc w:val="both"/>
        <w:rPr>
          <w:rFonts w:ascii="Arial" w:hAnsi="Arial" w:cs="Arial"/>
          <w:b/>
          <w:bCs/>
        </w:rPr>
      </w:pPr>
    </w:p>
    <w:p w14:paraId="0F18A2DC" w14:textId="3CE18455" w:rsidR="00A240EB" w:rsidRPr="007D0E25" w:rsidRDefault="00A240EB" w:rsidP="00A240EB">
      <w:pPr>
        <w:numPr>
          <w:ilvl w:val="0"/>
          <w:numId w:val="7"/>
        </w:numPr>
        <w:spacing w:after="0" w:line="240" w:lineRule="auto"/>
        <w:jc w:val="both"/>
        <w:rPr>
          <w:rFonts w:ascii="Arial" w:hAnsi="Arial" w:cs="Arial"/>
          <w:b/>
          <w:bCs/>
        </w:rPr>
      </w:pPr>
      <w:r w:rsidRPr="007D0E25">
        <w:rPr>
          <w:rFonts w:ascii="Arial" w:hAnsi="Arial" w:cs="Arial"/>
          <w:b/>
          <w:bCs/>
        </w:rPr>
        <w:t>alacsony iskolai végzettségűek foglalkoztatottsága;</w:t>
      </w:r>
    </w:p>
    <w:p w14:paraId="79DBC5D7" w14:textId="77777777" w:rsidR="00A240EB" w:rsidRPr="007D0E25" w:rsidRDefault="00A240EB" w:rsidP="00A240EB">
      <w:pPr>
        <w:spacing w:after="0" w:line="240" w:lineRule="auto"/>
        <w:ind w:left="960"/>
        <w:jc w:val="both"/>
        <w:rPr>
          <w:rFonts w:ascii="Arial" w:hAnsi="Arial" w:cs="Arial"/>
          <w:b/>
          <w:bCs/>
        </w:rPr>
      </w:pPr>
    </w:p>
    <w:p w14:paraId="1916F5FC" w14:textId="77777777" w:rsidR="00A240EB" w:rsidRPr="007D0E25" w:rsidRDefault="00A240EB" w:rsidP="00A240EB">
      <w:pPr>
        <w:spacing w:after="0" w:line="240" w:lineRule="auto"/>
        <w:ind w:left="960"/>
        <w:jc w:val="both"/>
        <w:rPr>
          <w:rFonts w:ascii="Arial" w:hAnsi="Arial" w:cs="Arial"/>
          <w:b/>
          <w:bCs/>
        </w:rPr>
      </w:pPr>
    </w:p>
    <w:p w14:paraId="34D9430B" w14:textId="039C104B" w:rsidR="00A240EB" w:rsidRPr="00730809" w:rsidRDefault="00A240EB" w:rsidP="00730809">
      <w:pPr>
        <w:pStyle w:val="Listaszerbekezds"/>
        <w:numPr>
          <w:ilvl w:val="2"/>
          <w:numId w:val="5"/>
        </w:numPr>
        <w:rPr>
          <w:rFonts w:ascii="Arial" w:hAnsi="Arial" w:cs="Arial"/>
          <w:b/>
          <w:bCs/>
        </w:rPr>
      </w:pPr>
      <w:r w:rsidRPr="00730809">
        <w:rPr>
          <w:rFonts w:ascii="Arial" w:hAnsi="Arial" w:cs="Arial"/>
          <w:b/>
          <w:bCs/>
        </w:rPr>
        <w:t>számú táblázat - Regisztrált munkanélküliek/nyilvántartott álláskeresők száma iskolai végzettség szerint</w:t>
      </w:r>
    </w:p>
    <w:tbl>
      <w:tblPr>
        <w:tblW w:w="5000" w:type="pct"/>
        <w:tblCellMar>
          <w:left w:w="70" w:type="dxa"/>
          <w:right w:w="70" w:type="dxa"/>
        </w:tblCellMar>
        <w:tblLook w:val="04A0" w:firstRow="1" w:lastRow="0" w:firstColumn="1" w:lastColumn="0" w:noHBand="0" w:noVBand="1"/>
      </w:tblPr>
      <w:tblGrid>
        <w:gridCol w:w="817"/>
        <w:gridCol w:w="2540"/>
        <w:gridCol w:w="766"/>
        <w:gridCol w:w="1226"/>
        <w:gridCol w:w="668"/>
        <w:gridCol w:w="1029"/>
        <w:gridCol w:w="613"/>
        <w:gridCol w:w="1261"/>
      </w:tblGrid>
      <w:tr w:rsidR="009D2B2C" w:rsidRPr="009D2B2C" w14:paraId="448B1C03" w14:textId="77777777" w:rsidTr="00AA298A">
        <w:trPr>
          <w:trHeight w:val="720"/>
        </w:trPr>
        <w:tc>
          <w:tcPr>
            <w:tcW w:w="5000" w:type="pct"/>
            <w:gridSpan w:val="8"/>
            <w:tcBorders>
              <w:top w:val="single" w:sz="4" w:space="0" w:color="auto"/>
              <w:left w:val="single" w:sz="4" w:space="0" w:color="auto"/>
              <w:bottom w:val="single" w:sz="4" w:space="0" w:color="auto"/>
              <w:right w:val="single" w:sz="4" w:space="0" w:color="auto"/>
            </w:tcBorders>
            <w:noWrap/>
            <w:vAlign w:val="center"/>
            <w:hideMark/>
          </w:tcPr>
          <w:p w14:paraId="40BA4237"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3.2.4. számú táblázat - Regisztrált munkanélküliek/nyilvántartott álláskeresők száma iskolai végzettség szerint</w:t>
            </w:r>
          </w:p>
        </w:tc>
      </w:tr>
      <w:tr w:rsidR="009D2B2C" w:rsidRPr="009D2B2C" w14:paraId="62BBC353" w14:textId="77777777" w:rsidTr="00AA298A">
        <w:trPr>
          <w:trHeight w:val="1725"/>
        </w:trPr>
        <w:tc>
          <w:tcPr>
            <w:tcW w:w="461" w:type="pct"/>
            <w:vMerge w:val="restart"/>
            <w:tcBorders>
              <w:top w:val="nil"/>
              <w:left w:val="single" w:sz="4" w:space="0" w:color="auto"/>
              <w:bottom w:val="single" w:sz="4" w:space="0" w:color="auto"/>
              <w:right w:val="single" w:sz="4" w:space="0" w:color="auto"/>
            </w:tcBorders>
            <w:shd w:val="clear" w:color="000000" w:fill="E2EFDA"/>
            <w:noWrap/>
            <w:vAlign w:val="center"/>
            <w:hideMark/>
          </w:tcPr>
          <w:p w14:paraId="27BE6560"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Év</w:t>
            </w:r>
          </w:p>
        </w:tc>
        <w:tc>
          <w:tcPr>
            <w:tcW w:w="1395" w:type="pct"/>
            <w:vMerge w:val="restart"/>
            <w:tcBorders>
              <w:top w:val="nil"/>
              <w:left w:val="single" w:sz="4" w:space="0" w:color="auto"/>
              <w:bottom w:val="single" w:sz="4" w:space="0" w:color="auto"/>
              <w:right w:val="single" w:sz="4" w:space="0" w:color="auto"/>
            </w:tcBorders>
            <w:shd w:val="clear" w:color="000000" w:fill="E2EFDA"/>
            <w:vAlign w:val="center"/>
            <w:hideMark/>
          </w:tcPr>
          <w:p w14:paraId="4E43D5E3"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Regisztrált munkanélküliek/nyilvántartott álláskeresők száma összesen</w:t>
            </w:r>
            <w:r w:rsidRPr="009D2B2C">
              <w:rPr>
                <w:rFonts w:ascii="Calibri" w:eastAsia="Times New Roman" w:hAnsi="Calibri" w:cs="Calibri"/>
                <w:b/>
                <w:bCs/>
                <w:kern w:val="0"/>
                <w:lang w:eastAsia="hu-HU"/>
                <w14:ligatures w14:val="none"/>
              </w:rPr>
              <w:br/>
            </w:r>
            <w:r w:rsidRPr="009D2B2C">
              <w:rPr>
                <w:rFonts w:ascii="Calibri" w:eastAsia="Times New Roman" w:hAnsi="Calibri" w:cs="Calibri"/>
                <w:kern w:val="0"/>
                <w:lang w:eastAsia="hu-HU"/>
                <w14:ligatures w14:val="none"/>
              </w:rPr>
              <w:t>(TS 052)</w:t>
            </w:r>
          </w:p>
        </w:tc>
        <w:tc>
          <w:tcPr>
            <w:tcW w:w="3144" w:type="pct"/>
            <w:gridSpan w:val="6"/>
            <w:tcBorders>
              <w:top w:val="single" w:sz="4" w:space="0" w:color="auto"/>
              <w:left w:val="nil"/>
              <w:bottom w:val="single" w:sz="4" w:space="0" w:color="auto"/>
              <w:right w:val="single" w:sz="4" w:space="0" w:color="auto"/>
            </w:tcBorders>
            <w:shd w:val="clear" w:color="000000" w:fill="E2EFDA"/>
            <w:vAlign w:val="center"/>
            <w:hideMark/>
          </w:tcPr>
          <w:p w14:paraId="1B714048"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Regisztrált munkanélküliek/nyilvántartott álláskeresők megoszlása iskolai végzettség szerint</w:t>
            </w:r>
          </w:p>
        </w:tc>
      </w:tr>
      <w:tr w:rsidR="009D2B2C" w:rsidRPr="009D2B2C" w14:paraId="018F38F5" w14:textId="77777777" w:rsidTr="00AA298A">
        <w:trPr>
          <w:trHeight w:val="645"/>
        </w:trPr>
        <w:tc>
          <w:tcPr>
            <w:tcW w:w="461" w:type="pct"/>
            <w:vMerge/>
            <w:tcBorders>
              <w:top w:val="nil"/>
              <w:left w:val="single" w:sz="4" w:space="0" w:color="auto"/>
              <w:bottom w:val="single" w:sz="4" w:space="0" w:color="auto"/>
              <w:right w:val="single" w:sz="4" w:space="0" w:color="auto"/>
            </w:tcBorders>
            <w:vAlign w:val="center"/>
            <w:hideMark/>
          </w:tcPr>
          <w:p w14:paraId="584137B2" w14:textId="77777777" w:rsidR="009D2B2C" w:rsidRPr="009D2B2C" w:rsidRDefault="009D2B2C" w:rsidP="009D2B2C">
            <w:pPr>
              <w:spacing w:after="0" w:line="240" w:lineRule="auto"/>
              <w:rPr>
                <w:rFonts w:ascii="Calibri" w:eastAsia="Times New Roman" w:hAnsi="Calibri" w:cs="Calibri"/>
                <w:b/>
                <w:bCs/>
                <w:kern w:val="0"/>
                <w:lang w:eastAsia="hu-HU"/>
                <w14:ligatures w14:val="none"/>
              </w:rPr>
            </w:pPr>
          </w:p>
        </w:tc>
        <w:tc>
          <w:tcPr>
            <w:tcW w:w="1395" w:type="pct"/>
            <w:vMerge/>
            <w:tcBorders>
              <w:top w:val="nil"/>
              <w:left w:val="single" w:sz="4" w:space="0" w:color="auto"/>
              <w:bottom w:val="single" w:sz="4" w:space="0" w:color="auto"/>
              <w:right w:val="single" w:sz="4" w:space="0" w:color="auto"/>
            </w:tcBorders>
            <w:vAlign w:val="center"/>
            <w:hideMark/>
          </w:tcPr>
          <w:p w14:paraId="59027AC2" w14:textId="77777777" w:rsidR="009D2B2C" w:rsidRPr="009D2B2C" w:rsidRDefault="009D2B2C" w:rsidP="009D2B2C">
            <w:pPr>
              <w:spacing w:after="0" w:line="240" w:lineRule="auto"/>
              <w:rPr>
                <w:rFonts w:ascii="Calibri" w:eastAsia="Times New Roman" w:hAnsi="Calibri" w:cs="Calibri"/>
                <w:b/>
                <w:bCs/>
                <w:kern w:val="0"/>
                <w:lang w:eastAsia="hu-HU"/>
                <w14:ligatures w14:val="none"/>
              </w:rPr>
            </w:pPr>
          </w:p>
        </w:tc>
        <w:tc>
          <w:tcPr>
            <w:tcW w:w="1128" w:type="pct"/>
            <w:gridSpan w:val="2"/>
            <w:tcBorders>
              <w:top w:val="single" w:sz="4" w:space="0" w:color="auto"/>
              <w:left w:val="nil"/>
              <w:bottom w:val="single" w:sz="4" w:space="0" w:color="auto"/>
              <w:right w:val="single" w:sz="4" w:space="0" w:color="auto"/>
            </w:tcBorders>
            <w:shd w:val="clear" w:color="000000" w:fill="E2EFDA"/>
            <w:vAlign w:val="center"/>
            <w:hideMark/>
          </w:tcPr>
          <w:p w14:paraId="0CCD1140" w14:textId="77777777" w:rsidR="00AA298A"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 xml:space="preserve">8 általánosnál alacsonyabb végzettség </w:t>
            </w:r>
          </w:p>
          <w:p w14:paraId="4F2C4F2D" w14:textId="321B7781"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kern w:val="0"/>
                <w:lang w:eastAsia="hu-HU"/>
                <w14:ligatures w14:val="none"/>
              </w:rPr>
              <w:t>(TS 036)</w:t>
            </w:r>
          </w:p>
        </w:tc>
        <w:tc>
          <w:tcPr>
            <w:tcW w:w="957" w:type="pct"/>
            <w:gridSpan w:val="2"/>
            <w:tcBorders>
              <w:top w:val="single" w:sz="4" w:space="0" w:color="auto"/>
              <w:left w:val="nil"/>
              <w:bottom w:val="single" w:sz="4" w:space="0" w:color="auto"/>
              <w:right w:val="single" w:sz="4" w:space="0" w:color="auto"/>
            </w:tcBorders>
            <w:shd w:val="clear" w:color="000000" w:fill="E2EFDA"/>
            <w:vAlign w:val="center"/>
            <w:hideMark/>
          </w:tcPr>
          <w:p w14:paraId="62C44CA1" w14:textId="77777777" w:rsidR="00AA298A"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 xml:space="preserve">Általános iskolai végzettség </w:t>
            </w:r>
          </w:p>
          <w:p w14:paraId="71E63DFF" w14:textId="1FBCA23E"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kern w:val="0"/>
                <w:lang w:eastAsia="hu-HU"/>
                <w14:ligatures w14:val="none"/>
              </w:rPr>
              <w:t>(TS 035)</w:t>
            </w:r>
          </w:p>
        </w:tc>
        <w:tc>
          <w:tcPr>
            <w:tcW w:w="1059" w:type="pct"/>
            <w:gridSpan w:val="2"/>
            <w:tcBorders>
              <w:top w:val="single" w:sz="4" w:space="0" w:color="auto"/>
              <w:left w:val="nil"/>
              <w:bottom w:val="single" w:sz="4" w:space="0" w:color="auto"/>
              <w:right w:val="single" w:sz="4" w:space="0" w:color="auto"/>
            </w:tcBorders>
            <w:shd w:val="clear" w:color="000000" w:fill="E2EFDA"/>
            <w:vAlign w:val="center"/>
            <w:hideMark/>
          </w:tcPr>
          <w:p w14:paraId="28E558DF"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 xml:space="preserve">8 általánosnál magasabb iskolai végzettség </w:t>
            </w:r>
          </w:p>
        </w:tc>
      </w:tr>
      <w:tr w:rsidR="009D2B2C" w:rsidRPr="009D2B2C" w14:paraId="123AF915" w14:textId="77777777" w:rsidTr="00AA298A">
        <w:trPr>
          <w:trHeight w:val="420"/>
        </w:trPr>
        <w:tc>
          <w:tcPr>
            <w:tcW w:w="461" w:type="pct"/>
            <w:vMerge/>
            <w:tcBorders>
              <w:top w:val="nil"/>
              <w:left w:val="single" w:sz="4" w:space="0" w:color="auto"/>
              <w:bottom w:val="single" w:sz="4" w:space="0" w:color="auto"/>
              <w:right w:val="single" w:sz="4" w:space="0" w:color="auto"/>
            </w:tcBorders>
            <w:vAlign w:val="center"/>
            <w:hideMark/>
          </w:tcPr>
          <w:p w14:paraId="6E88CF97" w14:textId="77777777" w:rsidR="009D2B2C" w:rsidRPr="009D2B2C" w:rsidRDefault="009D2B2C" w:rsidP="009D2B2C">
            <w:pPr>
              <w:spacing w:after="0" w:line="240" w:lineRule="auto"/>
              <w:rPr>
                <w:rFonts w:ascii="Calibri" w:eastAsia="Times New Roman" w:hAnsi="Calibri" w:cs="Calibri"/>
                <w:b/>
                <w:bCs/>
                <w:kern w:val="0"/>
                <w:lang w:eastAsia="hu-HU"/>
                <w14:ligatures w14:val="none"/>
              </w:rPr>
            </w:pPr>
          </w:p>
        </w:tc>
        <w:tc>
          <w:tcPr>
            <w:tcW w:w="1395" w:type="pct"/>
            <w:tcBorders>
              <w:top w:val="nil"/>
              <w:left w:val="nil"/>
              <w:bottom w:val="single" w:sz="4" w:space="0" w:color="auto"/>
              <w:right w:val="single" w:sz="4" w:space="0" w:color="auto"/>
            </w:tcBorders>
            <w:shd w:val="clear" w:color="000000" w:fill="E2EFDA"/>
            <w:noWrap/>
            <w:vAlign w:val="center"/>
            <w:hideMark/>
          </w:tcPr>
          <w:p w14:paraId="1190C3BA"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 Fő</w:t>
            </w:r>
          </w:p>
        </w:tc>
        <w:tc>
          <w:tcPr>
            <w:tcW w:w="431" w:type="pct"/>
            <w:tcBorders>
              <w:top w:val="nil"/>
              <w:left w:val="nil"/>
              <w:bottom w:val="single" w:sz="4" w:space="0" w:color="auto"/>
              <w:right w:val="single" w:sz="4" w:space="0" w:color="auto"/>
            </w:tcBorders>
            <w:shd w:val="clear" w:color="000000" w:fill="E2EFDA"/>
            <w:noWrap/>
            <w:vAlign w:val="center"/>
            <w:hideMark/>
          </w:tcPr>
          <w:p w14:paraId="79B17CED"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Fő</w:t>
            </w:r>
          </w:p>
        </w:tc>
        <w:tc>
          <w:tcPr>
            <w:tcW w:w="697" w:type="pct"/>
            <w:tcBorders>
              <w:top w:val="nil"/>
              <w:left w:val="nil"/>
              <w:bottom w:val="single" w:sz="4" w:space="0" w:color="auto"/>
              <w:right w:val="single" w:sz="4" w:space="0" w:color="auto"/>
            </w:tcBorders>
            <w:shd w:val="clear" w:color="000000" w:fill="E2EFDA"/>
            <w:noWrap/>
            <w:vAlign w:val="center"/>
            <w:hideMark/>
          </w:tcPr>
          <w:p w14:paraId="29127F71"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w:t>
            </w:r>
          </w:p>
        </w:tc>
        <w:tc>
          <w:tcPr>
            <w:tcW w:w="374" w:type="pct"/>
            <w:tcBorders>
              <w:top w:val="nil"/>
              <w:left w:val="nil"/>
              <w:bottom w:val="single" w:sz="4" w:space="0" w:color="auto"/>
              <w:right w:val="single" w:sz="4" w:space="0" w:color="auto"/>
            </w:tcBorders>
            <w:shd w:val="clear" w:color="000000" w:fill="E2EFDA"/>
            <w:noWrap/>
            <w:vAlign w:val="center"/>
            <w:hideMark/>
          </w:tcPr>
          <w:p w14:paraId="45AFE8E5"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Fő</w:t>
            </w:r>
          </w:p>
        </w:tc>
        <w:tc>
          <w:tcPr>
            <w:tcW w:w="583" w:type="pct"/>
            <w:tcBorders>
              <w:top w:val="nil"/>
              <w:left w:val="nil"/>
              <w:bottom w:val="single" w:sz="4" w:space="0" w:color="auto"/>
              <w:right w:val="single" w:sz="4" w:space="0" w:color="auto"/>
            </w:tcBorders>
            <w:shd w:val="clear" w:color="000000" w:fill="E2EFDA"/>
            <w:noWrap/>
            <w:vAlign w:val="center"/>
            <w:hideMark/>
          </w:tcPr>
          <w:p w14:paraId="088660AD"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w:t>
            </w:r>
          </w:p>
        </w:tc>
        <w:tc>
          <w:tcPr>
            <w:tcW w:w="342" w:type="pct"/>
            <w:tcBorders>
              <w:top w:val="nil"/>
              <w:left w:val="nil"/>
              <w:bottom w:val="single" w:sz="4" w:space="0" w:color="auto"/>
              <w:right w:val="single" w:sz="4" w:space="0" w:color="auto"/>
            </w:tcBorders>
            <w:shd w:val="clear" w:color="000000" w:fill="E2EFDA"/>
            <w:noWrap/>
            <w:vAlign w:val="center"/>
            <w:hideMark/>
          </w:tcPr>
          <w:p w14:paraId="26378B44"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Fő</w:t>
            </w:r>
          </w:p>
        </w:tc>
        <w:tc>
          <w:tcPr>
            <w:tcW w:w="717" w:type="pct"/>
            <w:tcBorders>
              <w:top w:val="nil"/>
              <w:left w:val="nil"/>
              <w:bottom w:val="single" w:sz="4" w:space="0" w:color="auto"/>
              <w:right w:val="single" w:sz="4" w:space="0" w:color="auto"/>
            </w:tcBorders>
            <w:shd w:val="clear" w:color="000000" w:fill="E2EFDA"/>
            <w:noWrap/>
            <w:vAlign w:val="center"/>
            <w:hideMark/>
          </w:tcPr>
          <w:p w14:paraId="3BE66EF1"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w:t>
            </w:r>
          </w:p>
        </w:tc>
      </w:tr>
      <w:tr w:rsidR="009D2B2C" w:rsidRPr="009D2B2C" w14:paraId="19A48501" w14:textId="77777777" w:rsidTr="00AA298A">
        <w:trPr>
          <w:trHeight w:val="300"/>
        </w:trPr>
        <w:tc>
          <w:tcPr>
            <w:tcW w:w="461" w:type="pct"/>
            <w:tcBorders>
              <w:top w:val="nil"/>
              <w:left w:val="single" w:sz="4" w:space="0" w:color="auto"/>
              <w:bottom w:val="single" w:sz="4" w:space="0" w:color="auto"/>
              <w:right w:val="single" w:sz="4" w:space="0" w:color="auto"/>
            </w:tcBorders>
            <w:vAlign w:val="center"/>
            <w:hideMark/>
          </w:tcPr>
          <w:p w14:paraId="7B7252D2"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2018</w:t>
            </w:r>
          </w:p>
        </w:tc>
        <w:tc>
          <w:tcPr>
            <w:tcW w:w="1395" w:type="pct"/>
            <w:tcBorders>
              <w:top w:val="nil"/>
              <w:left w:val="nil"/>
              <w:bottom w:val="single" w:sz="4" w:space="0" w:color="auto"/>
              <w:right w:val="single" w:sz="4" w:space="0" w:color="auto"/>
            </w:tcBorders>
            <w:vAlign w:val="center"/>
            <w:hideMark/>
          </w:tcPr>
          <w:p w14:paraId="6BE04B55"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6</w:t>
            </w:r>
          </w:p>
        </w:tc>
        <w:tc>
          <w:tcPr>
            <w:tcW w:w="431" w:type="pct"/>
            <w:tcBorders>
              <w:top w:val="nil"/>
              <w:left w:val="nil"/>
              <w:bottom w:val="single" w:sz="4" w:space="0" w:color="auto"/>
              <w:right w:val="single" w:sz="4" w:space="0" w:color="auto"/>
            </w:tcBorders>
            <w:vAlign w:val="center"/>
            <w:hideMark/>
          </w:tcPr>
          <w:p w14:paraId="16B6DE43"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c>
          <w:tcPr>
            <w:tcW w:w="697" w:type="pct"/>
            <w:tcBorders>
              <w:top w:val="nil"/>
              <w:left w:val="nil"/>
              <w:bottom w:val="single" w:sz="4" w:space="0" w:color="auto"/>
              <w:right w:val="single" w:sz="4" w:space="0" w:color="auto"/>
            </w:tcBorders>
            <w:shd w:val="clear" w:color="000000" w:fill="FCE4D6"/>
            <w:noWrap/>
            <w:vAlign w:val="center"/>
            <w:hideMark/>
          </w:tcPr>
          <w:p w14:paraId="007976DA"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0,00%</w:t>
            </w:r>
          </w:p>
        </w:tc>
        <w:tc>
          <w:tcPr>
            <w:tcW w:w="374" w:type="pct"/>
            <w:tcBorders>
              <w:top w:val="nil"/>
              <w:left w:val="nil"/>
              <w:bottom w:val="single" w:sz="4" w:space="0" w:color="auto"/>
              <w:right w:val="single" w:sz="4" w:space="0" w:color="auto"/>
            </w:tcBorders>
            <w:vAlign w:val="center"/>
            <w:hideMark/>
          </w:tcPr>
          <w:p w14:paraId="4ED139C0"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1</w:t>
            </w:r>
          </w:p>
        </w:tc>
        <w:tc>
          <w:tcPr>
            <w:tcW w:w="583" w:type="pct"/>
            <w:tcBorders>
              <w:top w:val="nil"/>
              <w:left w:val="nil"/>
              <w:bottom w:val="single" w:sz="4" w:space="0" w:color="auto"/>
              <w:right w:val="single" w:sz="4" w:space="0" w:color="auto"/>
            </w:tcBorders>
            <w:shd w:val="clear" w:color="000000" w:fill="FCE4D6"/>
            <w:noWrap/>
            <w:vAlign w:val="center"/>
            <w:hideMark/>
          </w:tcPr>
          <w:p w14:paraId="4BA14933"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16,67%</w:t>
            </w:r>
          </w:p>
        </w:tc>
        <w:tc>
          <w:tcPr>
            <w:tcW w:w="342" w:type="pct"/>
            <w:tcBorders>
              <w:top w:val="nil"/>
              <w:left w:val="nil"/>
              <w:bottom w:val="single" w:sz="4" w:space="0" w:color="auto"/>
              <w:right w:val="single" w:sz="4" w:space="0" w:color="auto"/>
            </w:tcBorders>
            <w:shd w:val="clear" w:color="000000" w:fill="FCE4D6"/>
            <w:vAlign w:val="center"/>
            <w:hideMark/>
          </w:tcPr>
          <w:p w14:paraId="058215A7"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5</w:t>
            </w:r>
          </w:p>
        </w:tc>
        <w:tc>
          <w:tcPr>
            <w:tcW w:w="717" w:type="pct"/>
            <w:tcBorders>
              <w:top w:val="nil"/>
              <w:left w:val="nil"/>
              <w:bottom w:val="single" w:sz="4" w:space="0" w:color="auto"/>
              <w:right w:val="single" w:sz="4" w:space="0" w:color="auto"/>
            </w:tcBorders>
            <w:shd w:val="clear" w:color="000000" w:fill="FCE4D6"/>
            <w:noWrap/>
            <w:vAlign w:val="center"/>
            <w:hideMark/>
          </w:tcPr>
          <w:p w14:paraId="6A855F43"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83,33%</w:t>
            </w:r>
          </w:p>
        </w:tc>
      </w:tr>
      <w:tr w:rsidR="009D2B2C" w:rsidRPr="009D2B2C" w14:paraId="1FD9EB5A" w14:textId="77777777" w:rsidTr="00AA298A">
        <w:trPr>
          <w:trHeight w:val="300"/>
        </w:trPr>
        <w:tc>
          <w:tcPr>
            <w:tcW w:w="461" w:type="pct"/>
            <w:tcBorders>
              <w:top w:val="nil"/>
              <w:left w:val="single" w:sz="4" w:space="0" w:color="auto"/>
              <w:bottom w:val="single" w:sz="4" w:space="0" w:color="auto"/>
              <w:right w:val="single" w:sz="4" w:space="0" w:color="auto"/>
            </w:tcBorders>
            <w:vAlign w:val="center"/>
            <w:hideMark/>
          </w:tcPr>
          <w:p w14:paraId="578F2DE9"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2019</w:t>
            </w:r>
          </w:p>
        </w:tc>
        <w:tc>
          <w:tcPr>
            <w:tcW w:w="1395" w:type="pct"/>
            <w:tcBorders>
              <w:top w:val="nil"/>
              <w:left w:val="nil"/>
              <w:bottom w:val="single" w:sz="4" w:space="0" w:color="auto"/>
              <w:right w:val="single" w:sz="4" w:space="0" w:color="auto"/>
            </w:tcBorders>
            <w:vAlign w:val="center"/>
            <w:hideMark/>
          </w:tcPr>
          <w:p w14:paraId="2AE1267A"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8</w:t>
            </w:r>
          </w:p>
        </w:tc>
        <w:tc>
          <w:tcPr>
            <w:tcW w:w="431" w:type="pct"/>
            <w:tcBorders>
              <w:top w:val="nil"/>
              <w:left w:val="nil"/>
              <w:bottom w:val="single" w:sz="4" w:space="0" w:color="auto"/>
              <w:right w:val="single" w:sz="4" w:space="0" w:color="auto"/>
            </w:tcBorders>
            <w:vAlign w:val="center"/>
            <w:hideMark/>
          </w:tcPr>
          <w:p w14:paraId="1A8DE034"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c>
          <w:tcPr>
            <w:tcW w:w="697" w:type="pct"/>
            <w:tcBorders>
              <w:top w:val="nil"/>
              <w:left w:val="nil"/>
              <w:bottom w:val="single" w:sz="4" w:space="0" w:color="auto"/>
              <w:right w:val="single" w:sz="4" w:space="0" w:color="auto"/>
            </w:tcBorders>
            <w:shd w:val="clear" w:color="000000" w:fill="FCE4D6"/>
            <w:noWrap/>
            <w:vAlign w:val="center"/>
            <w:hideMark/>
          </w:tcPr>
          <w:p w14:paraId="4FDEE21D"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0,00%</w:t>
            </w:r>
          </w:p>
        </w:tc>
        <w:tc>
          <w:tcPr>
            <w:tcW w:w="374" w:type="pct"/>
            <w:tcBorders>
              <w:top w:val="nil"/>
              <w:left w:val="nil"/>
              <w:bottom w:val="single" w:sz="4" w:space="0" w:color="auto"/>
              <w:right w:val="single" w:sz="4" w:space="0" w:color="auto"/>
            </w:tcBorders>
            <w:vAlign w:val="center"/>
            <w:hideMark/>
          </w:tcPr>
          <w:p w14:paraId="3495475B"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c>
          <w:tcPr>
            <w:tcW w:w="583" w:type="pct"/>
            <w:tcBorders>
              <w:top w:val="nil"/>
              <w:left w:val="nil"/>
              <w:bottom w:val="single" w:sz="4" w:space="0" w:color="auto"/>
              <w:right w:val="single" w:sz="4" w:space="0" w:color="auto"/>
            </w:tcBorders>
            <w:shd w:val="clear" w:color="000000" w:fill="FCE4D6"/>
            <w:noWrap/>
            <w:vAlign w:val="center"/>
            <w:hideMark/>
          </w:tcPr>
          <w:p w14:paraId="5DDF3936"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0,00%</w:t>
            </w:r>
          </w:p>
        </w:tc>
        <w:tc>
          <w:tcPr>
            <w:tcW w:w="342" w:type="pct"/>
            <w:tcBorders>
              <w:top w:val="nil"/>
              <w:left w:val="nil"/>
              <w:bottom w:val="single" w:sz="4" w:space="0" w:color="auto"/>
              <w:right w:val="single" w:sz="4" w:space="0" w:color="auto"/>
            </w:tcBorders>
            <w:shd w:val="clear" w:color="000000" w:fill="FCE4D6"/>
            <w:vAlign w:val="center"/>
            <w:hideMark/>
          </w:tcPr>
          <w:p w14:paraId="57A2AD93"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8</w:t>
            </w:r>
          </w:p>
        </w:tc>
        <w:tc>
          <w:tcPr>
            <w:tcW w:w="717" w:type="pct"/>
            <w:tcBorders>
              <w:top w:val="nil"/>
              <w:left w:val="nil"/>
              <w:bottom w:val="single" w:sz="4" w:space="0" w:color="auto"/>
              <w:right w:val="single" w:sz="4" w:space="0" w:color="auto"/>
            </w:tcBorders>
            <w:shd w:val="clear" w:color="000000" w:fill="FCE4D6"/>
            <w:noWrap/>
            <w:vAlign w:val="center"/>
            <w:hideMark/>
          </w:tcPr>
          <w:p w14:paraId="16E9BBE5"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100,00%</w:t>
            </w:r>
          </w:p>
        </w:tc>
      </w:tr>
      <w:tr w:rsidR="009D2B2C" w:rsidRPr="009D2B2C" w14:paraId="63832E66" w14:textId="77777777" w:rsidTr="00AA298A">
        <w:trPr>
          <w:trHeight w:val="300"/>
        </w:trPr>
        <w:tc>
          <w:tcPr>
            <w:tcW w:w="461" w:type="pct"/>
            <w:tcBorders>
              <w:top w:val="nil"/>
              <w:left w:val="single" w:sz="4" w:space="0" w:color="auto"/>
              <w:bottom w:val="single" w:sz="4" w:space="0" w:color="auto"/>
              <w:right w:val="single" w:sz="4" w:space="0" w:color="auto"/>
            </w:tcBorders>
            <w:vAlign w:val="center"/>
            <w:hideMark/>
          </w:tcPr>
          <w:p w14:paraId="0626A727"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2020</w:t>
            </w:r>
          </w:p>
        </w:tc>
        <w:tc>
          <w:tcPr>
            <w:tcW w:w="1395" w:type="pct"/>
            <w:tcBorders>
              <w:top w:val="nil"/>
              <w:left w:val="nil"/>
              <w:bottom w:val="single" w:sz="4" w:space="0" w:color="auto"/>
              <w:right w:val="single" w:sz="4" w:space="0" w:color="auto"/>
            </w:tcBorders>
            <w:vAlign w:val="center"/>
            <w:hideMark/>
          </w:tcPr>
          <w:p w14:paraId="13E73346"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5</w:t>
            </w:r>
          </w:p>
        </w:tc>
        <w:tc>
          <w:tcPr>
            <w:tcW w:w="431" w:type="pct"/>
            <w:tcBorders>
              <w:top w:val="nil"/>
              <w:left w:val="nil"/>
              <w:bottom w:val="single" w:sz="4" w:space="0" w:color="auto"/>
              <w:right w:val="single" w:sz="4" w:space="0" w:color="auto"/>
            </w:tcBorders>
            <w:vAlign w:val="center"/>
            <w:hideMark/>
          </w:tcPr>
          <w:p w14:paraId="27A6CF6F"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c>
          <w:tcPr>
            <w:tcW w:w="697" w:type="pct"/>
            <w:tcBorders>
              <w:top w:val="nil"/>
              <w:left w:val="nil"/>
              <w:bottom w:val="single" w:sz="4" w:space="0" w:color="auto"/>
              <w:right w:val="single" w:sz="4" w:space="0" w:color="auto"/>
            </w:tcBorders>
            <w:shd w:val="clear" w:color="000000" w:fill="FCE4D6"/>
            <w:noWrap/>
            <w:vAlign w:val="center"/>
            <w:hideMark/>
          </w:tcPr>
          <w:p w14:paraId="4570A858"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0,00%</w:t>
            </w:r>
          </w:p>
        </w:tc>
        <w:tc>
          <w:tcPr>
            <w:tcW w:w="374" w:type="pct"/>
            <w:tcBorders>
              <w:top w:val="nil"/>
              <w:left w:val="nil"/>
              <w:bottom w:val="single" w:sz="4" w:space="0" w:color="auto"/>
              <w:right w:val="single" w:sz="4" w:space="0" w:color="auto"/>
            </w:tcBorders>
            <w:vAlign w:val="center"/>
            <w:hideMark/>
          </w:tcPr>
          <w:p w14:paraId="0DF71BB4"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1</w:t>
            </w:r>
          </w:p>
        </w:tc>
        <w:tc>
          <w:tcPr>
            <w:tcW w:w="583" w:type="pct"/>
            <w:tcBorders>
              <w:top w:val="nil"/>
              <w:left w:val="nil"/>
              <w:bottom w:val="single" w:sz="4" w:space="0" w:color="auto"/>
              <w:right w:val="single" w:sz="4" w:space="0" w:color="auto"/>
            </w:tcBorders>
            <w:shd w:val="clear" w:color="000000" w:fill="FCE4D6"/>
            <w:noWrap/>
            <w:vAlign w:val="center"/>
            <w:hideMark/>
          </w:tcPr>
          <w:p w14:paraId="5BEE72CC"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20,00%</w:t>
            </w:r>
          </w:p>
        </w:tc>
        <w:tc>
          <w:tcPr>
            <w:tcW w:w="342" w:type="pct"/>
            <w:tcBorders>
              <w:top w:val="nil"/>
              <w:left w:val="nil"/>
              <w:bottom w:val="single" w:sz="4" w:space="0" w:color="auto"/>
              <w:right w:val="single" w:sz="4" w:space="0" w:color="auto"/>
            </w:tcBorders>
            <w:shd w:val="clear" w:color="000000" w:fill="FCE4D6"/>
            <w:vAlign w:val="center"/>
            <w:hideMark/>
          </w:tcPr>
          <w:p w14:paraId="65B6F4F7"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4</w:t>
            </w:r>
          </w:p>
        </w:tc>
        <w:tc>
          <w:tcPr>
            <w:tcW w:w="717" w:type="pct"/>
            <w:tcBorders>
              <w:top w:val="nil"/>
              <w:left w:val="nil"/>
              <w:bottom w:val="single" w:sz="4" w:space="0" w:color="auto"/>
              <w:right w:val="single" w:sz="4" w:space="0" w:color="auto"/>
            </w:tcBorders>
            <w:shd w:val="clear" w:color="000000" w:fill="FCE4D6"/>
            <w:noWrap/>
            <w:vAlign w:val="center"/>
            <w:hideMark/>
          </w:tcPr>
          <w:p w14:paraId="36E0A769"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80,00%</w:t>
            </w:r>
          </w:p>
        </w:tc>
      </w:tr>
      <w:tr w:rsidR="009D2B2C" w:rsidRPr="009D2B2C" w14:paraId="13ECC0C1" w14:textId="77777777" w:rsidTr="00AA298A">
        <w:trPr>
          <w:trHeight w:val="300"/>
        </w:trPr>
        <w:tc>
          <w:tcPr>
            <w:tcW w:w="461" w:type="pct"/>
            <w:tcBorders>
              <w:top w:val="nil"/>
              <w:left w:val="single" w:sz="4" w:space="0" w:color="auto"/>
              <w:bottom w:val="single" w:sz="4" w:space="0" w:color="auto"/>
              <w:right w:val="single" w:sz="4" w:space="0" w:color="auto"/>
            </w:tcBorders>
            <w:vAlign w:val="center"/>
            <w:hideMark/>
          </w:tcPr>
          <w:p w14:paraId="3A97F54B"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2021</w:t>
            </w:r>
          </w:p>
        </w:tc>
        <w:tc>
          <w:tcPr>
            <w:tcW w:w="1395" w:type="pct"/>
            <w:tcBorders>
              <w:top w:val="nil"/>
              <w:left w:val="nil"/>
              <w:bottom w:val="single" w:sz="4" w:space="0" w:color="auto"/>
              <w:right w:val="single" w:sz="4" w:space="0" w:color="auto"/>
            </w:tcBorders>
            <w:vAlign w:val="center"/>
            <w:hideMark/>
          </w:tcPr>
          <w:p w14:paraId="72AA09D9"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10</w:t>
            </w:r>
          </w:p>
        </w:tc>
        <w:tc>
          <w:tcPr>
            <w:tcW w:w="431" w:type="pct"/>
            <w:tcBorders>
              <w:top w:val="nil"/>
              <w:left w:val="nil"/>
              <w:bottom w:val="single" w:sz="4" w:space="0" w:color="auto"/>
              <w:right w:val="single" w:sz="4" w:space="0" w:color="auto"/>
            </w:tcBorders>
            <w:vAlign w:val="center"/>
            <w:hideMark/>
          </w:tcPr>
          <w:p w14:paraId="0048AE3D"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c>
          <w:tcPr>
            <w:tcW w:w="697" w:type="pct"/>
            <w:tcBorders>
              <w:top w:val="nil"/>
              <w:left w:val="nil"/>
              <w:bottom w:val="single" w:sz="4" w:space="0" w:color="auto"/>
              <w:right w:val="single" w:sz="4" w:space="0" w:color="auto"/>
            </w:tcBorders>
            <w:shd w:val="clear" w:color="000000" w:fill="FCE4D6"/>
            <w:noWrap/>
            <w:vAlign w:val="center"/>
            <w:hideMark/>
          </w:tcPr>
          <w:p w14:paraId="7F511CEB"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0,00%</w:t>
            </w:r>
          </w:p>
        </w:tc>
        <w:tc>
          <w:tcPr>
            <w:tcW w:w="374" w:type="pct"/>
            <w:tcBorders>
              <w:top w:val="nil"/>
              <w:left w:val="nil"/>
              <w:bottom w:val="single" w:sz="4" w:space="0" w:color="auto"/>
              <w:right w:val="single" w:sz="4" w:space="0" w:color="auto"/>
            </w:tcBorders>
            <w:vAlign w:val="center"/>
            <w:hideMark/>
          </w:tcPr>
          <w:p w14:paraId="65CF5D81"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c>
          <w:tcPr>
            <w:tcW w:w="583" w:type="pct"/>
            <w:tcBorders>
              <w:top w:val="nil"/>
              <w:left w:val="nil"/>
              <w:bottom w:val="single" w:sz="4" w:space="0" w:color="auto"/>
              <w:right w:val="single" w:sz="4" w:space="0" w:color="auto"/>
            </w:tcBorders>
            <w:shd w:val="clear" w:color="000000" w:fill="FCE4D6"/>
            <w:noWrap/>
            <w:vAlign w:val="center"/>
            <w:hideMark/>
          </w:tcPr>
          <w:p w14:paraId="5F4308EF"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0,00%</w:t>
            </w:r>
          </w:p>
        </w:tc>
        <w:tc>
          <w:tcPr>
            <w:tcW w:w="342" w:type="pct"/>
            <w:tcBorders>
              <w:top w:val="nil"/>
              <w:left w:val="nil"/>
              <w:bottom w:val="single" w:sz="4" w:space="0" w:color="auto"/>
              <w:right w:val="single" w:sz="4" w:space="0" w:color="auto"/>
            </w:tcBorders>
            <w:shd w:val="clear" w:color="000000" w:fill="FCE4D6"/>
            <w:vAlign w:val="center"/>
            <w:hideMark/>
          </w:tcPr>
          <w:p w14:paraId="29BAA852"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10</w:t>
            </w:r>
          </w:p>
        </w:tc>
        <w:tc>
          <w:tcPr>
            <w:tcW w:w="717" w:type="pct"/>
            <w:tcBorders>
              <w:top w:val="nil"/>
              <w:left w:val="nil"/>
              <w:bottom w:val="single" w:sz="4" w:space="0" w:color="auto"/>
              <w:right w:val="single" w:sz="4" w:space="0" w:color="auto"/>
            </w:tcBorders>
            <w:shd w:val="clear" w:color="000000" w:fill="FCE4D6"/>
            <w:noWrap/>
            <w:vAlign w:val="center"/>
            <w:hideMark/>
          </w:tcPr>
          <w:p w14:paraId="78D8100D"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100,00%</w:t>
            </w:r>
          </w:p>
        </w:tc>
      </w:tr>
      <w:tr w:rsidR="009D2B2C" w:rsidRPr="009D2B2C" w14:paraId="7AF05B74" w14:textId="77777777" w:rsidTr="00AA298A">
        <w:trPr>
          <w:trHeight w:val="300"/>
        </w:trPr>
        <w:tc>
          <w:tcPr>
            <w:tcW w:w="461" w:type="pct"/>
            <w:tcBorders>
              <w:top w:val="nil"/>
              <w:left w:val="single" w:sz="4" w:space="0" w:color="auto"/>
              <w:bottom w:val="single" w:sz="4" w:space="0" w:color="auto"/>
              <w:right w:val="single" w:sz="4" w:space="0" w:color="auto"/>
            </w:tcBorders>
            <w:vAlign w:val="center"/>
            <w:hideMark/>
          </w:tcPr>
          <w:p w14:paraId="7CAB73AB"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2022</w:t>
            </w:r>
          </w:p>
        </w:tc>
        <w:tc>
          <w:tcPr>
            <w:tcW w:w="1395" w:type="pct"/>
            <w:tcBorders>
              <w:top w:val="nil"/>
              <w:left w:val="nil"/>
              <w:bottom w:val="single" w:sz="4" w:space="0" w:color="auto"/>
              <w:right w:val="single" w:sz="4" w:space="0" w:color="auto"/>
            </w:tcBorders>
            <w:vAlign w:val="center"/>
            <w:hideMark/>
          </w:tcPr>
          <w:p w14:paraId="588152DE"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4</w:t>
            </w:r>
          </w:p>
        </w:tc>
        <w:tc>
          <w:tcPr>
            <w:tcW w:w="431" w:type="pct"/>
            <w:tcBorders>
              <w:top w:val="nil"/>
              <w:left w:val="nil"/>
              <w:bottom w:val="single" w:sz="4" w:space="0" w:color="auto"/>
              <w:right w:val="single" w:sz="4" w:space="0" w:color="auto"/>
            </w:tcBorders>
            <w:vAlign w:val="center"/>
            <w:hideMark/>
          </w:tcPr>
          <w:p w14:paraId="7454F047"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c>
          <w:tcPr>
            <w:tcW w:w="697" w:type="pct"/>
            <w:tcBorders>
              <w:top w:val="nil"/>
              <w:left w:val="nil"/>
              <w:bottom w:val="single" w:sz="4" w:space="0" w:color="auto"/>
              <w:right w:val="single" w:sz="4" w:space="0" w:color="auto"/>
            </w:tcBorders>
            <w:shd w:val="clear" w:color="000000" w:fill="FCE4D6"/>
            <w:noWrap/>
            <w:vAlign w:val="center"/>
            <w:hideMark/>
          </w:tcPr>
          <w:p w14:paraId="7992C7A1"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0,00%</w:t>
            </w:r>
          </w:p>
        </w:tc>
        <w:tc>
          <w:tcPr>
            <w:tcW w:w="374" w:type="pct"/>
            <w:tcBorders>
              <w:top w:val="nil"/>
              <w:left w:val="nil"/>
              <w:bottom w:val="single" w:sz="4" w:space="0" w:color="auto"/>
              <w:right w:val="single" w:sz="4" w:space="0" w:color="auto"/>
            </w:tcBorders>
            <w:vAlign w:val="center"/>
            <w:hideMark/>
          </w:tcPr>
          <w:p w14:paraId="0F0164CD"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2</w:t>
            </w:r>
          </w:p>
        </w:tc>
        <w:tc>
          <w:tcPr>
            <w:tcW w:w="583" w:type="pct"/>
            <w:tcBorders>
              <w:top w:val="nil"/>
              <w:left w:val="nil"/>
              <w:bottom w:val="single" w:sz="4" w:space="0" w:color="auto"/>
              <w:right w:val="single" w:sz="4" w:space="0" w:color="auto"/>
            </w:tcBorders>
            <w:shd w:val="clear" w:color="000000" w:fill="FCE4D6"/>
            <w:noWrap/>
            <w:vAlign w:val="center"/>
            <w:hideMark/>
          </w:tcPr>
          <w:p w14:paraId="4384C2F2"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50,00%</w:t>
            </w:r>
          </w:p>
        </w:tc>
        <w:tc>
          <w:tcPr>
            <w:tcW w:w="342" w:type="pct"/>
            <w:tcBorders>
              <w:top w:val="nil"/>
              <w:left w:val="nil"/>
              <w:bottom w:val="single" w:sz="4" w:space="0" w:color="auto"/>
              <w:right w:val="single" w:sz="4" w:space="0" w:color="auto"/>
            </w:tcBorders>
            <w:shd w:val="clear" w:color="000000" w:fill="FCE4D6"/>
            <w:vAlign w:val="center"/>
            <w:hideMark/>
          </w:tcPr>
          <w:p w14:paraId="573799C6"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2</w:t>
            </w:r>
          </w:p>
        </w:tc>
        <w:tc>
          <w:tcPr>
            <w:tcW w:w="717" w:type="pct"/>
            <w:tcBorders>
              <w:top w:val="nil"/>
              <w:left w:val="nil"/>
              <w:bottom w:val="single" w:sz="4" w:space="0" w:color="auto"/>
              <w:right w:val="single" w:sz="4" w:space="0" w:color="auto"/>
            </w:tcBorders>
            <w:shd w:val="clear" w:color="000000" w:fill="FCE4D6"/>
            <w:noWrap/>
            <w:vAlign w:val="center"/>
            <w:hideMark/>
          </w:tcPr>
          <w:p w14:paraId="0B13354C"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50,00%</w:t>
            </w:r>
          </w:p>
        </w:tc>
      </w:tr>
      <w:tr w:rsidR="009D2B2C" w:rsidRPr="009D2B2C" w14:paraId="3D02A5C3" w14:textId="77777777" w:rsidTr="00AA298A">
        <w:trPr>
          <w:trHeight w:val="300"/>
        </w:trPr>
        <w:tc>
          <w:tcPr>
            <w:tcW w:w="461" w:type="pct"/>
            <w:tcBorders>
              <w:top w:val="nil"/>
              <w:left w:val="single" w:sz="4" w:space="0" w:color="auto"/>
              <w:bottom w:val="single" w:sz="4" w:space="0" w:color="auto"/>
              <w:right w:val="single" w:sz="4" w:space="0" w:color="auto"/>
            </w:tcBorders>
            <w:vAlign w:val="center"/>
            <w:hideMark/>
          </w:tcPr>
          <w:p w14:paraId="71F16FD7"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2023</w:t>
            </w:r>
          </w:p>
        </w:tc>
        <w:tc>
          <w:tcPr>
            <w:tcW w:w="1395" w:type="pct"/>
            <w:tcBorders>
              <w:top w:val="nil"/>
              <w:left w:val="nil"/>
              <w:bottom w:val="single" w:sz="4" w:space="0" w:color="auto"/>
              <w:right w:val="single" w:sz="4" w:space="0" w:color="auto"/>
            </w:tcBorders>
            <w:vAlign w:val="center"/>
            <w:hideMark/>
          </w:tcPr>
          <w:p w14:paraId="565C914D"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6</w:t>
            </w:r>
          </w:p>
        </w:tc>
        <w:tc>
          <w:tcPr>
            <w:tcW w:w="431" w:type="pct"/>
            <w:tcBorders>
              <w:top w:val="nil"/>
              <w:left w:val="nil"/>
              <w:bottom w:val="single" w:sz="4" w:space="0" w:color="auto"/>
              <w:right w:val="single" w:sz="4" w:space="0" w:color="auto"/>
            </w:tcBorders>
            <w:vAlign w:val="center"/>
            <w:hideMark/>
          </w:tcPr>
          <w:p w14:paraId="383F1D1A"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c>
          <w:tcPr>
            <w:tcW w:w="697" w:type="pct"/>
            <w:tcBorders>
              <w:top w:val="nil"/>
              <w:left w:val="nil"/>
              <w:bottom w:val="single" w:sz="4" w:space="0" w:color="auto"/>
              <w:right w:val="single" w:sz="4" w:space="0" w:color="auto"/>
            </w:tcBorders>
            <w:shd w:val="clear" w:color="000000" w:fill="FCE4D6"/>
            <w:noWrap/>
            <w:vAlign w:val="center"/>
            <w:hideMark/>
          </w:tcPr>
          <w:p w14:paraId="684C3806"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0,00%</w:t>
            </w:r>
          </w:p>
        </w:tc>
        <w:tc>
          <w:tcPr>
            <w:tcW w:w="374" w:type="pct"/>
            <w:tcBorders>
              <w:top w:val="nil"/>
              <w:left w:val="nil"/>
              <w:bottom w:val="single" w:sz="4" w:space="0" w:color="auto"/>
              <w:right w:val="single" w:sz="4" w:space="0" w:color="auto"/>
            </w:tcBorders>
            <w:vAlign w:val="center"/>
            <w:hideMark/>
          </w:tcPr>
          <w:p w14:paraId="4F0E2641"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c>
          <w:tcPr>
            <w:tcW w:w="583" w:type="pct"/>
            <w:tcBorders>
              <w:top w:val="nil"/>
              <w:left w:val="nil"/>
              <w:bottom w:val="single" w:sz="4" w:space="0" w:color="auto"/>
              <w:right w:val="single" w:sz="4" w:space="0" w:color="auto"/>
            </w:tcBorders>
            <w:shd w:val="clear" w:color="000000" w:fill="FCE4D6"/>
            <w:noWrap/>
            <w:vAlign w:val="center"/>
            <w:hideMark/>
          </w:tcPr>
          <w:p w14:paraId="6CDE70EA"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0,00%</w:t>
            </w:r>
          </w:p>
        </w:tc>
        <w:tc>
          <w:tcPr>
            <w:tcW w:w="342" w:type="pct"/>
            <w:tcBorders>
              <w:top w:val="nil"/>
              <w:left w:val="nil"/>
              <w:bottom w:val="single" w:sz="4" w:space="0" w:color="auto"/>
              <w:right w:val="single" w:sz="4" w:space="0" w:color="auto"/>
            </w:tcBorders>
            <w:shd w:val="clear" w:color="000000" w:fill="FCE4D6"/>
            <w:vAlign w:val="center"/>
            <w:hideMark/>
          </w:tcPr>
          <w:p w14:paraId="2C9EB107"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6</w:t>
            </w:r>
          </w:p>
        </w:tc>
        <w:tc>
          <w:tcPr>
            <w:tcW w:w="717" w:type="pct"/>
            <w:tcBorders>
              <w:top w:val="nil"/>
              <w:left w:val="nil"/>
              <w:bottom w:val="single" w:sz="4" w:space="0" w:color="auto"/>
              <w:right w:val="single" w:sz="4" w:space="0" w:color="auto"/>
            </w:tcBorders>
            <w:shd w:val="clear" w:color="000000" w:fill="FCE4D6"/>
            <w:noWrap/>
            <w:vAlign w:val="center"/>
            <w:hideMark/>
          </w:tcPr>
          <w:p w14:paraId="5EFA224C"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100,00%</w:t>
            </w:r>
          </w:p>
        </w:tc>
      </w:tr>
      <w:tr w:rsidR="009D2B2C" w:rsidRPr="009D2B2C" w14:paraId="635B9FFA" w14:textId="77777777" w:rsidTr="00AA298A">
        <w:trPr>
          <w:trHeight w:val="300"/>
        </w:trPr>
        <w:tc>
          <w:tcPr>
            <w:tcW w:w="2984" w:type="pct"/>
            <w:gridSpan w:val="4"/>
            <w:tcBorders>
              <w:top w:val="nil"/>
              <w:left w:val="nil"/>
              <w:bottom w:val="nil"/>
              <w:right w:val="nil"/>
            </w:tcBorders>
            <w:noWrap/>
            <w:vAlign w:val="bottom"/>
            <w:hideMark/>
          </w:tcPr>
          <w:p w14:paraId="299DEFC0" w14:textId="77777777" w:rsidR="009D2B2C" w:rsidRPr="009D2B2C" w:rsidRDefault="009D2B2C" w:rsidP="009D2B2C">
            <w:pPr>
              <w:spacing w:after="0" w:line="240" w:lineRule="auto"/>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Forrás: TeIR, Nemzeti Munkaügyi Hivatal</w:t>
            </w:r>
          </w:p>
        </w:tc>
        <w:tc>
          <w:tcPr>
            <w:tcW w:w="374" w:type="pct"/>
            <w:tcBorders>
              <w:top w:val="nil"/>
              <w:left w:val="nil"/>
              <w:bottom w:val="nil"/>
              <w:right w:val="nil"/>
            </w:tcBorders>
            <w:noWrap/>
            <w:vAlign w:val="bottom"/>
            <w:hideMark/>
          </w:tcPr>
          <w:p w14:paraId="2B035E49" w14:textId="77777777" w:rsidR="009D2B2C" w:rsidRPr="009D2B2C" w:rsidRDefault="009D2B2C" w:rsidP="009D2B2C">
            <w:pPr>
              <w:spacing w:after="0" w:line="240" w:lineRule="auto"/>
              <w:rPr>
                <w:rFonts w:ascii="Calibri" w:eastAsia="Times New Roman" w:hAnsi="Calibri" w:cs="Calibri"/>
                <w:kern w:val="0"/>
                <w:lang w:eastAsia="hu-HU"/>
                <w14:ligatures w14:val="none"/>
              </w:rPr>
            </w:pPr>
          </w:p>
        </w:tc>
        <w:tc>
          <w:tcPr>
            <w:tcW w:w="583" w:type="pct"/>
            <w:tcBorders>
              <w:top w:val="nil"/>
              <w:left w:val="nil"/>
              <w:bottom w:val="nil"/>
              <w:right w:val="nil"/>
            </w:tcBorders>
            <w:noWrap/>
            <w:vAlign w:val="bottom"/>
            <w:hideMark/>
          </w:tcPr>
          <w:p w14:paraId="3B44DF93" w14:textId="77777777" w:rsidR="009D2B2C" w:rsidRPr="009D2B2C" w:rsidRDefault="009D2B2C" w:rsidP="009D2B2C">
            <w:pPr>
              <w:spacing w:after="0" w:line="240" w:lineRule="auto"/>
              <w:rPr>
                <w:rFonts w:ascii="Times New Roman" w:eastAsia="Times New Roman" w:hAnsi="Times New Roman" w:cs="Times New Roman"/>
                <w:kern w:val="0"/>
                <w:sz w:val="20"/>
                <w:szCs w:val="20"/>
                <w:lang w:eastAsia="hu-HU"/>
                <w14:ligatures w14:val="none"/>
              </w:rPr>
            </w:pPr>
          </w:p>
        </w:tc>
        <w:tc>
          <w:tcPr>
            <w:tcW w:w="342" w:type="pct"/>
            <w:tcBorders>
              <w:top w:val="nil"/>
              <w:left w:val="nil"/>
              <w:bottom w:val="nil"/>
              <w:right w:val="nil"/>
            </w:tcBorders>
            <w:noWrap/>
            <w:vAlign w:val="bottom"/>
            <w:hideMark/>
          </w:tcPr>
          <w:p w14:paraId="5C41E810" w14:textId="77777777" w:rsidR="009D2B2C" w:rsidRPr="009D2B2C" w:rsidRDefault="009D2B2C" w:rsidP="009D2B2C">
            <w:pPr>
              <w:spacing w:after="0" w:line="240" w:lineRule="auto"/>
              <w:rPr>
                <w:rFonts w:ascii="Times New Roman" w:eastAsia="Times New Roman" w:hAnsi="Times New Roman" w:cs="Times New Roman"/>
                <w:kern w:val="0"/>
                <w:sz w:val="20"/>
                <w:szCs w:val="20"/>
                <w:lang w:eastAsia="hu-HU"/>
                <w14:ligatures w14:val="none"/>
              </w:rPr>
            </w:pPr>
          </w:p>
        </w:tc>
        <w:tc>
          <w:tcPr>
            <w:tcW w:w="717" w:type="pct"/>
            <w:tcBorders>
              <w:top w:val="nil"/>
              <w:left w:val="nil"/>
              <w:bottom w:val="nil"/>
              <w:right w:val="nil"/>
            </w:tcBorders>
            <w:noWrap/>
            <w:vAlign w:val="bottom"/>
            <w:hideMark/>
          </w:tcPr>
          <w:p w14:paraId="67708999" w14:textId="77777777" w:rsidR="009D2B2C" w:rsidRPr="009D2B2C" w:rsidRDefault="009D2B2C" w:rsidP="009D2B2C">
            <w:pPr>
              <w:spacing w:after="0" w:line="240" w:lineRule="auto"/>
              <w:rPr>
                <w:rFonts w:ascii="Times New Roman" w:eastAsia="Times New Roman" w:hAnsi="Times New Roman" w:cs="Times New Roman"/>
                <w:kern w:val="0"/>
                <w:sz w:val="20"/>
                <w:szCs w:val="20"/>
                <w:lang w:eastAsia="hu-HU"/>
                <w14:ligatures w14:val="none"/>
              </w:rPr>
            </w:pPr>
          </w:p>
        </w:tc>
      </w:tr>
    </w:tbl>
    <w:p w14:paraId="5F2D0F07" w14:textId="77777777" w:rsidR="00A240EB" w:rsidRPr="007D0E25" w:rsidRDefault="00A240EB" w:rsidP="00EE2BF8">
      <w:pPr>
        <w:jc w:val="both"/>
        <w:rPr>
          <w:rFonts w:ascii="Arial" w:hAnsi="Arial" w:cs="Arial"/>
        </w:rPr>
      </w:pPr>
    </w:p>
    <w:p w14:paraId="7CA2703A" w14:textId="2258A710" w:rsidR="00A240EB" w:rsidRDefault="009D2B2C" w:rsidP="00EE2BF8">
      <w:pPr>
        <w:jc w:val="both"/>
        <w:rPr>
          <w:rFonts w:ascii="Arial" w:hAnsi="Arial" w:cs="Arial"/>
          <w:sz w:val="24"/>
          <w:szCs w:val="24"/>
        </w:rPr>
      </w:pPr>
      <w:r>
        <w:rPr>
          <w:noProof/>
          <w:lang w:eastAsia="hu-HU"/>
        </w:rPr>
        <w:drawing>
          <wp:inline distT="0" distB="0" distL="0" distR="0" wp14:anchorId="3E0DD29A" wp14:editId="335523DB">
            <wp:extent cx="5316313" cy="3070861"/>
            <wp:effectExtent l="0" t="0" r="17780" b="15240"/>
            <wp:docPr id="16851029" name="Diagram 1">
              <a:extLst xmlns:a="http://schemas.openxmlformats.org/drawingml/2006/main">
                <a:ext uri="{FF2B5EF4-FFF2-40B4-BE49-F238E27FC236}">
                  <a16:creationId xmlns:a16="http://schemas.microsoft.com/office/drawing/2014/main" id="{00000000-0008-0000-02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D5DC5EA" w14:textId="77777777" w:rsidR="00A240EB" w:rsidRPr="007D0E25" w:rsidRDefault="00A240EB" w:rsidP="00A240EB">
      <w:pPr>
        <w:numPr>
          <w:ilvl w:val="0"/>
          <w:numId w:val="8"/>
        </w:numPr>
        <w:spacing w:after="0" w:line="240" w:lineRule="auto"/>
        <w:jc w:val="both"/>
        <w:rPr>
          <w:rFonts w:ascii="Arial" w:hAnsi="Arial" w:cs="Arial"/>
          <w:b/>
          <w:bCs/>
        </w:rPr>
      </w:pPr>
      <w:r w:rsidRPr="007D0E25">
        <w:rPr>
          <w:rFonts w:ascii="Arial" w:hAnsi="Arial" w:cs="Arial"/>
          <w:b/>
          <w:bCs/>
        </w:rPr>
        <w:t>közfoglalkoztatás, közfoglalkoztatásból az elsődleges munkaerőpiacra történő átlépés lehetőségei;</w:t>
      </w:r>
    </w:p>
    <w:p w14:paraId="24E63CFD" w14:textId="77777777" w:rsidR="00A240EB" w:rsidRPr="007D0E25" w:rsidRDefault="00A240EB" w:rsidP="00A240EB">
      <w:pPr>
        <w:rPr>
          <w:rFonts w:ascii="Arial" w:hAnsi="Arial" w:cs="Arial"/>
          <w:b/>
          <w:bCs/>
        </w:rPr>
      </w:pPr>
    </w:p>
    <w:p w14:paraId="684E9472" w14:textId="0136267C" w:rsidR="00A240EB" w:rsidRDefault="00A240EB" w:rsidP="00A240EB">
      <w:pPr>
        <w:rPr>
          <w:rFonts w:ascii="Arial" w:hAnsi="Arial" w:cs="Arial"/>
          <w:b/>
          <w:bCs/>
        </w:rPr>
      </w:pPr>
      <w:r w:rsidRPr="007D0E25">
        <w:rPr>
          <w:rFonts w:ascii="Arial" w:hAnsi="Arial" w:cs="Arial"/>
          <w:b/>
          <w:bCs/>
        </w:rPr>
        <w:t xml:space="preserve">3.2.5. számú táblázat - Foglalkoztatáspolitika </w:t>
      </w:r>
    </w:p>
    <w:p w14:paraId="539E3BC2" w14:textId="77777777" w:rsidR="00D4354C" w:rsidRPr="007D0E25" w:rsidRDefault="00D4354C" w:rsidP="00A240EB">
      <w:pPr>
        <w:rPr>
          <w:rFonts w:ascii="Arial" w:hAnsi="Arial" w:cs="Arial"/>
          <w:b/>
          <w:bCs/>
        </w:rPr>
      </w:pPr>
    </w:p>
    <w:tbl>
      <w:tblPr>
        <w:tblW w:w="9635" w:type="dxa"/>
        <w:tblCellMar>
          <w:left w:w="70" w:type="dxa"/>
          <w:right w:w="70" w:type="dxa"/>
        </w:tblCellMar>
        <w:tblLook w:val="04A0" w:firstRow="1" w:lastRow="0" w:firstColumn="1" w:lastColumn="0" w:noHBand="0" w:noVBand="1"/>
      </w:tblPr>
      <w:tblGrid>
        <w:gridCol w:w="1386"/>
        <w:gridCol w:w="4260"/>
        <w:gridCol w:w="3989"/>
      </w:tblGrid>
      <w:tr w:rsidR="009D2B2C" w:rsidRPr="009D2B2C" w14:paraId="46E3D910" w14:textId="77777777" w:rsidTr="009D2B2C">
        <w:trPr>
          <w:trHeight w:val="955"/>
        </w:trPr>
        <w:tc>
          <w:tcPr>
            <w:tcW w:w="9635"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259578"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 xml:space="preserve">  3.2.5. számú táblázat  - Foglalkoztatáspolitika</w:t>
            </w:r>
          </w:p>
        </w:tc>
      </w:tr>
      <w:tr w:rsidR="009D2B2C" w:rsidRPr="009D2B2C" w14:paraId="7FAD5FAB" w14:textId="77777777" w:rsidTr="009D2B2C">
        <w:trPr>
          <w:trHeight w:val="2290"/>
        </w:trPr>
        <w:tc>
          <w:tcPr>
            <w:tcW w:w="1386" w:type="dxa"/>
            <w:vMerge w:val="restart"/>
            <w:tcBorders>
              <w:top w:val="nil"/>
              <w:left w:val="single" w:sz="4" w:space="0" w:color="auto"/>
              <w:bottom w:val="single" w:sz="4" w:space="0" w:color="000000"/>
              <w:right w:val="single" w:sz="4" w:space="0" w:color="auto"/>
            </w:tcBorders>
            <w:shd w:val="clear" w:color="000000" w:fill="E2EFDA"/>
            <w:vAlign w:val="center"/>
            <w:hideMark/>
          </w:tcPr>
          <w:p w14:paraId="2E0B04B1"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Év</w:t>
            </w:r>
          </w:p>
        </w:tc>
        <w:tc>
          <w:tcPr>
            <w:tcW w:w="4260" w:type="dxa"/>
            <w:tcBorders>
              <w:top w:val="nil"/>
              <w:left w:val="nil"/>
              <w:bottom w:val="single" w:sz="4" w:space="0" w:color="auto"/>
              <w:right w:val="single" w:sz="4" w:space="0" w:color="auto"/>
            </w:tcBorders>
            <w:shd w:val="clear" w:color="000000" w:fill="E2EFDA"/>
            <w:vAlign w:val="center"/>
            <w:hideMark/>
          </w:tcPr>
          <w:p w14:paraId="77BFD7E2"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Aktív foglalkoztatás-politikai eszközökkel támogatottak száma</w:t>
            </w:r>
            <w:r w:rsidRPr="009D2B2C">
              <w:rPr>
                <w:rFonts w:ascii="Calibri" w:eastAsia="Times New Roman" w:hAnsi="Calibri" w:cs="Calibri"/>
                <w:b/>
                <w:bCs/>
                <w:kern w:val="0"/>
                <w:lang w:eastAsia="hu-HU"/>
                <w14:ligatures w14:val="none"/>
              </w:rPr>
              <w:br/>
            </w:r>
            <w:r w:rsidRPr="009D2B2C">
              <w:rPr>
                <w:rFonts w:ascii="Calibri" w:eastAsia="Times New Roman" w:hAnsi="Calibri" w:cs="Calibri"/>
                <w:kern w:val="0"/>
                <w:lang w:eastAsia="hu-HU"/>
                <w14:ligatures w14:val="none"/>
              </w:rPr>
              <w:t>(TS 050)</w:t>
            </w:r>
          </w:p>
        </w:tc>
        <w:tc>
          <w:tcPr>
            <w:tcW w:w="3988" w:type="dxa"/>
            <w:tcBorders>
              <w:top w:val="nil"/>
              <w:left w:val="nil"/>
              <w:bottom w:val="single" w:sz="4" w:space="0" w:color="auto"/>
              <w:right w:val="single" w:sz="4" w:space="0" w:color="auto"/>
            </w:tcBorders>
            <w:shd w:val="clear" w:color="000000" w:fill="E2EFDA"/>
            <w:vAlign w:val="center"/>
            <w:hideMark/>
          </w:tcPr>
          <w:p w14:paraId="15C9F449" w14:textId="78675997" w:rsidR="009D2B2C" w:rsidRPr="009D2B2C" w:rsidRDefault="009D2B2C" w:rsidP="00D4354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Közfoglalkoztatottak  száma</w:t>
            </w:r>
            <w:r w:rsidRPr="009D2B2C">
              <w:rPr>
                <w:rFonts w:ascii="Calibri" w:eastAsia="Times New Roman" w:hAnsi="Calibri" w:cs="Calibri"/>
                <w:b/>
                <w:bCs/>
                <w:kern w:val="0"/>
                <w:lang w:eastAsia="hu-HU"/>
                <w14:ligatures w14:val="none"/>
              </w:rPr>
              <w:br/>
            </w:r>
            <w:r w:rsidRPr="009D2B2C">
              <w:rPr>
                <w:rFonts w:ascii="Calibri" w:eastAsia="Times New Roman" w:hAnsi="Calibri" w:cs="Calibri"/>
                <w:kern w:val="0"/>
                <w:lang w:eastAsia="hu-HU"/>
                <w14:ligatures w14:val="none"/>
              </w:rPr>
              <w:t>(TS 055)</w:t>
            </w:r>
          </w:p>
        </w:tc>
      </w:tr>
      <w:tr w:rsidR="009D2B2C" w:rsidRPr="009D2B2C" w14:paraId="073A5B45" w14:textId="77777777" w:rsidTr="009D2B2C">
        <w:trPr>
          <w:trHeight w:val="856"/>
        </w:trPr>
        <w:tc>
          <w:tcPr>
            <w:tcW w:w="1386" w:type="dxa"/>
            <w:vMerge/>
            <w:tcBorders>
              <w:top w:val="nil"/>
              <w:left w:val="single" w:sz="4" w:space="0" w:color="auto"/>
              <w:bottom w:val="single" w:sz="4" w:space="0" w:color="000000"/>
              <w:right w:val="single" w:sz="4" w:space="0" w:color="auto"/>
            </w:tcBorders>
            <w:vAlign w:val="center"/>
            <w:hideMark/>
          </w:tcPr>
          <w:p w14:paraId="393C2A71" w14:textId="77777777" w:rsidR="009D2B2C" w:rsidRPr="009D2B2C" w:rsidRDefault="009D2B2C" w:rsidP="009D2B2C">
            <w:pPr>
              <w:spacing w:after="0" w:line="240" w:lineRule="auto"/>
              <w:rPr>
                <w:rFonts w:ascii="Calibri" w:eastAsia="Times New Roman" w:hAnsi="Calibri" w:cs="Calibri"/>
                <w:b/>
                <w:bCs/>
                <w:kern w:val="0"/>
                <w:lang w:eastAsia="hu-HU"/>
                <w14:ligatures w14:val="none"/>
              </w:rPr>
            </w:pPr>
          </w:p>
        </w:tc>
        <w:tc>
          <w:tcPr>
            <w:tcW w:w="4260" w:type="dxa"/>
            <w:tcBorders>
              <w:top w:val="nil"/>
              <w:left w:val="nil"/>
              <w:bottom w:val="single" w:sz="4" w:space="0" w:color="auto"/>
              <w:right w:val="single" w:sz="4" w:space="0" w:color="auto"/>
            </w:tcBorders>
            <w:shd w:val="clear" w:color="000000" w:fill="E2EFDA"/>
            <w:noWrap/>
            <w:vAlign w:val="center"/>
            <w:hideMark/>
          </w:tcPr>
          <w:p w14:paraId="54350CB0"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Fő</w:t>
            </w:r>
          </w:p>
        </w:tc>
        <w:tc>
          <w:tcPr>
            <w:tcW w:w="3988" w:type="dxa"/>
            <w:tcBorders>
              <w:top w:val="nil"/>
              <w:left w:val="nil"/>
              <w:bottom w:val="single" w:sz="4" w:space="0" w:color="auto"/>
              <w:right w:val="single" w:sz="4" w:space="0" w:color="auto"/>
            </w:tcBorders>
            <w:shd w:val="clear" w:color="000000" w:fill="E2EFDA"/>
            <w:vAlign w:val="center"/>
            <w:hideMark/>
          </w:tcPr>
          <w:p w14:paraId="12349B66"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 xml:space="preserve"> (éves átlag - fő)</w:t>
            </w:r>
          </w:p>
        </w:tc>
      </w:tr>
      <w:tr w:rsidR="009D2B2C" w:rsidRPr="009D2B2C" w14:paraId="60405C37" w14:textId="77777777" w:rsidTr="009D2B2C">
        <w:trPr>
          <w:trHeight w:val="557"/>
        </w:trPr>
        <w:tc>
          <w:tcPr>
            <w:tcW w:w="1386" w:type="dxa"/>
            <w:tcBorders>
              <w:top w:val="nil"/>
              <w:left w:val="single" w:sz="4" w:space="0" w:color="auto"/>
              <w:bottom w:val="single" w:sz="4" w:space="0" w:color="auto"/>
              <w:right w:val="single" w:sz="4" w:space="0" w:color="auto"/>
            </w:tcBorders>
            <w:vAlign w:val="center"/>
            <w:hideMark/>
          </w:tcPr>
          <w:p w14:paraId="64CC16EB"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2018</w:t>
            </w:r>
          </w:p>
        </w:tc>
        <w:tc>
          <w:tcPr>
            <w:tcW w:w="4260" w:type="dxa"/>
            <w:tcBorders>
              <w:top w:val="nil"/>
              <w:left w:val="nil"/>
              <w:bottom w:val="single" w:sz="4" w:space="0" w:color="auto"/>
              <w:right w:val="single" w:sz="4" w:space="0" w:color="auto"/>
            </w:tcBorders>
            <w:vAlign w:val="center"/>
            <w:hideMark/>
          </w:tcPr>
          <w:p w14:paraId="04981FB3"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9</w:t>
            </w:r>
          </w:p>
        </w:tc>
        <w:tc>
          <w:tcPr>
            <w:tcW w:w="3988" w:type="dxa"/>
            <w:tcBorders>
              <w:top w:val="nil"/>
              <w:left w:val="nil"/>
              <w:bottom w:val="single" w:sz="4" w:space="0" w:color="auto"/>
              <w:right w:val="single" w:sz="4" w:space="0" w:color="auto"/>
            </w:tcBorders>
            <w:vAlign w:val="center"/>
            <w:hideMark/>
          </w:tcPr>
          <w:p w14:paraId="5B04BFD6"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3</w:t>
            </w:r>
          </w:p>
        </w:tc>
      </w:tr>
      <w:tr w:rsidR="009D2B2C" w:rsidRPr="009D2B2C" w14:paraId="5FEB867F" w14:textId="77777777" w:rsidTr="009D2B2C">
        <w:trPr>
          <w:trHeight w:val="398"/>
        </w:trPr>
        <w:tc>
          <w:tcPr>
            <w:tcW w:w="1386" w:type="dxa"/>
            <w:tcBorders>
              <w:top w:val="nil"/>
              <w:left w:val="single" w:sz="4" w:space="0" w:color="auto"/>
              <w:bottom w:val="single" w:sz="4" w:space="0" w:color="auto"/>
              <w:right w:val="single" w:sz="4" w:space="0" w:color="auto"/>
            </w:tcBorders>
            <w:vAlign w:val="center"/>
            <w:hideMark/>
          </w:tcPr>
          <w:p w14:paraId="201EA444"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2019</w:t>
            </w:r>
          </w:p>
        </w:tc>
        <w:tc>
          <w:tcPr>
            <w:tcW w:w="4260" w:type="dxa"/>
            <w:tcBorders>
              <w:top w:val="nil"/>
              <w:left w:val="nil"/>
              <w:bottom w:val="single" w:sz="4" w:space="0" w:color="auto"/>
              <w:right w:val="single" w:sz="4" w:space="0" w:color="auto"/>
            </w:tcBorders>
            <w:vAlign w:val="center"/>
            <w:hideMark/>
          </w:tcPr>
          <w:p w14:paraId="529088F6"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6</w:t>
            </w:r>
          </w:p>
        </w:tc>
        <w:tc>
          <w:tcPr>
            <w:tcW w:w="3988" w:type="dxa"/>
            <w:tcBorders>
              <w:top w:val="nil"/>
              <w:left w:val="nil"/>
              <w:bottom w:val="single" w:sz="4" w:space="0" w:color="auto"/>
              <w:right w:val="single" w:sz="4" w:space="0" w:color="auto"/>
            </w:tcBorders>
            <w:vAlign w:val="center"/>
            <w:hideMark/>
          </w:tcPr>
          <w:p w14:paraId="0DE3316B"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3</w:t>
            </w:r>
          </w:p>
        </w:tc>
      </w:tr>
      <w:tr w:rsidR="009D2B2C" w:rsidRPr="009D2B2C" w14:paraId="67A24756" w14:textId="77777777" w:rsidTr="009D2B2C">
        <w:trPr>
          <w:trHeight w:val="398"/>
        </w:trPr>
        <w:tc>
          <w:tcPr>
            <w:tcW w:w="1386" w:type="dxa"/>
            <w:tcBorders>
              <w:top w:val="nil"/>
              <w:left w:val="single" w:sz="4" w:space="0" w:color="auto"/>
              <w:bottom w:val="single" w:sz="4" w:space="0" w:color="auto"/>
              <w:right w:val="single" w:sz="4" w:space="0" w:color="auto"/>
            </w:tcBorders>
            <w:vAlign w:val="center"/>
            <w:hideMark/>
          </w:tcPr>
          <w:p w14:paraId="6993B1EB"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2020</w:t>
            </w:r>
          </w:p>
        </w:tc>
        <w:tc>
          <w:tcPr>
            <w:tcW w:w="4260" w:type="dxa"/>
            <w:tcBorders>
              <w:top w:val="nil"/>
              <w:left w:val="nil"/>
              <w:bottom w:val="single" w:sz="4" w:space="0" w:color="auto"/>
              <w:right w:val="single" w:sz="4" w:space="0" w:color="auto"/>
            </w:tcBorders>
            <w:vAlign w:val="center"/>
            <w:hideMark/>
          </w:tcPr>
          <w:p w14:paraId="621D60E8"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16</w:t>
            </w:r>
          </w:p>
        </w:tc>
        <w:tc>
          <w:tcPr>
            <w:tcW w:w="3988" w:type="dxa"/>
            <w:tcBorders>
              <w:top w:val="nil"/>
              <w:left w:val="nil"/>
              <w:bottom w:val="single" w:sz="4" w:space="0" w:color="auto"/>
              <w:right w:val="single" w:sz="4" w:space="0" w:color="auto"/>
            </w:tcBorders>
            <w:vAlign w:val="center"/>
            <w:hideMark/>
          </w:tcPr>
          <w:p w14:paraId="1C1B8AA3"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2</w:t>
            </w:r>
          </w:p>
        </w:tc>
      </w:tr>
      <w:tr w:rsidR="009D2B2C" w:rsidRPr="009D2B2C" w14:paraId="6636213A" w14:textId="77777777" w:rsidTr="009D2B2C">
        <w:trPr>
          <w:trHeight w:val="398"/>
        </w:trPr>
        <w:tc>
          <w:tcPr>
            <w:tcW w:w="1386" w:type="dxa"/>
            <w:tcBorders>
              <w:top w:val="nil"/>
              <w:left w:val="single" w:sz="4" w:space="0" w:color="auto"/>
              <w:bottom w:val="single" w:sz="4" w:space="0" w:color="auto"/>
              <w:right w:val="single" w:sz="4" w:space="0" w:color="auto"/>
            </w:tcBorders>
            <w:vAlign w:val="center"/>
            <w:hideMark/>
          </w:tcPr>
          <w:p w14:paraId="579789F4"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2021</w:t>
            </w:r>
          </w:p>
        </w:tc>
        <w:tc>
          <w:tcPr>
            <w:tcW w:w="4260" w:type="dxa"/>
            <w:tcBorders>
              <w:top w:val="nil"/>
              <w:left w:val="nil"/>
              <w:bottom w:val="single" w:sz="4" w:space="0" w:color="auto"/>
              <w:right w:val="single" w:sz="4" w:space="0" w:color="auto"/>
            </w:tcBorders>
            <w:vAlign w:val="center"/>
            <w:hideMark/>
          </w:tcPr>
          <w:p w14:paraId="6B943C11"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2</w:t>
            </w:r>
          </w:p>
        </w:tc>
        <w:tc>
          <w:tcPr>
            <w:tcW w:w="3988" w:type="dxa"/>
            <w:tcBorders>
              <w:top w:val="nil"/>
              <w:left w:val="nil"/>
              <w:bottom w:val="single" w:sz="4" w:space="0" w:color="auto"/>
              <w:right w:val="single" w:sz="4" w:space="0" w:color="auto"/>
            </w:tcBorders>
            <w:vAlign w:val="center"/>
            <w:hideMark/>
          </w:tcPr>
          <w:p w14:paraId="30D13DA1"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2</w:t>
            </w:r>
          </w:p>
        </w:tc>
      </w:tr>
      <w:tr w:rsidR="009D2B2C" w:rsidRPr="009D2B2C" w14:paraId="15A663F2" w14:textId="77777777" w:rsidTr="009D2B2C">
        <w:trPr>
          <w:trHeight w:val="398"/>
        </w:trPr>
        <w:tc>
          <w:tcPr>
            <w:tcW w:w="1386" w:type="dxa"/>
            <w:tcBorders>
              <w:top w:val="nil"/>
              <w:left w:val="single" w:sz="4" w:space="0" w:color="auto"/>
              <w:bottom w:val="single" w:sz="4" w:space="0" w:color="auto"/>
              <w:right w:val="single" w:sz="4" w:space="0" w:color="auto"/>
            </w:tcBorders>
            <w:vAlign w:val="center"/>
            <w:hideMark/>
          </w:tcPr>
          <w:p w14:paraId="45A5A2CF"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2022</w:t>
            </w:r>
          </w:p>
        </w:tc>
        <w:tc>
          <w:tcPr>
            <w:tcW w:w="4260" w:type="dxa"/>
            <w:tcBorders>
              <w:top w:val="nil"/>
              <w:left w:val="nil"/>
              <w:bottom w:val="single" w:sz="4" w:space="0" w:color="auto"/>
              <w:right w:val="single" w:sz="4" w:space="0" w:color="auto"/>
            </w:tcBorders>
            <w:vAlign w:val="center"/>
            <w:hideMark/>
          </w:tcPr>
          <w:p w14:paraId="7E63B8E3"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2</w:t>
            </w:r>
          </w:p>
        </w:tc>
        <w:tc>
          <w:tcPr>
            <w:tcW w:w="3988" w:type="dxa"/>
            <w:tcBorders>
              <w:top w:val="nil"/>
              <w:left w:val="nil"/>
              <w:bottom w:val="single" w:sz="4" w:space="0" w:color="auto"/>
              <w:right w:val="single" w:sz="4" w:space="0" w:color="auto"/>
            </w:tcBorders>
            <w:vAlign w:val="center"/>
            <w:hideMark/>
          </w:tcPr>
          <w:p w14:paraId="52B8C690"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2</w:t>
            </w:r>
          </w:p>
        </w:tc>
      </w:tr>
      <w:tr w:rsidR="009D2B2C" w:rsidRPr="009D2B2C" w14:paraId="2DF0B9EA" w14:textId="77777777" w:rsidTr="009D2B2C">
        <w:trPr>
          <w:trHeight w:val="398"/>
        </w:trPr>
        <w:tc>
          <w:tcPr>
            <w:tcW w:w="1386" w:type="dxa"/>
            <w:tcBorders>
              <w:top w:val="nil"/>
              <w:left w:val="single" w:sz="4" w:space="0" w:color="auto"/>
              <w:bottom w:val="single" w:sz="4" w:space="0" w:color="auto"/>
              <w:right w:val="single" w:sz="4" w:space="0" w:color="auto"/>
            </w:tcBorders>
            <w:vAlign w:val="center"/>
            <w:hideMark/>
          </w:tcPr>
          <w:p w14:paraId="2B550864"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2023</w:t>
            </w:r>
          </w:p>
        </w:tc>
        <w:tc>
          <w:tcPr>
            <w:tcW w:w="4260" w:type="dxa"/>
            <w:tcBorders>
              <w:top w:val="nil"/>
              <w:left w:val="nil"/>
              <w:bottom w:val="single" w:sz="4" w:space="0" w:color="auto"/>
              <w:right w:val="single" w:sz="4" w:space="0" w:color="auto"/>
            </w:tcBorders>
            <w:vAlign w:val="center"/>
            <w:hideMark/>
          </w:tcPr>
          <w:p w14:paraId="782FB71F"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5</w:t>
            </w:r>
          </w:p>
        </w:tc>
        <w:tc>
          <w:tcPr>
            <w:tcW w:w="3988" w:type="dxa"/>
            <w:tcBorders>
              <w:top w:val="nil"/>
              <w:left w:val="nil"/>
              <w:bottom w:val="single" w:sz="4" w:space="0" w:color="auto"/>
              <w:right w:val="single" w:sz="4" w:space="0" w:color="auto"/>
            </w:tcBorders>
            <w:vAlign w:val="center"/>
            <w:hideMark/>
          </w:tcPr>
          <w:p w14:paraId="59911573"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2</w:t>
            </w:r>
          </w:p>
        </w:tc>
      </w:tr>
      <w:tr w:rsidR="009D2B2C" w:rsidRPr="009D2B2C" w14:paraId="47E4059C" w14:textId="77777777" w:rsidTr="009D2B2C">
        <w:trPr>
          <w:trHeight w:val="398"/>
        </w:trPr>
        <w:tc>
          <w:tcPr>
            <w:tcW w:w="5646" w:type="dxa"/>
            <w:gridSpan w:val="2"/>
            <w:tcBorders>
              <w:top w:val="nil"/>
              <w:left w:val="nil"/>
              <w:bottom w:val="nil"/>
              <w:right w:val="nil"/>
            </w:tcBorders>
            <w:noWrap/>
            <w:vAlign w:val="bottom"/>
            <w:hideMark/>
          </w:tcPr>
          <w:p w14:paraId="07191762" w14:textId="77777777" w:rsidR="009D2B2C" w:rsidRPr="009D2B2C" w:rsidRDefault="009D2B2C" w:rsidP="009D2B2C">
            <w:pPr>
              <w:spacing w:after="0" w:line="240" w:lineRule="auto"/>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Forrás: TeIR, Nemzeti Munkaügyi Hivatal</w:t>
            </w:r>
          </w:p>
        </w:tc>
        <w:tc>
          <w:tcPr>
            <w:tcW w:w="3988" w:type="dxa"/>
            <w:tcBorders>
              <w:top w:val="nil"/>
              <w:left w:val="nil"/>
              <w:bottom w:val="nil"/>
              <w:right w:val="nil"/>
            </w:tcBorders>
            <w:noWrap/>
            <w:vAlign w:val="bottom"/>
            <w:hideMark/>
          </w:tcPr>
          <w:p w14:paraId="68A2C81E" w14:textId="77777777" w:rsidR="009D2B2C" w:rsidRPr="009D2B2C" w:rsidRDefault="009D2B2C" w:rsidP="009D2B2C">
            <w:pPr>
              <w:spacing w:after="0" w:line="240" w:lineRule="auto"/>
              <w:rPr>
                <w:rFonts w:ascii="Calibri" w:eastAsia="Times New Roman" w:hAnsi="Calibri" w:cs="Calibri"/>
                <w:kern w:val="0"/>
                <w:lang w:eastAsia="hu-HU"/>
                <w14:ligatures w14:val="none"/>
              </w:rPr>
            </w:pPr>
          </w:p>
        </w:tc>
      </w:tr>
    </w:tbl>
    <w:p w14:paraId="0408F311" w14:textId="77777777" w:rsidR="00A240EB" w:rsidRDefault="00A240EB" w:rsidP="00A240EB">
      <w:pPr>
        <w:rPr>
          <w:rFonts w:ascii="Times New Roman" w:hAnsi="Times New Roman"/>
          <w:b/>
          <w:bCs/>
          <w:sz w:val="24"/>
        </w:rPr>
      </w:pPr>
    </w:p>
    <w:p w14:paraId="25544813" w14:textId="77777777" w:rsidR="00A240EB" w:rsidRDefault="00A240EB" w:rsidP="00EE2BF8">
      <w:pPr>
        <w:jc w:val="both"/>
        <w:rPr>
          <w:rFonts w:ascii="Arial" w:hAnsi="Arial" w:cs="Arial"/>
          <w:sz w:val="24"/>
          <w:szCs w:val="24"/>
        </w:rPr>
      </w:pPr>
    </w:p>
    <w:p w14:paraId="5AB60968" w14:textId="77777777" w:rsidR="00A240EB" w:rsidRDefault="00A240EB" w:rsidP="00EE2BF8">
      <w:pPr>
        <w:jc w:val="both"/>
        <w:rPr>
          <w:rFonts w:ascii="Arial" w:hAnsi="Arial" w:cs="Arial"/>
          <w:sz w:val="24"/>
          <w:szCs w:val="24"/>
        </w:rPr>
      </w:pPr>
    </w:p>
    <w:p w14:paraId="04FA619B" w14:textId="29707A19" w:rsidR="00A240EB" w:rsidRPr="007D0E25" w:rsidRDefault="00A240EB" w:rsidP="00EE2BF8">
      <w:pPr>
        <w:jc w:val="both"/>
        <w:rPr>
          <w:rFonts w:ascii="Arial" w:hAnsi="Arial" w:cs="Arial"/>
        </w:rPr>
      </w:pPr>
      <w:r w:rsidRPr="007D0E25">
        <w:rPr>
          <w:rFonts w:ascii="Arial" w:hAnsi="Arial" w:cs="Arial"/>
        </w:rPr>
        <w:t xml:space="preserve">                       </w:t>
      </w:r>
      <w:r w:rsidR="009D2B2C">
        <w:rPr>
          <w:noProof/>
          <w:lang w:eastAsia="hu-HU"/>
        </w:rPr>
        <w:drawing>
          <wp:inline distT="0" distB="0" distL="0" distR="0" wp14:anchorId="5B08EB12" wp14:editId="002EF127">
            <wp:extent cx="4477550" cy="2911289"/>
            <wp:effectExtent l="0" t="0" r="18415" b="3810"/>
            <wp:docPr id="416174422" name="Diagram 1">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B08B0C7" w14:textId="77777777" w:rsidR="00730809" w:rsidRPr="007D0E25" w:rsidRDefault="00730809" w:rsidP="00EE2BF8">
      <w:pPr>
        <w:jc w:val="both"/>
        <w:rPr>
          <w:rFonts w:ascii="Arial" w:hAnsi="Arial" w:cs="Arial"/>
        </w:rPr>
      </w:pPr>
    </w:p>
    <w:p w14:paraId="45F7A04B" w14:textId="0F9030B2" w:rsidR="00A240EB" w:rsidRPr="00730809" w:rsidRDefault="00A240EB" w:rsidP="00A240EB">
      <w:pPr>
        <w:spacing w:after="0" w:line="240" w:lineRule="auto"/>
        <w:jc w:val="both"/>
        <w:rPr>
          <w:rFonts w:ascii="Arial" w:hAnsi="Arial" w:cs="Arial"/>
        </w:rPr>
      </w:pPr>
      <w:r w:rsidRPr="00730809">
        <w:rPr>
          <w:rFonts w:ascii="Arial" w:hAnsi="Arial" w:cs="Arial"/>
        </w:rPr>
        <w:t xml:space="preserve">d.) a foglalkoztatáshoz való hozzáférés esélyének mobilitási, információs és egyéb tényezői; közlekedés, potenciális munkalehetőségek, tervezett beruházások, lehetséges vállalkozási területek, helyben/térségben működő foglalkoztatási programok; </w:t>
      </w:r>
    </w:p>
    <w:p w14:paraId="27D82C61" w14:textId="77777777" w:rsidR="00A240EB" w:rsidRPr="007D0E25" w:rsidRDefault="00A240EB" w:rsidP="00A240EB">
      <w:pPr>
        <w:rPr>
          <w:rFonts w:ascii="Arial" w:hAnsi="Arial" w:cs="Arial"/>
        </w:rPr>
      </w:pPr>
    </w:p>
    <w:p w14:paraId="44C0CAF0" w14:textId="43508491" w:rsidR="00A240EB" w:rsidRPr="007D0E25" w:rsidRDefault="00A240EB" w:rsidP="00A240EB">
      <w:pPr>
        <w:jc w:val="both"/>
        <w:rPr>
          <w:rFonts w:ascii="Arial" w:hAnsi="Arial" w:cs="Arial"/>
          <w:b/>
          <w:bCs/>
          <w:color w:val="000000"/>
        </w:rPr>
      </w:pPr>
      <w:r w:rsidRPr="007D0E25">
        <w:rPr>
          <w:rFonts w:ascii="Arial" w:hAnsi="Arial" w:cs="Arial"/>
          <w:b/>
          <w:bCs/>
          <w:color w:val="000000"/>
        </w:rPr>
        <w:t>e.) fiatalok foglalkoztatását és az oktatásból a munkaerőpiacra való átmenetet megkönnyítő programok a településen; képzéshez, továbbképzéshez való hozzáférésük;</w:t>
      </w:r>
    </w:p>
    <w:p w14:paraId="3F8479E8" w14:textId="15E5406A" w:rsidR="00A240EB" w:rsidRPr="007D0E25" w:rsidRDefault="00A240EB" w:rsidP="00A240EB">
      <w:pPr>
        <w:rPr>
          <w:rFonts w:ascii="Arial" w:hAnsi="Arial" w:cs="Arial"/>
          <w:b/>
          <w:bCs/>
        </w:rPr>
      </w:pPr>
      <w:r w:rsidRPr="007D0E25">
        <w:rPr>
          <w:rFonts w:ascii="Arial" w:hAnsi="Arial" w:cs="Arial"/>
          <w:b/>
          <w:bCs/>
        </w:rPr>
        <w:t>3.2.6. számú táblázat - Pályakezdő álláskeresők száma</w:t>
      </w:r>
    </w:p>
    <w:tbl>
      <w:tblPr>
        <w:tblW w:w="9314" w:type="dxa"/>
        <w:tblCellMar>
          <w:left w:w="70" w:type="dxa"/>
          <w:right w:w="70" w:type="dxa"/>
        </w:tblCellMar>
        <w:tblLook w:val="04A0" w:firstRow="1" w:lastRow="0" w:firstColumn="1" w:lastColumn="0" w:noHBand="0" w:noVBand="1"/>
      </w:tblPr>
      <w:tblGrid>
        <w:gridCol w:w="2521"/>
        <w:gridCol w:w="3354"/>
        <w:gridCol w:w="3439"/>
      </w:tblGrid>
      <w:tr w:rsidR="009D2B2C" w:rsidRPr="009D2B2C" w14:paraId="15612738" w14:textId="77777777" w:rsidTr="009D2B2C">
        <w:trPr>
          <w:trHeight w:val="831"/>
        </w:trPr>
        <w:tc>
          <w:tcPr>
            <w:tcW w:w="9314"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722BCCEA"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 xml:space="preserve">3.2.6. számú táblázat - Pályakezdő álláskeresők száma </w:t>
            </w:r>
          </w:p>
        </w:tc>
      </w:tr>
      <w:tr w:rsidR="009D2B2C" w:rsidRPr="009D2B2C" w14:paraId="70A3F477" w14:textId="77777777" w:rsidTr="009D2B2C">
        <w:trPr>
          <w:trHeight w:val="1995"/>
        </w:trPr>
        <w:tc>
          <w:tcPr>
            <w:tcW w:w="2521"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4B2A4CB6"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Év </w:t>
            </w:r>
          </w:p>
        </w:tc>
        <w:tc>
          <w:tcPr>
            <w:tcW w:w="3353" w:type="dxa"/>
            <w:tcBorders>
              <w:top w:val="nil"/>
              <w:left w:val="nil"/>
              <w:bottom w:val="nil"/>
              <w:right w:val="single" w:sz="4" w:space="0" w:color="auto"/>
            </w:tcBorders>
            <w:shd w:val="clear" w:color="000000" w:fill="E2EFDA"/>
            <w:vAlign w:val="center"/>
            <w:hideMark/>
          </w:tcPr>
          <w:p w14:paraId="30CDB2E4"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Nyilvántartott álláskeresők száma</w:t>
            </w:r>
            <w:r w:rsidRPr="009D2B2C">
              <w:rPr>
                <w:rFonts w:ascii="Calibri" w:eastAsia="Times New Roman" w:hAnsi="Calibri" w:cs="Calibri"/>
                <w:b/>
                <w:bCs/>
                <w:kern w:val="0"/>
                <w:lang w:eastAsia="hu-HU"/>
                <w14:ligatures w14:val="none"/>
              </w:rPr>
              <w:br/>
            </w:r>
            <w:r w:rsidRPr="009D2B2C">
              <w:rPr>
                <w:rFonts w:ascii="Calibri" w:eastAsia="Times New Roman" w:hAnsi="Calibri" w:cs="Calibri"/>
                <w:kern w:val="0"/>
                <w:lang w:eastAsia="hu-HU"/>
                <w14:ligatures w14:val="none"/>
              </w:rPr>
              <w:t>(TS 052)</w:t>
            </w:r>
          </w:p>
        </w:tc>
        <w:tc>
          <w:tcPr>
            <w:tcW w:w="3438" w:type="dxa"/>
            <w:tcBorders>
              <w:top w:val="nil"/>
              <w:left w:val="nil"/>
              <w:bottom w:val="single" w:sz="4" w:space="0" w:color="auto"/>
              <w:right w:val="single" w:sz="4" w:space="0" w:color="auto"/>
            </w:tcBorders>
            <w:shd w:val="clear" w:color="000000" w:fill="E2EFDA"/>
            <w:vAlign w:val="center"/>
            <w:hideMark/>
          </w:tcPr>
          <w:p w14:paraId="5E54A753"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Nyilvántartott pályakezdő álláskeresők száma</w:t>
            </w:r>
            <w:r w:rsidRPr="009D2B2C">
              <w:rPr>
                <w:rFonts w:ascii="Calibri" w:eastAsia="Times New Roman" w:hAnsi="Calibri" w:cs="Calibri"/>
                <w:b/>
                <w:bCs/>
                <w:kern w:val="0"/>
                <w:lang w:eastAsia="hu-HU"/>
                <w14:ligatures w14:val="none"/>
              </w:rPr>
              <w:br/>
            </w:r>
            <w:r w:rsidRPr="009D2B2C">
              <w:rPr>
                <w:rFonts w:ascii="Calibri" w:eastAsia="Times New Roman" w:hAnsi="Calibri" w:cs="Calibri"/>
                <w:kern w:val="0"/>
                <w:lang w:eastAsia="hu-HU"/>
                <w14:ligatures w14:val="none"/>
              </w:rPr>
              <w:t>(TS 053)</w:t>
            </w:r>
          </w:p>
        </w:tc>
      </w:tr>
      <w:tr w:rsidR="009D2B2C" w:rsidRPr="009D2B2C" w14:paraId="3C620A60" w14:textId="77777777" w:rsidTr="009D2B2C">
        <w:trPr>
          <w:trHeight w:val="745"/>
        </w:trPr>
        <w:tc>
          <w:tcPr>
            <w:tcW w:w="2521" w:type="dxa"/>
            <w:vMerge/>
            <w:tcBorders>
              <w:top w:val="nil"/>
              <w:left w:val="single" w:sz="4" w:space="0" w:color="auto"/>
              <w:bottom w:val="single" w:sz="4" w:space="0" w:color="000000"/>
              <w:right w:val="single" w:sz="4" w:space="0" w:color="auto"/>
            </w:tcBorders>
            <w:vAlign w:val="center"/>
            <w:hideMark/>
          </w:tcPr>
          <w:p w14:paraId="5CE666D9" w14:textId="77777777" w:rsidR="009D2B2C" w:rsidRPr="009D2B2C" w:rsidRDefault="009D2B2C" w:rsidP="009D2B2C">
            <w:pPr>
              <w:spacing w:after="0" w:line="240" w:lineRule="auto"/>
              <w:rPr>
                <w:rFonts w:ascii="Calibri" w:eastAsia="Times New Roman" w:hAnsi="Calibri" w:cs="Calibri"/>
                <w:b/>
                <w:bCs/>
                <w:kern w:val="0"/>
                <w:lang w:eastAsia="hu-HU"/>
                <w14:ligatures w14:val="none"/>
              </w:rPr>
            </w:pPr>
          </w:p>
        </w:tc>
        <w:tc>
          <w:tcPr>
            <w:tcW w:w="3353" w:type="dxa"/>
            <w:tcBorders>
              <w:top w:val="single" w:sz="4" w:space="0" w:color="auto"/>
              <w:left w:val="nil"/>
              <w:bottom w:val="single" w:sz="4" w:space="0" w:color="auto"/>
              <w:right w:val="single" w:sz="4" w:space="0" w:color="auto"/>
            </w:tcBorders>
            <w:shd w:val="clear" w:color="000000" w:fill="E2EFDA"/>
            <w:noWrap/>
            <w:vAlign w:val="center"/>
            <w:hideMark/>
          </w:tcPr>
          <w:p w14:paraId="0E048926"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Fő</w:t>
            </w:r>
          </w:p>
        </w:tc>
        <w:tc>
          <w:tcPr>
            <w:tcW w:w="3438" w:type="dxa"/>
            <w:tcBorders>
              <w:top w:val="nil"/>
              <w:left w:val="nil"/>
              <w:bottom w:val="single" w:sz="4" w:space="0" w:color="auto"/>
              <w:right w:val="single" w:sz="4" w:space="0" w:color="auto"/>
            </w:tcBorders>
            <w:shd w:val="clear" w:color="000000" w:fill="E2EFDA"/>
            <w:noWrap/>
            <w:vAlign w:val="center"/>
            <w:hideMark/>
          </w:tcPr>
          <w:p w14:paraId="5F0E2303" w14:textId="77777777" w:rsidR="009D2B2C" w:rsidRPr="009D2B2C" w:rsidRDefault="009D2B2C" w:rsidP="009D2B2C">
            <w:pPr>
              <w:spacing w:after="0" w:line="240" w:lineRule="auto"/>
              <w:jc w:val="center"/>
              <w:rPr>
                <w:rFonts w:ascii="Calibri" w:eastAsia="Times New Roman" w:hAnsi="Calibri" w:cs="Calibri"/>
                <w:b/>
                <w:bCs/>
                <w:kern w:val="0"/>
                <w:lang w:eastAsia="hu-HU"/>
                <w14:ligatures w14:val="none"/>
              </w:rPr>
            </w:pPr>
            <w:r w:rsidRPr="009D2B2C">
              <w:rPr>
                <w:rFonts w:ascii="Calibri" w:eastAsia="Times New Roman" w:hAnsi="Calibri" w:cs="Calibri"/>
                <w:b/>
                <w:bCs/>
                <w:kern w:val="0"/>
                <w:lang w:eastAsia="hu-HU"/>
                <w14:ligatures w14:val="none"/>
              </w:rPr>
              <w:t>Fő</w:t>
            </w:r>
          </w:p>
        </w:tc>
      </w:tr>
      <w:tr w:rsidR="009D2B2C" w:rsidRPr="009D2B2C" w14:paraId="5AB69FBC" w14:textId="77777777" w:rsidTr="009D2B2C">
        <w:trPr>
          <w:trHeight w:val="485"/>
        </w:trPr>
        <w:tc>
          <w:tcPr>
            <w:tcW w:w="2521" w:type="dxa"/>
            <w:tcBorders>
              <w:top w:val="nil"/>
              <w:left w:val="single" w:sz="4" w:space="0" w:color="auto"/>
              <w:bottom w:val="single" w:sz="4" w:space="0" w:color="auto"/>
              <w:right w:val="single" w:sz="4" w:space="0" w:color="auto"/>
            </w:tcBorders>
            <w:vAlign w:val="center"/>
            <w:hideMark/>
          </w:tcPr>
          <w:p w14:paraId="1834C803"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2018</w:t>
            </w:r>
          </w:p>
        </w:tc>
        <w:tc>
          <w:tcPr>
            <w:tcW w:w="3353" w:type="dxa"/>
            <w:tcBorders>
              <w:top w:val="nil"/>
              <w:left w:val="nil"/>
              <w:bottom w:val="single" w:sz="4" w:space="0" w:color="auto"/>
              <w:right w:val="single" w:sz="4" w:space="0" w:color="auto"/>
            </w:tcBorders>
            <w:vAlign w:val="center"/>
            <w:hideMark/>
          </w:tcPr>
          <w:p w14:paraId="3BE9EB57"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6</w:t>
            </w:r>
          </w:p>
        </w:tc>
        <w:tc>
          <w:tcPr>
            <w:tcW w:w="3438" w:type="dxa"/>
            <w:tcBorders>
              <w:top w:val="nil"/>
              <w:left w:val="nil"/>
              <w:bottom w:val="single" w:sz="4" w:space="0" w:color="auto"/>
              <w:right w:val="single" w:sz="4" w:space="0" w:color="auto"/>
            </w:tcBorders>
            <w:vAlign w:val="center"/>
            <w:hideMark/>
          </w:tcPr>
          <w:p w14:paraId="17F630B0"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1</w:t>
            </w:r>
          </w:p>
        </w:tc>
      </w:tr>
      <w:tr w:rsidR="009D2B2C" w:rsidRPr="009D2B2C" w14:paraId="79F33FB7" w14:textId="77777777" w:rsidTr="009D2B2C">
        <w:trPr>
          <w:trHeight w:val="346"/>
        </w:trPr>
        <w:tc>
          <w:tcPr>
            <w:tcW w:w="2521" w:type="dxa"/>
            <w:tcBorders>
              <w:top w:val="nil"/>
              <w:left w:val="single" w:sz="4" w:space="0" w:color="auto"/>
              <w:bottom w:val="single" w:sz="4" w:space="0" w:color="auto"/>
              <w:right w:val="single" w:sz="4" w:space="0" w:color="auto"/>
            </w:tcBorders>
            <w:vAlign w:val="center"/>
            <w:hideMark/>
          </w:tcPr>
          <w:p w14:paraId="2B1ADA4C"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2019</w:t>
            </w:r>
          </w:p>
        </w:tc>
        <w:tc>
          <w:tcPr>
            <w:tcW w:w="3353" w:type="dxa"/>
            <w:tcBorders>
              <w:top w:val="nil"/>
              <w:left w:val="nil"/>
              <w:bottom w:val="single" w:sz="4" w:space="0" w:color="auto"/>
              <w:right w:val="single" w:sz="4" w:space="0" w:color="auto"/>
            </w:tcBorders>
            <w:vAlign w:val="center"/>
            <w:hideMark/>
          </w:tcPr>
          <w:p w14:paraId="403557C5"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8</w:t>
            </w:r>
          </w:p>
        </w:tc>
        <w:tc>
          <w:tcPr>
            <w:tcW w:w="3438" w:type="dxa"/>
            <w:tcBorders>
              <w:top w:val="nil"/>
              <w:left w:val="nil"/>
              <w:bottom w:val="single" w:sz="4" w:space="0" w:color="auto"/>
              <w:right w:val="single" w:sz="4" w:space="0" w:color="auto"/>
            </w:tcBorders>
            <w:vAlign w:val="center"/>
            <w:hideMark/>
          </w:tcPr>
          <w:p w14:paraId="59750951"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r>
      <w:tr w:rsidR="009D2B2C" w:rsidRPr="009D2B2C" w14:paraId="78BA29AA" w14:textId="77777777" w:rsidTr="009D2B2C">
        <w:trPr>
          <w:trHeight w:val="346"/>
        </w:trPr>
        <w:tc>
          <w:tcPr>
            <w:tcW w:w="2521" w:type="dxa"/>
            <w:tcBorders>
              <w:top w:val="nil"/>
              <w:left w:val="single" w:sz="4" w:space="0" w:color="auto"/>
              <w:bottom w:val="single" w:sz="4" w:space="0" w:color="auto"/>
              <w:right w:val="single" w:sz="4" w:space="0" w:color="auto"/>
            </w:tcBorders>
            <w:vAlign w:val="center"/>
            <w:hideMark/>
          </w:tcPr>
          <w:p w14:paraId="03E040C7"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2020</w:t>
            </w:r>
          </w:p>
        </w:tc>
        <w:tc>
          <w:tcPr>
            <w:tcW w:w="3353" w:type="dxa"/>
            <w:tcBorders>
              <w:top w:val="nil"/>
              <w:left w:val="nil"/>
              <w:bottom w:val="single" w:sz="4" w:space="0" w:color="auto"/>
              <w:right w:val="single" w:sz="4" w:space="0" w:color="auto"/>
            </w:tcBorders>
            <w:vAlign w:val="center"/>
            <w:hideMark/>
          </w:tcPr>
          <w:p w14:paraId="4D21B7FB"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5</w:t>
            </w:r>
          </w:p>
        </w:tc>
        <w:tc>
          <w:tcPr>
            <w:tcW w:w="3438" w:type="dxa"/>
            <w:tcBorders>
              <w:top w:val="nil"/>
              <w:left w:val="nil"/>
              <w:bottom w:val="single" w:sz="4" w:space="0" w:color="auto"/>
              <w:right w:val="single" w:sz="4" w:space="0" w:color="auto"/>
            </w:tcBorders>
            <w:vAlign w:val="center"/>
            <w:hideMark/>
          </w:tcPr>
          <w:p w14:paraId="219C0009"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r>
      <w:tr w:rsidR="009D2B2C" w:rsidRPr="009D2B2C" w14:paraId="693E4C36" w14:textId="77777777" w:rsidTr="009D2B2C">
        <w:trPr>
          <w:trHeight w:val="346"/>
        </w:trPr>
        <w:tc>
          <w:tcPr>
            <w:tcW w:w="2521" w:type="dxa"/>
            <w:tcBorders>
              <w:top w:val="nil"/>
              <w:left w:val="single" w:sz="4" w:space="0" w:color="auto"/>
              <w:bottom w:val="single" w:sz="4" w:space="0" w:color="auto"/>
              <w:right w:val="single" w:sz="4" w:space="0" w:color="auto"/>
            </w:tcBorders>
            <w:vAlign w:val="center"/>
            <w:hideMark/>
          </w:tcPr>
          <w:p w14:paraId="18DD5B24"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2021</w:t>
            </w:r>
          </w:p>
        </w:tc>
        <w:tc>
          <w:tcPr>
            <w:tcW w:w="3353" w:type="dxa"/>
            <w:tcBorders>
              <w:top w:val="nil"/>
              <w:left w:val="nil"/>
              <w:bottom w:val="single" w:sz="4" w:space="0" w:color="auto"/>
              <w:right w:val="single" w:sz="4" w:space="0" w:color="auto"/>
            </w:tcBorders>
            <w:vAlign w:val="center"/>
            <w:hideMark/>
          </w:tcPr>
          <w:p w14:paraId="7EFE3BA2"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10</w:t>
            </w:r>
          </w:p>
        </w:tc>
        <w:tc>
          <w:tcPr>
            <w:tcW w:w="3438" w:type="dxa"/>
            <w:tcBorders>
              <w:top w:val="nil"/>
              <w:left w:val="nil"/>
              <w:bottom w:val="single" w:sz="4" w:space="0" w:color="auto"/>
              <w:right w:val="single" w:sz="4" w:space="0" w:color="auto"/>
            </w:tcBorders>
            <w:vAlign w:val="center"/>
            <w:hideMark/>
          </w:tcPr>
          <w:p w14:paraId="7A42A198"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r>
      <w:tr w:rsidR="009D2B2C" w:rsidRPr="009D2B2C" w14:paraId="31D56D73" w14:textId="77777777" w:rsidTr="009D2B2C">
        <w:trPr>
          <w:trHeight w:val="346"/>
        </w:trPr>
        <w:tc>
          <w:tcPr>
            <w:tcW w:w="2521" w:type="dxa"/>
            <w:tcBorders>
              <w:top w:val="nil"/>
              <w:left w:val="single" w:sz="4" w:space="0" w:color="auto"/>
              <w:bottom w:val="single" w:sz="4" w:space="0" w:color="auto"/>
              <w:right w:val="single" w:sz="4" w:space="0" w:color="auto"/>
            </w:tcBorders>
            <w:vAlign w:val="center"/>
            <w:hideMark/>
          </w:tcPr>
          <w:p w14:paraId="15FEA789"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2022</w:t>
            </w:r>
          </w:p>
        </w:tc>
        <w:tc>
          <w:tcPr>
            <w:tcW w:w="3353" w:type="dxa"/>
            <w:tcBorders>
              <w:top w:val="nil"/>
              <w:left w:val="nil"/>
              <w:bottom w:val="single" w:sz="4" w:space="0" w:color="auto"/>
              <w:right w:val="single" w:sz="4" w:space="0" w:color="auto"/>
            </w:tcBorders>
            <w:vAlign w:val="center"/>
            <w:hideMark/>
          </w:tcPr>
          <w:p w14:paraId="656DE62B"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4</w:t>
            </w:r>
          </w:p>
        </w:tc>
        <w:tc>
          <w:tcPr>
            <w:tcW w:w="3438" w:type="dxa"/>
            <w:tcBorders>
              <w:top w:val="nil"/>
              <w:left w:val="nil"/>
              <w:bottom w:val="single" w:sz="4" w:space="0" w:color="auto"/>
              <w:right w:val="single" w:sz="4" w:space="0" w:color="auto"/>
            </w:tcBorders>
            <w:vAlign w:val="center"/>
            <w:hideMark/>
          </w:tcPr>
          <w:p w14:paraId="4423F0B0"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r>
      <w:tr w:rsidR="009D2B2C" w:rsidRPr="009D2B2C" w14:paraId="3647F452" w14:textId="77777777" w:rsidTr="009D2B2C">
        <w:trPr>
          <w:trHeight w:val="346"/>
        </w:trPr>
        <w:tc>
          <w:tcPr>
            <w:tcW w:w="2521" w:type="dxa"/>
            <w:tcBorders>
              <w:top w:val="nil"/>
              <w:left w:val="single" w:sz="4" w:space="0" w:color="auto"/>
              <w:bottom w:val="single" w:sz="4" w:space="0" w:color="auto"/>
              <w:right w:val="single" w:sz="4" w:space="0" w:color="auto"/>
            </w:tcBorders>
            <w:vAlign w:val="center"/>
            <w:hideMark/>
          </w:tcPr>
          <w:p w14:paraId="63D4A2A0" w14:textId="77777777" w:rsidR="009D2B2C" w:rsidRPr="009D2B2C" w:rsidRDefault="009D2B2C" w:rsidP="009D2B2C">
            <w:pPr>
              <w:spacing w:after="0" w:line="240" w:lineRule="auto"/>
              <w:jc w:val="center"/>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2023</w:t>
            </w:r>
          </w:p>
        </w:tc>
        <w:tc>
          <w:tcPr>
            <w:tcW w:w="3353" w:type="dxa"/>
            <w:tcBorders>
              <w:top w:val="nil"/>
              <w:left w:val="nil"/>
              <w:bottom w:val="single" w:sz="4" w:space="0" w:color="auto"/>
              <w:right w:val="single" w:sz="4" w:space="0" w:color="auto"/>
            </w:tcBorders>
            <w:vAlign w:val="center"/>
            <w:hideMark/>
          </w:tcPr>
          <w:p w14:paraId="6F6FC9C3"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6</w:t>
            </w:r>
          </w:p>
        </w:tc>
        <w:tc>
          <w:tcPr>
            <w:tcW w:w="3438" w:type="dxa"/>
            <w:tcBorders>
              <w:top w:val="nil"/>
              <w:left w:val="nil"/>
              <w:bottom w:val="single" w:sz="4" w:space="0" w:color="auto"/>
              <w:right w:val="single" w:sz="4" w:space="0" w:color="auto"/>
            </w:tcBorders>
            <w:vAlign w:val="center"/>
            <w:hideMark/>
          </w:tcPr>
          <w:p w14:paraId="2E9C1E6C" w14:textId="77777777" w:rsidR="009D2B2C" w:rsidRPr="009D2B2C" w:rsidRDefault="009D2B2C" w:rsidP="009D2B2C">
            <w:pPr>
              <w:spacing w:after="0" w:line="240" w:lineRule="auto"/>
              <w:jc w:val="center"/>
              <w:rPr>
                <w:rFonts w:ascii="Calibri" w:eastAsia="Times New Roman" w:hAnsi="Calibri" w:cs="Calibri"/>
                <w:kern w:val="0"/>
                <w:sz w:val="20"/>
                <w:szCs w:val="20"/>
                <w:lang w:eastAsia="hu-HU"/>
                <w14:ligatures w14:val="none"/>
              </w:rPr>
            </w:pPr>
            <w:r w:rsidRPr="009D2B2C">
              <w:rPr>
                <w:rFonts w:ascii="Calibri" w:eastAsia="Times New Roman" w:hAnsi="Calibri" w:cs="Calibri"/>
                <w:kern w:val="0"/>
                <w:sz w:val="20"/>
                <w:szCs w:val="20"/>
                <w:lang w:eastAsia="hu-HU"/>
                <w14:ligatures w14:val="none"/>
              </w:rPr>
              <w:t>0</w:t>
            </w:r>
          </w:p>
        </w:tc>
      </w:tr>
      <w:tr w:rsidR="009D2B2C" w:rsidRPr="009D2B2C" w14:paraId="6FE2AD2A" w14:textId="77777777" w:rsidTr="009D2B2C">
        <w:trPr>
          <w:trHeight w:val="346"/>
        </w:trPr>
        <w:tc>
          <w:tcPr>
            <w:tcW w:w="5875" w:type="dxa"/>
            <w:gridSpan w:val="2"/>
            <w:tcBorders>
              <w:top w:val="nil"/>
              <w:left w:val="nil"/>
              <w:bottom w:val="nil"/>
              <w:right w:val="nil"/>
            </w:tcBorders>
            <w:shd w:val="clear" w:color="000000" w:fill="FFFFFF"/>
            <w:noWrap/>
            <w:vAlign w:val="bottom"/>
            <w:hideMark/>
          </w:tcPr>
          <w:p w14:paraId="0174B487" w14:textId="77777777" w:rsidR="009D2B2C" w:rsidRPr="009D2B2C" w:rsidRDefault="009D2B2C" w:rsidP="009D2B2C">
            <w:pPr>
              <w:spacing w:after="0" w:line="240" w:lineRule="auto"/>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Forrás: TeIR, Nemzeti Munkaügyi Hivatal</w:t>
            </w:r>
          </w:p>
        </w:tc>
        <w:tc>
          <w:tcPr>
            <w:tcW w:w="3438" w:type="dxa"/>
            <w:tcBorders>
              <w:top w:val="nil"/>
              <w:left w:val="nil"/>
              <w:bottom w:val="nil"/>
              <w:right w:val="nil"/>
            </w:tcBorders>
            <w:shd w:val="clear" w:color="000000" w:fill="FFFFFF"/>
            <w:noWrap/>
            <w:vAlign w:val="bottom"/>
            <w:hideMark/>
          </w:tcPr>
          <w:p w14:paraId="753E3E23" w14:textId="77777777" w:rsidR="009D2B2C" w:rsidRPr="009D2B2C" w:rsidRDefault="009D2B2C" w:rsidP="009D2B2C">
            <w:pPr>
              <w:spacing w:after="0" w:line="240" w:lineRule="auto"/>
              <w:rPr>
                <w:rFonts w:ascii="Calibri" w:eastAsia="Times New Roman" w:hAnsi="Calibri" w:cs="Calibri"/>
                <w:kern w:val="0"/>
                <w:lang w:eastAsia="hu-HU"/>
                <w14:ligatures w14:val="none"/>
              </w:rPr>
            </w:pPr>
            <w:r w:rsidRPr="009D2B2C">
              <w:rPr>
                <w:rFonts w:ascii="Calibri" w:eastAsia="Times New Roman" w:hAnsi="Calibri" w:cs="Calibri"/>
                <w:kern w:val="0"/>
                <w:lang w:eastAsia="hu-HU"/>
                <w14:ligatures w14:val="none"/>
              </w:rPr>
              <w:t> </w:t>
            </w:r>
          </w:p>
        </w:tc>
      </w:tr>
    </w:tbl>
    <w:p w14:paraId="012C924C" w14:textId="77777777" w:rsidR="00A240EB" w:rsidRPr="007D0E25" w:rsidRDefault="00A240EB" w:rsidP="00A240EB">
      <w:pPr>
        <w:jc w:val="both"/>
        <w:rPr>
          <w:rFonts w:ascii="Arial" w:hAnsi="Arial" w:cs="Arial"/>
          <w:b/>
          <w:bCs/>
        </w:rPr>
      </w:pPr>
    </w:p>
    <w:p w14:paraId="622B5D3C" w14:textId="664366DA" w:rsidR="00A240EB" w:rsidRPr="007D0E25" w:rsidRDefault="00A240EB" w:rsidP="00A240EB">
      <w:pPr>
        <w:jc w:val="both"/>
        <w:rPr>
          <w:rFonts w:ascii="Arial" w:hAnsi="Arial" w:cs="Arial"/>
          <w:b/>
          <w:bCs/>
        </w:rPr>
      </w:pPr>
      <w:r w:rsidRPr="007D0E25">
        <w:rPr>
          <w:rFonts w:ascii="Arial" w:hAnsi="Arial" w:cs="Arial"/>
          <w:b/>
          <w:bCs/>
        </w:rPr>
        <w:t xml:space="preserve">                             </w:t>
      </w:r>
      <w:r w:rsidR="009D2B2C">
        <w:rPr>
          <w:noProof/>
          <w:lang w:eastAsia="hu-HU"/>
        </w:rPr>
        <w:drawing>
          <wp:inline distT="0" distB="0" distL="0" distR="0" wp14:anchorId="42CD99EE" wp14:editId="6497060B">
            <wp:extent cx="4451377" cy="2911289"/>
            <wp:effectExtent l="0" t="0" r="6350" b="3810"/>
            <wp:docPr id="1180908737" name="Diagram 1">
              <a:extLst xmlns:a="http://schemas.openxmlformats.org/drawingml/2006/main">
                <a:ext uri="{FF2B5EF4-FFF2-40B4-BE49-F238E27FC236}">
                  <a16:creationId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B426A42" w14:textId="7E72323D" w:rsidR="00A240EB" w:rsidRPr="00730809" w:rsidRDefault="005F27F6" w:rsidP="005F27F6">
      <w:pPr>
        <w:spacing w:after="0" w:line="240" w:lineRule="auto"/>
        <w:jc w:val="both"/>
        <w:rPr>
          <w:rFonts w:ascii="Arial" w:hAnsi="Arial" w:cs="Arial"/>
        </w:rPr>
      </w:pPr>
      <w:r w:rsidRPr="00730809">
        <w:rPr>
          <w:rFonts w:ascii="Arial" w:hAnsi="Arial" w:cs="Arial"/>
        </w:rPr>
        <w:t>f.) munkaerő</w:t>
      </w:r>
      <w:r w:rsidR="00A240EB" w:rsidRPr="00730809">
        <w:rPr>
          <w:rFonts w:ascii="Arial" w:hAnsi="Arial" w:cs="Arial"/>
        </w:rPr>
        <w:t>-piaci integrációt segítő szervezetek és szolgáltatások feltérképezése, szakképzéshez, felnőttképzéshez és egyéb munkaerő-piaci szolgáltatásokhoz való hozzáférés, helyi foglalkoztatási programok;</w:t>
      </w:r>
    </w:p>
    <w:p w14:paraId="5DF323DE" w14:textId="77777777" w:rsidR="00A240EB" w:rsidRPr="00730809" w:rsidRDefault="00A240EB" w:rsidP="005F27F6">
      <w:pPr>
        <w:ind w:left="960"/>
        <w:jc w:val="both"/>
        <w:rPr>
          <w:rFonts w:ascii="Arial" w:hAnsi="Arial" w:cs="Arial"/>
        </w:rPr>
      </w:pPr>
    </w:p>
    <w:p w14:paraId="53B3D6D6" w14:textId="375287D7" w:rsidR="00A240EB" w:rsidRPr="00730809" w:rsidRDefault="005F27F6" w:rsidP="005F27F6">
      <w:pPr>
        <w:spacing w:after="0" w:line="240" w:lineRule="auto"/>
        <w:jc w:val="both"/>
        <w:rPr>
          <w:rFonts w:ascii="Arial" w:hAnsi="Arial" w:cs="Arial"/>
        </w:rPr>
      </w:pPr>
      <w:r w:rsidRPr="00730809">
        <w:rPr>
          <w:rFonts w:ascii="Arial" w:hAnsi="Arial" w:cs="Arial"/>
        </w:rPr>
        <w:t>g.) mélyszegénységben</w:t>
      </w:r>
      <w:r w:rsidR="00A240EB" w:rsidRPr="00730809">
        <w:rPr>
          <w:rFonts w:ascii="Arial" w:hAnsi="Arial" w:cs="Arial"/>
        </w:rPr>
        <w:t xml:space="preserve"> élők és romák települési önkormányzati saját fenntartású intézményekben történő foglalkoztatása;</w:t>
      </w:r>
    </w:p>
    <w:p w14:paraId="4CDAE70D" w14:textId="77777777" w:rsidR="00A240EB" w:rsidRPr="00730809" w:rsidRDefault="00A240EB" w:rsidP="005F27F6">
      <w:pPr>
        <w:jc w:val="both"/>
        <w:rPr>
          <w:rFonts w:ascii="Arial" w:hAnsi="Arial" w:cs="Arial"/>
        </w:rPr>
      </w:pPr>
    </w:p>
    <w:p w14:paraId="04DEB2B2" w14:textId="4A5DA990" w:rsidR="00A240EB" w:rsidRDefault="005F27F6" w:rsidP="005F27F6">
      <w:pPr>
        <w:spacing w:after="0" w:line="240" w:lineRule="auto"/>
        <w:jc w:val="both"/>
        <w:rPr>
          <w:rFonts w:ascii="Arial" w:hAnsi="Arial" w:cs="Arial"/>
        </w:rPr>
      </w:pPr>
      <w:r w:rsidRPr="00730809">
        <w:rPr>
          <w:rFonts w:ascii="Arial" w:hAnsi="Arial" w:cs="Arial"/>
        </w:rPr>
        <w:t>h.) hátrányos</w:t>
      </w:r>
      <w:r w:rsidR="00A240EB" w:rsidRPr="00730809">
        <w:rPr>
          <w:rFonts w:ascii="Arial" w:hAnsi="Arial" w:cs="Arial"/>
        </w:rPr>
        <w:t xml:space="preserve"> megkülönböztetés a foglalkoztatás területén;</w:t>
      </w:r>
    </w:p>
    <w:p w14:paraId="0FC31ED7" w14:textId="77777777" w:rsidR="00FE02B4" w:rsidRPr="00730809" w:rsidRDefault="00FE02B4" w:rsidP="005F27F6">
      <w:pPr>
        <w:spacing w:after="0" w:line="240" w:lineRule="auto"/>
        <w:jc w:val="both"/>
        <w:rPr>
          <w:rFonts w:ascii="Arial" w:hAnsi="Arial" w:cs="Arial"/>
        </w:rPr>
      </w:pPr>
    </w:p>
    <w:p w14:paraId="4B1FF3AA" w14:textId="23D3901C" w:rsidR="007D0E25" w:rsidRPr="00730809" w:rsidRDefault="005F27F6" w:rsidP="007D0E25">
      <w:pPr>
        <w:spacing w:after="0" w:line="240" w:lineRule="auto"/>
        <w:jc w:val="both"/>
        <w:rPr>
          <w:rFonts w:ascii="Arial" w:hAnsi="Arial" w:cs="Arial"/>
        </w:rPr>
      </w:pPr>
      <w:r w:rsidRPr="00730809">
        <w:rPr>
          <w:rFonts w:ascii="Arial" w:hAnsi="Arial" w:cs="Arial"/>
        </w:rPr>
        <w:t>i.) digitális</w:t>
      </w:r>
      <w:r w:rsidR="00A240EB" w:rsidRPr="00730809">
        <w:rPr>
          <w:rFonts w:ascii="Arial" w:hAnsi="Arial" w:cs="Arial"/>
        </w:rPr>
        <w:t xml:space="preserve"> ismeretek megszerzésének és hozzáférésének lehetőségei.</w:t>
      </w:r>
    </w:p>
    <w:p w14:paraId="36C0FB50" w14:textId="77777777" w:rsidR="007D0E25" w:rsidRPr="007D0E25" w:rsidRDefault="007D0E25" w:rsidP="007D0E25">
      <w:pPr>
        <w:spacing w:after="0" w:line="240" w:lineRule="auto"/>
        <w:jc w:val="both"/>
        <w:rPr>
          <w:rFonts w:ascii="Arial" w:hAnsi="Arial" w:cs="Arial"/>
          <w:b/>
          <w:bCs/>
        </w:rPr>
      </w:pPr>
    </w:p>
    <w:p w14:paraId="3FB9FA1E" w14:textId="77777777" w:rsidR="005F27F6" w:rsidRPr="007D0E25" w:rsidRDefault="005F27F6" w:rsidP="005F27F6">
      <w:pPr>
        <w:autoSpaceDE w:val="0"/>
        <w:autoSpaceDN w:val="0"/>
        <w:adjustRightInd w:val="0"/>
        <w:spacing w:after="20"/>
        <w:ind w:firstLine="142"/>
        <w:rPr>
          <w:rFonts w:ascii="Arial" w:hAnsi="Arial" w:cs="Arial"/>
          <w:b/>
        </w:rPr>
      </w:pPr>
      <w:r w:rsidRPr="007D0E25">
        <w:rPr>
          <w:rFonts w:ascii="Arial" w:hAnsi="Arial" w:cs="Arial"/>
          <w:b/>
        </w:rPr>
        <w:t>3.3 Pénzbeli és természetbeni szociális ellátások, aktív korúak ellátása, munkanélküliséghez kapcsolódó támogatások</w:t>
      </w:r>
    </w:p>
    <w:p w14:paraId="5CBD32C1" w14:textId="77777777" w:rsidR="005F27F6" w:rsidRPr="007D0E25" w:rsidRDefault="005F27F6" w:rsidP="005F27F6">
      <w:pPr>
        <w:autoSpaceDE w:val="0"/>
        <w:autoSpaceDN w:val="0"/>
        <w:adjustRightInd w:val="0"/>
        <w:spacing w:after="20"/>
        <w:ind w:firstLine="142"/>
        <w:rPr>
          <w:rFonts w:ascii="Arial" w:hAnsi="Arial" w:cs="Arial"/>
          <w:b/>
        </w:rPr>
      </w:pPr>
    </w:p>
    <w:tbl>
      <w:tblPr>
        <w:tblW w:w="8420" w:type="dxa"/>
        <w:tblCellMar>
          <w:left w:w="70" w:type="dxa"/>
          <w:right w:w="70" w:type="dxa"/>
        </w:tblCellMar>
        <w:tblLook w:val="04A0" w:firstRow="1" w:lastRow="0" w:firstColumn="1" w:lastColumn="0" w:noHBand="0" w:noVBand="1"/>
      </w:tblPr>
      <w:tblGrid>
        <w:gridCol w:w="1280"/>
        <w:gridCol w:w="1420"/>
        <w:gridCol w:w="1580"/>
        <w:gridCol w:w="1540"/>
        <w:gridCol w:w="2600"/>
      </w:tblGrid>
      <w:tr w:rsidR="00C677C7" w:rsidRPr="00C677C7" w14:paraId="37D4A8CA" w14:textId="77777777" w:rsidTr="00C677C7">
        <w:trPr>
          <w:trHeight w:val="720"/>
        </w:trPr>
        <w:tc>
          <w:tcPr>
            <w:tcW w:w="8420"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074331A8" w14:textId="77777777" w:rsidR="00C677C7" w:rsidRPr="00C677C7" w:rsidRDefault="00C677C7" w:rsidP="00C677C7">
            <w:pPr>
              <w:spacing w:after="0" w:line="240" w:lineRule="auto"/>
              <w:jc w:val="center"/>
              <w:rPr>
                <w:rFonts w:ascii="Calibri" w:eastAsia="Times New Roman" w:hAnsi="Calibri" w:cs="Calibri"/>
                <w:b/>
                <w:bCs/>
                <w:kern w:val="0"/>
                <w:sz w:val="24"/>
                <w:szCs w:val="24"/>
                <w:lang w:eastAsia="hu-HU"/>
                <w14:ligatures w14:val="none"/>
              </w:rPr>
            </w:pPr>
            <w:r w:rsidRPr="00C677C7">
              <w:rPr>
                <w:rFonts w:ascii="Calibri" w:eastAsia="Times New Roman" w:hAnsi="Calibri" w:cs="Calibri"/>
                <w:b/>
                <w:bCs/>
                <w:kern w:val="0"/>
                <w:sz w:val="24"/>
                <w:szCs w:val="24"/>
                <w:lang w:eastAsia="hu-HU"/>
                <w14:ligatures w14:val="none"/>
              </w:rPr>
              <w:t xml:space="preserve">     3.3. 1. számú táblázat - Passzív foglalkoztatás-politikai eszközök - Álláskeresők ellátásai I.</w:t>
            </w:r>
          </w:p>
        </w:tc>
      </w:tr>
      <w:tr w:rsidR="00C677C7" w:rsidRPr="00C677C7" w14:paraId="46760353" w14:textId="77777777" w:rsidTr="00C677C7">
        <w:trPr>
          <w:trHeight w:val="1725"/>
        </w:trPr>
        <w:tc>
          <w:tcPr>
            <w:tcW w:w="1280" w:type="dxa"/>
            <w:vMerge w:val="restart"/>
            <w:tcBorders>
              <w:top w:val="nil"/>
              <w:left w:val="single" w:sz="4" w:space="0" w:color="auto"/>
              <w:bottom w:val="single" w:sz="4" w:space="0" w:color="auto"/>
              <w:right w:val="single" w:sz="4" w:space="0" w:color="auto"/>
            </w:tcBorders>
            <w:shd w:val="clear" w:color="000000" w:fill="E2EFDA"/>
            <w:vAlign w:val="center"/>
            <w:hideMark/>
          </w:tcPr>
          <w:p w14:paraId="745C0E0B" w14:textId="77777777" w:rsidR="00C677C7" w:rsidRPr="00C677C7" w:rsidRDefault="00C677C7" w:rsidP="00C677C7">
            <w:pPr>
              <w:spacing w:after="0" w:line="240" w:lineRule="auto"/>
              <w:jc w:val="center"/>
              <w:rPr>
                <w:rFonts w:ascii="Calibri" w:eastAsia="Times New Roman" w:hAnsi="Calibri" w:cs="Calibri"/>
                <w:b/>
                <w:bCs/>
                <w:kern w:val="0"/>
                <w:lang w:eastAsia="hu-HU"/>
                <w14:ligatures w14:val="none"/>
              </w:rPr>
            </w:pPr>
            <w:r w:rsidRPr="00C677C7">
              <w:rPr>
                <w:rFonts w:ascii="Calibri" w:eastAsia="Times New Roman" w:hAnsi="Calibri" w:cs="Calibri"/>
                <w:b/>
                <w:bCs/>
                <w:kern w:val="0"/>
                <w:lang w:eastAsia="hu-HU"/>
                <w14:ligatures w14:val="none"/>
              </w:rPr>
              <w:t>Év</w:t>
            </w:r>
          </w:p>
        </w:tc>
        <w:tc>
          <w:tcPr>
            <w:tcW w:w="3000" w:type="dxa"/>
            <w:gridSpan w:val="2"/>
            <w:tcBorders>
              <w:top w:val="single" w:sz="4" w:space="0" w:color="auto"/>
              <w:left w:val="nil"/>
              <w:bottom w:val="single" w:sz="4" w:space="0" w:color="auto"/>
              <w:right w:val="single" w:sz="4" w:space="0" w:color="auto"/>
            </w:tcBorders>
            <w:shd w:val="clear" w:color="000000" w:fill="E2EFDA"/>
            <w:vAlign w:val="center"/>
            <w:hideMark/>
          </w:tcPr>
          <w:p w14:paraId="0A93B2D6" w14:textId="77777777" w:rsidR="00C677C7" w:rsidRPr="00C677C7" w:rsidRDefault="00C677C7" w:rsidP="00C677C7">
            <w:pPr>
              <w:spacing w:after="0" w:line="240" w:lineRule="auto"/>
              <w:jc w:val="center"/>
              <w:rPr>
                <w:rFonts w:ascii="Calibri" w:eastAsia="Times New Roman" w:hAnsi="Calibri" w:cs="Calibri"/>
                <w:b/>
                <w:bCs/>
                <w:kern w:val="0"/>
                <w:lang w:eastAsia="hu-HU"/>
                <w14:ligatures w14:val="none"/>
              </w:rPr>
            </w:pPr>
            <w:r w:rsidRPr="00C677C7">
              <w:rPr>
                <w:rFonts w:ascii="Calibri" w:eastAsia="Times New Roman" w:hAnsi="Calibri" w:cs="Calibri"/>
                <w:b/>
                <w:bCs/>
                <w:kern w:val="0"/>
                <w:lang w:eastAsia="hu-HU"/>
                <w14:ligatures w14:val="none"/>
              </w:rPr>
              <w:t>Nyilvántartott álláskeresők száma</w:t>
            </w:r>
            <w:r w:rsidRPr="00C677C7">
              <w:rPr>
                <w:rFonts w:ascii="Calibri" w:eastAsia="Times New Roman" w:hAnsi="Calibri" w:cs="Calibri"/>
                <w:b/>
                <w:bCs/>
                <w:kern w:val="0"/>
                <w:lang w:eastAsia="hu-HU"/>
                <w14:ligatures w14:val="none"/>
              </w:rPr>
              <w:br/>
            </w:r>
            <w:r w:rsidRPr="00C677C7">
              <w:rPr>
                <w:rFonts w:ascii="Calibri" w:eastAsia="Times New Roman" w:hAnsi="Calibri" w:cs="Calibri"/>
                <w:kern w:val="0"/>
                <w:lang w:eastAsia="hu-HU"/>
                <w14:ligatures w14:val="none"/>
              </w:rPr>
              <w:t>(TS 052)</w:t>
            </w:r>
          </w:p>
        </w:tc>
        <w:tc>
          <w:tcPr>
            <w:tcW w:w="4140" w:type="dxa"/>
            <w:gridSpan w:val="2"/>
            <w:tcBorders>
              <w:top w:val="single" w:sz="4" w:space="0" w:color="auto"/>
              <w:left w:val="nil"/>
              <w:bottom w:val="single" w:sz="4" w:space="0" w:color="auto"/>
              <w:right w:val="single" w:sz="4" w:space="0" w:color="auto"/>
            </w:tcBorders>
            <w:shd w:val="clear" w:color="000000" w:fill="E2EFDA"/>
            <w:vAlign w:val="center"/>
            <w:hideMark/>
          </w:tcPr>
          <w:p w14:paraId="5F407283" w14:textId="77777777" w:rsidR="00C677C7" w:rsidRPr="00C677C7" w:rsidRDefault="00C677C7" w:rsidP="00C677C7">
            <w:pPr>
              <w:spacing w:after="0" w:line="240" w:lineRule="auto"/>
              <w:jc w:val="center"/>
              <w:rPr>
                <w:rFonts w:ascii="Calibri" w:eastAsia="Times New Roman" w:hAnsi="Calibri" w:cs="Calibri"/>
                <w:b/>
                <w:bCs/>
                <w:kern w:val="0"/>
                <w:lang w:eastAsia="hu-HU"/>
                <w14:ligatures w14:val="none"/>
              </w:rPr>
            </w:pPr>
            <w:r w:rsidRPr="00C677C7">
              <w:rPr>
                <w:rFonts w:ascii="Calibri" w:eastAsia="Times New Roman" w:hAnsi="Calibri" w:cs="Calibri"/>
                <w:b/>
                <w:bCs/>
                <w:kern w:val="0"/>
                <w:lang w:eastAsia="hu-HU"/>
                <w14:ligatures w14:val="none"/>
              </w:rPr>
              <w:t>Álláskeresési ellátásban részesülő nyilvántartott álláskeresők száma</w:t>
            </w:r>
            <w:r w:rsidRPr="00C677C7">
              <w:rPr>
                <w:rFonts w:ascii="Calibri" w:eastAsia="Times New Roman" w:hAnsi="Calibri" w:cs="Calibri"/>
                <w:b/>
                <w:bCs/>
                <w:kern w:val="0"/>
                <w:lang w:eastAsia="hu-HU"/>
                <w14:ligatures w14:val="none"/>
              </w:rPr>
              <w:br/>
            </w:r>
            <w:r w:rsidRPr="00C677C7">
              <w:rPr>
                <w:rFonts w:ascii="Calibri" w:eastAsia="Times New Roman" w:hAnsi="Calibri" w:cs="Calibri"/>
                <w:kern w:val="0"/>
                <w:lang w:eastAsia="hu-HU"/>
                <w14:ligatures w14:val="none"/>
              </w:rPr>
              <w:t>(TS 047)</w:t>
            </w:r>
          </w:p>
        </w:tc>
      </w:tr>
      <w:tr w:rsidR="00C677C7" w:rsidRPr="00C677C7" w14:paraId="073D4D9F" w14:textId="77777777" w:rsidTr="00C677C7">
        <w:trPr>
          <w:trHeight w:val="645"/>
        </w:trPr>
        <w:tc>
          <w:tcPr>
            <w:tcW w:w="1280" w:type="dxa"/>
            <w:vMerge/>
            <w:tcBorders>
              <w:top w:val="nil"/>
              <w:left w:val="single" w:sz="4" w:space="0" w:color="auto"/>
              <w:bottom w:val="single" w:sz="4" w:space="0" w:color="auto"/>
              <w:right w:val="single" w:sz="4" w:space="0" w:color="auto"/>
            </w:tcBorders>
            <w:vAlign w:val="center"/>
            <w:hideMark/>
          </w:tcPr>
          <w:p w14:paraId="386A6B08" w14:textId="77777777" w:rsidR="00C677C7" w:rsidRPr="00C677C7" w:rsidRDefault="00C677C7" w:rsidP="00C677C7">
            <w:pPr>
              <w:spacing w:after="0" w:line="240" w:lineRule="auto"/>
              <w:rPr>
                <w:rFonts w:ascii="Calibri" w:eastAsia="Times New Roman" w:hAnsi="Calibri" w:cs="Calibri"/>
                <w:b/>
                <w:bCs/>
                <w:kern w:val="0"/>
                <w:lang w:eastAsia="hu-HU"/>
                <w14:ligatures w14:val="none"/>
              </w:rPr>
            </w:pPr>
          </w:p>
        </w:tc>
        <w:tc>
          <w:tcPr>
            <w:tcW w:w="1420" w:type="dxa"/>
            <w:tcBorders>
              <w:top w:val="nil"/>
              <w:left w:val="nil"/>
              <w:bottom w:val="single" w:sz="4" w:space="0" w:color="auto"/>
              <w:right w:val="single" w:sz="4" w:space="0" w:color="auto"/>
            </w:tcBorders>
            <w:shd w:val="clear" w:color="000000" w:fill="E2EFDA"/>
            <w:noWrap/>
            <w:vAlign w:val="center"/>
            <w:hideMark/>
          </w:tcPr>
          <w:p w14:paraId="6598F09D" w14:textId="77777777" w:rsidR="00C677C7" w:rsidRPr="00C677C7" w:rsidRDefault="00C677C7" w:rsidP="00C677C7">
            <w:pPr>
              <w:spacing w:after="0" w:line="240" w:lineRule="auto"/>
              <w:jc w:val="center"/>
              <w:rPr>
                <w:rFonts w:ascii="Calibri" w:eastAsia="Times New Roman" w:hAnsi="Calibri" w:cs="Calibri"/>
                <w:b/>
                <w:bCs/>
                <w:kern w:val="0"/>
                <w:lang w:eastAsia="hu-HU"/>
                <w14:ligatures w14:val="none"/>
              </w:rPr>
            </w:pPr>
            <w:r w:rsidRPr="00C677C7">
              <w:rPr>
                <w:rFonts w:ascii="Calibri" w:eastAsia="Times New Roman" w:hAnsi="Calibri" w:cs="Calibri"/>
                <w:b/>
                <w:bCs/>
                <w:kern w:val="0"/>
                <w:lang w:eastAsia="hu-HU"/>
                <w14:ligatures w14:val="none"/>
              </w:rPr>
              <w:t>Fő</w:t>
            </w:r>
          </w:p>
        </w:tc>
        <w:tc>
          <w:tcPr>
            <w:tcW w:w="1580" w:type="dxa"/>
            <w:tcBorders>
              <w:top w:val="nil"/>
              <w:left w:val="nil"/>
              <w:bottom w:val="single" w:sz="4" w:space="0" w:color="auto"/>
              <w:right w:val="single" w:sz="4" w:space="0" w:color="auto"/>
            </w:tcBorders>
            <w:shd w:val="clear" w:color="000000" w:fill="E2EFDA"/>
            <w:vAlign w:val="center"/>
            <w:hideMark/>
          </w:tcPr>
          <w:p w14:paraId="3753A7A7" w14:textId="77777777" w:rsidR="00C677C7" w:rsidRPr="00C677C7" w:rsidRDefault="00C677C7" w:rsidP="00C677C7">
            <w:pPr>
              <w:spacing w:after="0" w:line="240" w:lineRule="auto"/>
              <w:jc w:val="center"/>
              <w:rPr>
                <w:rFonts w:ascii="Calibri" w:eastAsia="Times New Roman" w:hAnsi="Calibri" w:cs="Calibri"/>
                <w:b/>
                <w:bCs/>
                <w:kern w:val="0"/>
                <w:sz w:val="18"/>
                <w:szCs w:val="18"/>
                <w:lang w:eastAsia="hu-HU"/>
                <w14:ligatures w14:val="none"/>
              </w:rPr>
            </w:pPr>
            <w:r w:rsidRPr="00C677C7">
              <w:rPr>
                <w:rFonts w:ascii="Calibri" w:eastAsia="Times New Roman" w:hAnsi="Calibri" w:cs="Calibri"/>
                <w:b/>
                <w:bCs/>
                <w:kern w:val="0"/>
                <w:sz w:val="18"/>
                <w:szCs w:val="18"/>
                <w:lang w:eastAsia="hu-HU"/>
                <w14:ligatures w14:val="none"/>
              </w:rPr>
              <w:t>15-64 év közötti népesség  %-ában</w:t>
            </w:r>
          </w:p>
        </w:tc>
        <w:tc>
          <w:tcPr>
            <w:tcW w:w="1540" w:type="dxa"/>
            <w:tcBorders>
              <w:top w:val="nil"/>
              <w:left w:val="nil"/>
              <w:bottom w:val="single" w:sz="4" w:space="0" w:color="auto"/>
              <w:right w:val="single" w:sz="4" w:space="0" w:color="auto"/>
            </w:tcBorders>
            <w:shd w:val="clear" w:color="000000" w:fill="E2EFDA"/>
            <w:noWrap/>
            <w:vAlign w:val="center"/>
            <w:hideMark/>
          </w:tcPr>
          <w:p w14:paraId="1F538BBC" w14:textId="77777777" w:rsidR="00C677C7" w:rsidRPr="00C677C7" w:rsidRDefault="00C677C7" w:rsidP="00C677C7">
            <w:pPr>
              <w:spacing w:after="0" w:line="240" w:lineRule="auto"/>
              <w:jc w:val="center"/>
              <w:rPr>
                <w:rFonts w:ascii="Calibri" w:eastAsia="Times New Roman" w:hAnsi="Calibri" w:cs="Calibri"/>
                <w:b/>
                <w:bCs/>
                <w:kern w:val="0"/>
                <w:lang w:eastAsia="hu-HU"/>
                <w14:ligatures w14:val="none"/>
              </w:rPr>
            </w:pPr>
            <w:r w:rsidRPr="00C677C7">
              <w:rPr>
                <w:rFonts w:ascii="Calibri" w:eastAsia="Times New Roman" w:hAnsi="Calibri" w:cs="Calibri"/>
                <w:b/>
                <w:bCs/>
                <w:kern w:val="0"/>
                <w:lang w:eastAsia="hu-HU"/>
                <w14:ligatures w14:val="none"/>
              </w:rPr>
              <w:t>Fő</w:t>
            </w:r>
          </w:p>
        </w:tc>
        <w:tc>
          <w:tcPr>
            <w:tcW w:w="2600" w:type="dxa"/>
            <w:tcBorders>
              <w:top w:val="nil"/>
              <w:left w:val="nil"/>
              <w:bottom w:val="single" w:sz="4" w:space="0" w:color="auto"/>
              <w:right w:val="single" w:sz="4" w:space="0" w:color="auto"/>
            </w:tcBorders>
            <w:shd w:val="clear" w:color="000000" w:fill="E2EFDA"/>
            <w:vAlign w:val="center"/>
            <w:hideMark/>
          </w:tcPr>
          <w:p w14:paraId="63246B82" w14:textId="77777777" w:rsidR="00C677C7" w:rsidRPr="00C677C7" w:rsidRDefault="00C677C7" w:rsidP="00C677C7">
            <w:pPr>
              <w:spacing w:after="0" w:line="240" w:lineRule="auto"/>
              <w:jc w:val="center"/>
              <w:rPr>
                <w:rFonts w:ascii="Calibri" w:eastAsia="Times New Roman" w:hAnsi="Calibri" w:cs="Calibri"/>
                <w:b/>
                <w:bCs/>
                <w:kern w:val="0"/>
                <w:sz w:val="20"/>
                <w:szCs w:val="20"/>
                <w:lang w:eastAsia="hu-HU"/>
                <w14:ligatures w14:val="none"/>
              </w:rPr>
            </w:pPr>
            <w:r w:rsidRPr="00C677C7">
              <w:rPr>
                <w:rFonts w:ascii="Calibri" w:eastAsia="Times New Roman" w:hAnsi="Calibri" w:cs="Calibri"/>
                <w:b/>
                <w:bCs/>
                <w:kern w:val="0"/>
                <w:sz w:val="20"/>
                <w:szCs w:val="20"/>
                <w:lang w:eastAsia="hu-HU"/>
                <w14:ligatures w14:val="none"/>
              </w:rPr>
              <w:t xml:space="preserve">Nyilvántartottak </w:t>
            </w:r>
            <w:r w:rsidRPr="00C677C7">
              <w:rPr>
                <w:rFonts w:ascii="Calibri" w:eastAsia="Times New Roman" w:hAnsi="Calibri" w:cs="Calibri"/>
                <w:b/>
                <w:bCs/>
                <w:kern w:val="0"/>
                <w:sz w:val="20"/>
                <w:szCs w:val="20"/>
                <w:lang w:eastAsia="hu-HU"/>
                <w14:ligatures w14:val="none"/>
              </w:rPr>
              <w:br/>
              <w:t>%-ában</w:t>
            </w:r>
          </w:p>
        </w:tc>
      </w:tr>
      <w:tr w:rsidR="00C677C7" w:rsidRPr="00C677C7" w14:paraId="2693E294" w14:textId="77777777" w:rsidTr="00C677C7">
        <w:trPr>
          <w:trHeight w:val="420"/>
        </w:trPr>
        <w:tc>
          <w:tcPr>
            <w:tcW w:w="1280" w:type="dxa"/>
            <w:tcBorders>
              <w:top w:val="nil"/>
              <w:left w:val="single" w:sz="4" w:space="0" w:color="auto"/>
              <w:bottom w:val="single" w:sz="4" w:space="0" w:color="auto"/>
              <w:right w:val="single" w:sz="4" w:space="0" w:color="auto"/>
            </w:tcBorders>
            <w:vAlign w:val="center"/>
            <w:hideMark/>
          </w:tcPr>
          <w:p w14:paraId="55D775BF"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2018</w:t>
            </w:r>
          </w:p>
        </w:tc>
        <w:tc>
          <w:tcPr>
            <w:tcW w:w="1420" w:type="dxa"/>
            <w:tcBorders>
              <w:top w:val="nil"/>
              <w:left w:val="nil"/>
              <w:bottom w:val="single" w:sz="4" w:space="0" w:color="auto"/>
              <w:right w:val="single" w:sz="4" w:space="0" w:color="auto"/>
            </w:tcBorders>
            <w:vAlign w:val="center"/>
            <w:hideMark/>
          </w:tcPr>
          <w:p w14:paraId="45CD07F0"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6</w:t>
            </w:r>
          </w:p>
        </w:tc>
        <w:tc>
          <w:tcPr>
            <w:tcW w:w="1580" w:type="dxa"/>
            <w:tcBorders>
              <w:top w:val="nil"/>
              <w:left w:val="nil"/>
              <w:bottom w:val="single" w:sz="4" w:space="0" w:color="auto"/>
              <w:right w:val="single" w:sz="4" w:space="0" w:color="auto"/>
            </w:tcBorders>
            <w:shd w:val="clear" w:color="000000" w:fill="FCE4D6"/>
            <w:noWrap/>
            <w:vAlign w:val="center"/>
            <w:hideMark/>
          </w:tcPr>
          <w:p w14:paraId="65B65D13"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1,66%</w:t>
            </w:r>
          </w:p>
        </w:tc>
        <w:tc>
          <w:tcPr>
            <w:tcW w:w="1540" w:type="dxa"/>
            <w:tcBorders>
              <w:top w:val="nil"/>
              <w:left w:val="nil"/>
              <w:bottom w:val="single" w:sz="4" w:space="0" w:color="auto"/>
              <w:right w:val="single" w:sz="4" w:space="0" w:color="auto"/>
            </w:tcBorders>
            <w:vAlign w:val="center"/>
            <w:hideMark/>
          </w:tcPr>
          <w:p w14:paraId="201D8868"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4</w:t>
            </w:r>
          </w:p>
        </w:tc>
        <w:tc>
          <w:tcPr>
            <w:tcW w:w="2600" w:type="dxa"/>
            <w:tcBorders>
              <w:top w:val="nil"/>
              <w:left w:val="nil"/>
              <w:bottom w:val="single" w:sz="4" w:space="0" w:color="auto"/>
              <w:right w:val="single" w:sz="4" w:space="0" w:color="auto"/>
            </w:tcBorders>
            <w:shd w:val="clear" w:color="000000" w:fill="FCE4D6"/>
            <w:noWrap/>
            <w:vAlign w:val="center"/>
            <w:hideMark/>
          </w:tcPr>
          <w:p w14:paraId="2806C3D7"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66,67%</w:t>
            </w:r>
          </w:p>
        </w:tc>
      </w:tr>
      <w:tr w:rsidR="00C677C7" w:rsidRPr="00C677C7" w14:paraId="1D5F9AC1" w14:textId="77777777" w:rsidTr="00C677C7">
        <w:trPr>
          <w:trHeight w:val="300"/>
        </w:trPr>
        <w:tc>
          <w:tcPr>
            <w:tcW w:w="1280" w:type="dxa"/>
            <w:tcBorders>
              <w:top w:val="nil"/>
              <w:left w:val="single" w:sz="4" w:space="0" w:color="auto"/>
              <w:bottom w:val="single" w:sz="4" w:space="0" w:color="auto"/>
              <w:right w:val="single" w:sz="4" w:space="0" w:color="auto"/>
            </w:tcBorders>
            <w:vAlign w:val="center"/>
            <w:hideMark/>
          </w:tcPr>
          <w:p w14:paraId="12680895"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2019</w:t>
            </w:r>
          </w:p>
        </w:tc>
        <w:tc>
          <w:tcPr>
            <w:tcW w:w="1420" w:type="dxa"/>
            <w:tcBorders>
              <w:top w:val="nil"/>
              <w:left w:val="nil"/>
              <w:bottom w:val="single" w:sz="4" w:space="0" w:color="auto"/>
              <w:right w:val="single" w:sz="4" w:space="0" w:color="auto"/>
            </w:tcBorders>
            <w:vAlign w:val="center"/>
            <w:hideMark/>
          </w:tcPr>
          <w:p w14:paraId="3C1DF42D"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8</w:t>
            </w:r>
          </w:p>
        </w:tc>
        <w:tc>
          <w:tcPr>
            <w:tcW w:w="1580" w:type="dxa"/>
            <w:tcBorders>
              <w:top w:val="nil"/>
              <w:left w:val="nil"/>
              <w:bottom w:val="single" w:sz="4" w:space="0" w:color="auto"/>
              <w:right w:val="single" w:sz="4" w:space="0" w:color="auto"/>
            </w:tcBorders>
            <w:shd w:val="clear" w:color="000000" w:fill="FCE4D6"/>
            <w:noWrap/>
            <w:vAlign w:val="center"/>
            <w:hideMark/>
          </w:tcPr>
          <w:p w14:paraId="642D3717"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2,17%</w:t>
            </w:r>
          </w:p>
        </w:tc>
        <w:tc>
          <w:tcPr>
            <w:tcW w:w="1540" w:type="dxa"/>
            <w:tcBorders>
              <w:top w:val="nil"/>
              <w:left w:val="nil"/>
              <w:bottom w:val="single" w:sz="4" w:space="0" w:color="auto"/>
              <w:right w:val="single" w:sz="4" w:space="0" w:color="auto"/>
            </w:tcBorders>
            <w:vAlign w:val="center"/>
            <w:hideMark/>
          </w:tcPr>
          <w:p w14:paraId="35A757E8"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6</w:t>
            </w:r>
          </w:p>
        </w:tc>
        <w:tc>
          <w:tcPr>
            <w:tcW w:w="2600" w:type="dxa"/>
            <w:tcBorders>
              <w:top w:val="nil"/>
              <w:left w:val="nil"/>
              <w:bottom w:val="single" w:sz="4" w:space="0" w:color="auto"/>
              <w:right w:val="single" w:sz="4" w:space="0" w:color="auto"/>
            </w:tcBorders>
            <w:shd w:val="clear" w:color="000000" w:fill="FCE4D6"/>
            <w:noWrap/>
            <w:vAlign w:val="center"/>
            <w:hideMark/>
          </w:tcPr>
          <w:p w14:paraId="6FE41DFE"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75,00%</w:t>
            </w:r>
          </w:p>
        </w:tc>
      </w:tr>
      <w:tr w:rsidR="00C677C7" w:rsidRPr="00C677C7" w14:paraId="5E378830" w14:textId="77777777" w:rsidTr="00C677C7">
        <w:trPr>
          <w:trHeight w:val="300"/>
        </w:trPr>
        <w:tc>
          <w:tcPr>
            <w:tcW w:w="1280" w:type="dxa"/>
            <w:tcBorders>
              <w:top w:val="nil"/>
              <w:left w:val="single" w:sz="4" w:space="0" w:color="auto"/>
              <w:bottom w:val="single" w:sz="4" w:space="0" w:color="auto"/>
              <w:right w:val="single" w:sz="4" w:space="0" w:color="auto"/>
            </w:tcBorders>
            <w:vAlign w:val="center"/>
            <w:hideMark/>
          </w:tcPr>
          <w:p w14:paraId="77C08CCA"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2020</w:t>
            </w:r>
          </w:p>
        </w:tc>
        <w:tc>
          <w:tcPr>
            <w:tcW w:w="1420" w:type="dxa"/>
            <w:tcBorders>
              <w:top w:val="nil"/>
              <w:left w:val="nil"/>
              <w:bottom w:val="single" w:sz="4" w:space="0" w:color="auto"/>
              <w:right w:val="single" w:sz="4" w:space="0" w:color="auto"/>
            </w:tcBorders>
            <w:vAlign w:val="center"/>
            <w:hideMark/>
          </w:tcPr>
          <w:p w14:paraId="30E627CE"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5</w:t>
            </w:r>
          </w:p>
        </w:tc>
        <w:tc>
          <w:tcPr>
            <w:tcW w:w="1580" w:type="dxa"/>
            <w:tcBorders>
              <w:top w:val="nil"/>
              <w:left w:val="nil"/>
              <w:bottom w:val="single" w:sz="4" w:space="0" w:color="auto"/>
              <w:right w:val="single" w:sz="4" w:space="0" w:color="auto"/>
            </w:tcBorders>
            <w:shd w:val="clear" w:color="000000" w:fill="FCE4D6"/>
            <w:noWrap/>
            <w:vAlign w:val="center"/>
            <w:hideMark/>
          </w:tcPr>
          <w:p w14:paraId="0891DE95"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1,30%</w:t>
            </w:r>
          </w:p>
        </w:tc>
        <w:tc>
          <w:tcPr>
            <w:tcW w:w="1540" w:type="dxa"/>
            <w:tcBorders>
              <w:top w:val="nil"/>
              <w:left w:val="nil"/>
              <w:bottom w:val="single" w:sz="4" w:space="0" w:color="auto"/>
              <w:right w:val="single" w:sz="4" w:space="0" w:color="auto"/>
            </w:tcBorders>
            <w:vAlign w:val="center"/>
            <w:hideMark/>
          </w:tcPr>
          <w:p w14:paraId="5F14BE50"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2</w:t>
            </w:r>
          </w:p>
        </w:tc>
        <w:tc>
          <w:tcPr>
            <w:tcW w:w="2600" w:type="dxa"/>
            <w:tcBorders>
              <w:top w:val="nil"/>
              <w:left w:val="nil"/>
              <w:bottom w:val="single" w:sz="4" w:space="0" w:color="auto"/>
              <w:right w:val="single" w:sz="4" w:space="0" w:color="auto"/>
            </w:tcBorders>
            <w:shd w:val="clear" w:color="000000" w:fill="FCE4D6"/>
            <w:noWrap/>
            <w:vAlign w:val="center"/>
            <w:hideMark/>
          </w:tcPr>
          <w:p w14:paraId="39D5E824"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40,00%</w:t>
            </w:r>
          </w:p>
        </w:tc>
      </w:tr>
      <w:tr w:rsidR="00C677C7" w:rsidRPr="00C677C7" w14:paraId="0555E7D3" w14:textId="77777777" w:rsidTr="00C677C7">
        <w:trPr>
          <w:trHeight w:val="300"/>
        </w:trPr>
        <w:tc>
          <w:tcPr>
            <w:tcW w:w="1280" w:type="dxa"/>
            <w:tcBorders>
              <w:top w:val="nil"/>
              <w:left w:val="single" w:sz="4" w:space="0" w:color="auto"/>
              <w:bottom w:val="single" w:sz="4" w:space="0" w:color="auto"/>
              <w:right w:val="single" w:sz="4" w:space="0" w:color="auto"/>
            </w:tcBorders>
            <w:vAlign w:val="center"/>
            <w:hideMark/>
          </w:tcPr>
          <w:p w14:paraId="137094D9"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2021</w:t>
            </w:r>
          </w:p>
        </w:tc>
        <w:tc>
          <w:tcPr>
            <w:tcW w:w="1420" w:type="dxa"/>
            <w:tcBorders>
              <w:top w:val="nil"/>
              <w:left w:val="nil"/>
              <w:bottom w:val="single" w:sz="4" w:space="0" w:color="auto"/>
              <w:right w:val="single" w:sz="4" w:space="0" w:color="auto"/>
            </w:tcBorders>
            <w:vAlign w:val="center"/>
            <w:hideMark/>
          </w:tcPr>
          <w:p w14:paraId="610B0286"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10</w:t>
            </w:r>
          </w:p>
        </w:tc>
        <w:tc>
          <w:tcPr>
            <w:tcW w:w="1580" w:type="dxa"/>
            <w:tcBorders>
              <w:top w:val="nil"/>
              <w:left w:val="nil"/>
              <w:bottom w:val="single" w:sz="4" w:space="0" w:color="auto"/>
              <w:right w:val="single" w:sz="4" w:space="0" w:color="auto"/>
            </w:tcBorders>
            <w:shd w:val="clear" w:color="000000" w:fill="FCE4D6"/>
            <w:noWrap/>
            <w:vAlign w:val="center"/>
            <w:hideMark/>
          </w:tcPr>
          <w:p w14:paraId="7E6CC9A2"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2,53%</w:t>
            </w:r>
          </w:p>
        </w:tc>
        <w:tc>
          <w:tcPr>
            <w:tcW w:w="1540" w:type="dxa"/>
            <w:tcBorders>
              <w:top w:val="nil"/>
              <w:left w:val="nil"/>
              <w:bottom w:val="single" w:sz="4" w:space="0" w:color="auto"/>
              <w:right w:val="single" w:sz="4" w:space="0" w:color="auto"/>
            </w:tcBorders>
            <w:vAlign w:val="center"/>
            <w:hideMark/>
          </w:tcPr>
          <w:p w14:paraId="2E804ED4"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5</w:t>
            </w:r>
          </w:p>
        </w:tc>
        <w:tc>
          <w:tcPr>
            <w:tcW w:w="2600" w:type="dxa"/>
            <w:tcBorders>
              <w:top w:val="nil"/>
              <w:left w:val="nil"/>
              <w:bottom w:val="single" w:sz="4" w:space="0" w:color="auto"/>
              <w:right w:val="single" w:sz="4" w:space="0" w:color="auto"/>
            </w:tcBorders>
            <w:shd w:val="clear" w:color="000000" w:fill="FCE4D6"/>
            <w:noWrap/>
            <w:vAlign w:val="center"/>
            <w:hideMark/>
          </w:tcPr>
          <w:p w14:paraId="0B5CE1FA"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50,00%</w:t>
            </w:r>
          </w:p>
        </w:tc>
      </w:tr>
      <w:tr w:rsidR="00C677C7" w:rsidRPr="00C677C7" w14:paraId="15319FC0" w14:textId="77777777" w:rsidTr="00C677C7">
        <w:trPr>
          <w:trHeight w:val="300"/>
        </w:trPr>
        <w:tc>
          <w:tcPr>
            <w:tcW w:w="1280" w:type="dxa"/>
            <w:tcBorders>
              <w:top w:val="nil"/>
              <w:left w:val="single" w:sz="4" w:space="0" w:color="auto"/>
              <w:bottom w:val="single" w:sz="4" w:space="0" w:color="auto"/>
              <w:right w:val="single" w:sz="4" w:space="0" w:color="auto"/>
            </w:tcBorders>
            <w:vAlign w:val="center"/>
            <w:hideMark/>
          </w:tcPr>
          <w:p w14:paraId="4BAB3F60"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2022</w:t>
            </w:r>
          </w:p>
        </w:tc>
        <w:tc>
          <w:tcPr>
            <w:tcW w:w="1420" w:type="dxa"/>
            <w:tcBorders>
              <w:top w:val="nil"/>
              <w:left w:val="nil"/>
              <w:bottom w:val="single" w:sz="4" w:space="0" w:color="auto"/>
              <w:right w:val="single" w:sz="4" w:space="0" w:color="auto"/>
            </w:tcBorders>
            <w:vAlign w:val="center"/>
            <w:hideMark/>
          </w:tcPr>
          <w:p w14:paraId="03AB28C9"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4</w:t>
            </w:r>
          </w:p>
        </w:tc>
        <w:tc>
          <w:tcPr>
            <w:tcW w:w="1580" w:type="dxa"/>
            <w:tcBorders>
              <w:top w:val="nil"/>
              <w:left w:val="nil"/>
              <w:bottom w:val="single" w:sz="4" w:space="0" w:color="auto"/>
              <w:right w:val="single" w:sz="4" w:space="0" w:color="auto"/>
            </w:tcBorders>
            <w:shd w:val="clear" w:color="000000" w:fill="FCE4D6"/>
            <w:noWrap/>
            <w:vAlign w:val="center"/>
            <w:hideMark/>
          </w:tcPr>
          <w:p w14:paraId="58485181"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1,10%</w:t>
            </w:r>
          </w:p>
        </w:tc>
        <w:tc>
          <w:tcPr>
            <w:tcW w:w="1540" w:type="dxa"/>
            <w:tcBorders>
              <w:top w:val="nil"/>
              <w:left w:val="nil"/>
              <w:bottom w:val="single" w:sz="4" w:space="0" w:color="auto"/>
              <w:right w:val="single" w:sz="4" w:space="0" w:color="auto"/>
            </w:tcBorders>
            <w:vAlign w:val="center"/>
            <w:hideMark/>
          </w:tcPr>
          <w:p w14:paraId="696B9B53"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2</w:t>
            </w:r>
          </w:p>
        </w:tc>
        <w:tc>
          <w:tcPr>
            <w:tcW w:w="2600" w:type="dxa"/>
            <w:tcBorders>
              <w:top w:val="nil"/>
              <w:left w:val="nil"/>
              <w:bottom w:val="single" w:sz="4" w:space="0" w:color="auto"/>
              <w:right w:val="single" w:sz="4" w:space="0" w:color="auto"/>
            </w:tcBorders>
            <w:shd w:val="clear" w:color="000000" w:fill="FCE4D6"/>
            <w:noWrap/>
            <w:vAlign w:val="center"/>
            <w:hideMark/>
          </w:tcPr>
          <w:p w14:paraId="6032BAB5"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50,00%</w:t>
            </w:r>
          </w:p>
        </w:tc>
      </w:tr>
      <w:tr w:rsidR="00C677C7" w:rsidRPr="00C677C7" w14:paraId="79DB13A3" w14:textId="77777777" w:rsidTr="00C677C7">
        <w:trPr>
          <w:trHeight w:val="300"/>
        </w:trPr>
        <w:tc>
          <w:tcPr>
            <w:tcW w:w="1280" w:type="dxa"/>
            <w:tcBorders>
              <w:top w:val="nil"/>
              <w:left w:val="single" w:sz="4" w:space="0" w:color="auto"/>
              <w:bottom w:val="single" w:sz="4" w:space="0" w:color="auto"/>
              <w:right w:val="single" w:sz="4" w:space="0" w:color="auto"/>
            </w:tcBorders>
            <w:vAlign w:val="center"/>
            <w:hideMark/>
          </w:tcPr>
          <w:p w14:paraId="2BCA551A"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2023</w:t>
            </w:r>
          </w:p>
        </w:tc>
        <w:tc>
          <w:tcPr>
            <w:tcW w:w="1420" w:type="dxa"/>
            <w:tcBorders>
              <w:top w:val="nil"/>
              <w:left w:val="nil"/>
              <w:bottom w:val="single" w:sz="4" w:space="0" w:color="auto"/>
              <w:right w:val="single" w:sz="4" w:space="0" w:color="auto"/>
            </w:tcBorders>
            <w:vAlign w:val="center"/>
            <w:hideMark/>
          </w:tcPr>
          <w:p w14:paraId="0C2FA3CF"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6</w:t>
            </w:r>
          </w:p>
        </w:tc>
        <w:tc>
          <w:tcPr>
            <w:tcW w:w="1580" w:type="dxa"/>
            <w:tcBorders>
              <w:top w:val="nil"/>
              <w:left w:val="nil"/>
              <w:bottom w:val="single" w:sz="4" w:space="0" w:color="auto"/>
              <w:right w:val="single" w:sz="4" w:space="0" w:color="auto"/>
            </w:tcBorders>
            <w:shd w:val="clear" w:color="000000" w:fill="FCE4D6"/>
            <w:noWrap/>
            <w:vAlign w:val="center"/>
            <w:hideMark/>
          </w:tcPr>
          <w:p w14:paraId="1AABFC1E"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1,59%</w:t>
            </w:r>
          </w:p>
        </w:tc>
        <w:tc>
          <w:tcPr>
            <w:tcW w:w="1540" w:type="dxa"/>
            <w:tcBorders>
              <w:top w:val="nil"/>
              <w:left w:val="nil"/>
              <w:bottom w:val="single" w:sz="4" w:space="0" w:color="auto"/>
              <w:right w:val="single" w:sz="4" w:space="0" w:color="auto"/>
            </w:tcBorders>
            <w:vAlign w:val="center"/>
            <w:hideMark/>
          </w:tcPr>
          <w:p w14:paraId="52F3BC0D" w14:textId="77777777" w:rsidR="00C677C7" w:rsidRPr="00C677C7" w:rsidRDefault="00C677C7" w:rsidP="00C677C7">
            <w:pPr>
              <w:spacing w:after="0" w:line="240" w:lineRule="auto"/>
              <w:jc w:val="center"/>
              <w:rPr>
                <w:rFonts w:ascii="Calibri" w:eastAsia="Times New Roman" w:hAnsi="Calibri" w:cs="Calibri"/>
                <w:kern w:val="0"/>
                <w:sz w:val="20"/>
                <w:szCs w:val="20"/>
                <w:lang w:eastAsia="hu-HU"/>
                <w14:ligatures w14:val="none"/>
              </w:rPr>
            </w:pPr>
            <w:r w:rsidRPr="00C677C7">
              <w:rPr>
                <w:rFonts w:ascii="Calibri" w:eastAsia="Times New Roman" w:hAnsi="Calibri" w:cs="Calibri"/>
                <w:kern w:val="0"/>
                <w:sz w:val="20"/>
                <w:szCs w:val="20"/>
                <w:lang w:eastAsia="hu-HU"/>
                <w14:ligatures w14:val="none"/>
              </w:rPr>
              <w:t>5</w:t>
            </w:r>
          </w:p>
        </w:tc>
        <w:tc>
          <w:tcPr>
            <w:tcW w:w="2600" w:type="dxa"/>
            <w:tcBorders>
              <w:top w:val="nil"/>
              <w:left w:val="nil"/>
              <w:bottom w:val="single" w:sz="4" w:space="0" w:color="auto"/>
              <w:right w:val="single" w:sz="4" w:space="0" w:color="auto"/>
            </w:tcBorders>
            <w:shd w:val="clear" w:color="000000" w:fill="FCE4D6"/>
            <w:noWrap/>
            <w:vAlign w:val="center"/>
            <w:hideMark/>
          </w:tcPr>
          <w:p w14:paraId="6B821E8E" w14:textId="77777777" w:rsidR="00C677C7" w:rsidRPr="00C677C7" w:rsidRDefault="00C677C7" w:rsidP="00C677C7">
            <w:pPr>
              <w:spacing w:after="0" w:line="240" w:lineRule="auto"/>
              <w:jc w:val="center"/>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83,33%</w:t>
            </w:r>
          </w:p>
        </w:tc>
      </w:tr>
      <w:tr w:rsidR="00C677C7" w:rsidRPr="00C677C7" w14:paraId="458A6521" w14:textId="77777777" w:rsidTr="00C677C7">
        <w:trPr>
          <w:trHeight w:val="300"/>
        </w:trPr>
        <w:tc>
          <w:tcPr>
            <w:tcW w:w="4280" w:type="dxa"/>
            <w:gridSpan w:val="3"/>
            <w:tcBorders>
              <w:top w:val="nil"/>
              <w:left w:val="nil"/>
              <w:bottom w:val="nil"/>
              <w:right w:val="nil"/>
            </w:tcBorders>
            <w:noWrap/>
            <w:vAlign w:val="bottom"/>
            <w:hideMark/>
          </w:tcPr>
          <w:p w14:paraId="648D3D56" w14:textId="77777777" w:rsidR="00C677C7" w:rsidRPr="00C677C7" w:rsidRDefault="00C677C7" w:rsidP="00C677C7">
            <w:pPr>
              <w:spacing w:after="0" w:line="240" w:lineRule="auto"/>
              <w:rPr>
                <w:rFonts w:ascii="Calibri" w:eastAsia="Times New Roman" w:hAnsi="Calibri" w:cs="Calibri"/>
                <w:kern w:val="0"/>
                <w:lang w:eastAsia="hu-HU"/>
                <w14:ligatures w14:val="none"/>
              </w:rPr>
            </w:pPr>
            <w:r w:rsidRPr="00C677C7">
              <w:rPr>
                <w:rFonts w:ascii="Calibri" w:eastAsia="Times New Roman" w:hAnsi="Calibri" w:cs="Calibri"/>
                <w:kern w:val="0"/>
                <w:lang w:eastAsia="hu-HU"/>
                <w14:ligatures w14:val="none"/>
              </w:rPr>
              <w:t>Forrás: TeIR, Nemzeti Munkaügyi Hivatal</w:t>
            </w:r>
          </w:p>
        </w:tc>
        <w:tc>
          <w:tcPr>
            <w:tcW w:w="1540" w:type="dxa"/>
            <w:tcBorders>
              <w:top w:val="nil"/>
              <w:left w:val="nil"/>
              <w:bottom w:val="nil"/>
              <w:right w:val="nil"/>
            </w:tcBorders>
            <w:noWrap/>
            <w:vAlign w:val="bottom"/>
            <w:hideMark/>
          </w:tcPr>
          <w:p w14:paraId="19770674" w14:textId="77777777" w:rsidR="00C677C7" w:rsidRPr="00C677C7" w:rsidRDefault="00C677C7" w:rsidP="00C677C7">
            <w:pPr>
              <w:spacing w:after="0" w:line="240" w:lineRule="auto"/>
              <w:rPr>
                <w:rFonts w:ascii="Calibri" w:eastAsia="Times New Roman" w:hAnsi="Calibri" w:cs="Calibri"/>
                <w:kern w:val="0"/>
                <w:lang w:eastAsia="hu-HU"/>
                <w14:ligatures w14:val="none"/>
              </w:rPr>
            </w:pPr>
          </w:p>
        </w:tc>
        <w:tc>
          <w:tcPr>
            <w:tcW w:w="2600" w:type="dxa"/>
            <w:tcBorders>
              <w:top w:val="nil"/>
              <w:left w:val="nil"/>
              <w:bottom w:val="nil"/>
              <w:right w:val="nil"/>
            </w:tcBorders>
            <w:noWrap/>
            <w:vAlign w:val="bottom"/>
            <w:hideMark/>
          </w:tcPr>
          <w:p w14:paraId="063F4D70" w14:textId="77777777" w:rsidR="00C677C7" w:rsidRPr="00C677C7" w:rsidRDefault="00C677C7" w:rsidP="00C677C7">
            <w:pPr>
              <w:spacing w:after="0" w:line="240" w:lineRule="auto"/>
              <w:rPr>
                <w:rFonts w:ascii="Times New Roman" w:eastAsia="Times New Roman" w:hAnsi="Times New Roman" w:cs="Times New Roman"/>
                <w:kern w:val="0"/>
                <w:sz w:val="20"/>
                <w:szCs w:val="20"/>
                <w:lang w:eastAsia="hu-HU"/>
                <w14:ligatures w14:val="none"/>
              </w:rPr>
            </w:pPr>
          </w:p>
        </w:tc>
      </w:tr>
    </w:tbl>
    <w:p w14:paraId="1D577897" w14:textId="77777777" w:rsidR="005F27F6" w:rsidRPr="007D0E25" w:rsidRDefault="005F27F6" w:rsidP="00A240EB">
      <w:pPr>
        <w:jc w:val="both"/>
        <w:rPr>
          <w:rFonts w:ascii="Arial" w:hAnsi="Arial" w:cs="Arial"/>
          <w:b/>
          <w:bCs/>
        </w:rPr>
      </w:pPr>
    </w:p>
    <w:p w14:paraId="3C92A83F" w14:textId="2E603204" w:rsidR="005F27F6" w:rsidRPr="007D0E25" w:rsidRDefault="005F27F6" w:rsidP="00A240EB">
      <w:pPr>
        <w:jc w:val="both"/>
        <w:rPr>
          <w:rFonts w:ascii="Arial" w:hAnsi="Arial" w:cs="Arial"/>
          <w:b/>
          <w:bCs/>
        </w:rPr>
      </w:pPr>
      <w:r w:rsidRPr="007D0E25">
        <w:rPr>
          <w:rFonts w:ascii="Arial" w:hAnsi="Arial" w:cs="Arial"/>
          <w:b/>
          <w:bCs/>
        </w:rPr>
        <w:t xml:space="preserve">                       </w:t>
      </w:r>
      <w:r w:rsidR="00C677C7">
        <w:rPr>
          <w:noProof/>
          <w:lang w:eastAsia="hu-HU"/>
        </w:rPr>
        <w:drawing>
          <wp:inline distT="0" distB="0" distL="0" distR="0" wp14:anchorId="3B6B9606" wp14:editId="24B481EE">
            <wp:extent cx="4391025" cy="2400300"/>
            <wp:effectExtent l="0" t="0" r="9525" b="0"/>
            <wp:docPr id="2145988626" name="Diagram 1">
              <a:extLst xmlns:a="http://schemas.openxmlformats.org/drawingml/2006/main">
                <a:ext uri="{FF2B5EF4-FFF2-40B4-BE49-F238E27FC236}">
                  <a16:creationId xmlns:a16="http://schemas.microsoft.com/office/drawing/2014/main" id="{00000000-0008-0000-02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9C9D9C2" w14:textId="77D16994" w:rsidR="005F27F6" w:rsidRPr="007D0E25" w:rsidRDefault="005F27F6" w:rsidP="005F27F6">
      <w:pPr>
        <w:keepNext/>
        <w:spacing w:after="120"/>
        <w:jc w:val="both"/>
        <w:rPr>
          <w:rFonts w:ascii="Arial" w:hAnsi="Arial" w:cs="Arial"/>
        </w:rPr>
      </w:pPr>
      <w:r w:rsidRPr="007D0E25">
        <w:rPr>
          <w:rFonts w:ascii="Arial" w:hAnsi="Arial" w:cs="Arial"/>
          <w:b/>
          <w:bCs/>
        </w:rPr>
        <w:t>3.3.2. számú táblázat - Passzív foglalkoztatás-politikai eszközök - Álláskeresők ellátásai II.</w:t>
      </w:r>
    </w:p>
    <w:p w14:paraId="0E680DF6" w14:textId="77777777" w:rsidR="005F27F6" w:rsidRPr="007D0E25" w:rsidRDefault="005F27F6" w:rsidP="00A240EB">
      <w:pPr>
        <w:jc w:val="both"/>
        <w:rPr>
          <w:rFonts w:ascii="Arial" w:hAnsi="Arial" w:cs="Arial"/>
          <w:b/>
          <w:bCs/>
        </w:rPr>
      </w:pPr>
    </w:p>
    <w:tbl>
      <w:tblPr>
        <w:tblW w:w="10343" w:type="dxa"/>
        <w:tblCellMar>
          <w:left w:w="70" w:type="dxa"/>
          <w:right w:w="70" w:type="dxa"/>
        </w:tblCellMar>
        <w:tblLook w:val="04A0" w:firstRow="1" w:lastRow="0" w:firstColumn="1" w:lastColumn="0" w:noHBand="0" w:noVBand="1"/>
      </w:tblPr>
      <w:tblGrid>
        <w:gridCol w:w="1129"/>
        <w:gridCol w:w="1276"/>
        <w:gridCol w:w="1843"/>
        <w:gridCol w:w="1276"/>
        <w:gridCol w:w="1653"/>
        <w:gridCol w:w="1323"/>
        <w:gridCol w:w="1843"/>
      </w:tblGrid>
      <w:tr w:rsidR="00397B10" w:rsidRPr="00397B10" w14:paraId="4A88197D" w14:textId="77777777" w:rsidTr="00397B10">
        <w:trPr>
          <w:trHeight w:val="720"/>
        </w:trPr>
        <w:tc>
          <w:tcPr>
            <w:tcW w:w="10343" w:type="dxa"/>
            <w:gridSpan w:val="7"/>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7062B9" w14:textId="77777777" w:rsidR="00397B10" w:rsidRPr="00397B10" w:rsidRDefault="00397B10" w:rsidP="00397B10">
            <w:pPr>
              <w:spacing w:after="0" w:line="240" w:lineRule="auto"/>
              <w:jc w:val="center"/>
              <w:rPr>
                <w:rFonts w:ascii="Calibri" w:eastAsia="Times New Roman" w:hAnsi="Calibri" w:cs="Calibri"/>
                <w:b/>
                <w:bCs/>
                <w:kern w:val="0"/>
                <w:lang w:eastAsia="hu-HU"/>
                <w14:ligatures w14:val="none"/>
              </w:rPr>
            </w:pPr>
            <w:r w:rsidRPr="00397B10">
              <w:rPr>
                <w:rFonts w:ascii="Calibri" w:eastAsia="Times New Roman" w:hAnsi="Calibri" w:cs="Calibri"/>
                <w:b/>
                <w:bCs/>
                <w:kern w:val="0"/>
                <w:lang w:eastAsia="hu-HU"/>
                <w14:ligatures w14:val="none"/>
              </w:rPr>
              <w:t>3.3.2. számú táblázat - Passzív foglalkoztatás-politikai eszközök - Álláskeresők ellátásai II.</w:t>
            </w:r>
          </w:p>
        </w:tc>
      </w:tr>
      <w:tr w:rsidR="00397B10" w:rsidRPr="00397B10" w14:paraId="38684289" w14:textId="77777777" w:rsidTr="00397B10">
        <w:trPr>
          <w:trHeight w:val="1725"/>
        </w:trPr>
        <w:tc>
          <w:tcPr>
            <w:tcW w:w="1129" w:type="dxa"/>
            <w:vMerge w:val="restart"/>
            <w:tcBorders>
              <w:top w:val="nil"/>
              <w:left w:val="single" w:sz="4" w:space="0" w:color="auto"/>
              <w:bottom w:val="single" w:sz="4" w:space="0" w:color="auto"/>
              <w:right w:val="single" w:sz="4" w:space="0" w:color="auto"/>
            </w:tcBorders>
            <w:shd w:val="clear" w:color="000000" w:fill="E2EFDA"/>
            <w:vAlign w:val="center"/>
            <w:hideMark/>
          </w:tcPr>
          <w:p w14:paraId="6246B8C9" w14:textId="77777777" w:rsidR="00397B10" w:rsidRPr="00397B10" w:rsidRDefault="00397B10" w:rsidP="00397B10">
            <w:pPr>
              <w:spacing w:after="0" w:line="240" w:lineRule="auto"/>
              <w:jc w:val="center"/>
              <w:rPr>
                <w:rFonts w:ascii="Calibri" w:eastAsia="Times New Roman" w:hAnsi="Calibri" w:cs="Calibri"/>
                <w:b/>
                <w:bCs/>
                <w:kern w:val="0"/>
                <w:lang w:eastAsia="hu-HU"/>
                <w14:ligatures w14:val="none"/>
              </w:rPr>
            </w:pPr>
            <w:r w:rsidRPr="00397B10">
              <w:rPr>
                <w:rFonts w:ascii="Calibri" w:eastAsia="Times New Roman" w:hAnsi="Calibri" w:cs="Calibri"/>
                <w:b/>
                <w:bCs/>
                <w:kern w:val="0"/>
                <w:lang w:eastAsia="hu-HU"/>
                <w14:ligatures w14:val="none"/>
              </w:rPr>
              <w:t>Év</w:t>
            </w:r>
          </w:p>
        </w:tc>
        <w:tc>
          <w:tcPr>
            <w:tcW w:w="3119" w:type="dxa"/>
            <w:gridSpan w:val="2"/>
            <w:tcBorders>
              <w:top w:val="single" w:sz="4" w:space="0" w:color="auto"/>
              <w:left w:val="nil"/>
              <w:bottom w:val="single" w:sz="4" w:space="0" w:color="auto"/>
              <w:right w:val="single" w:sz="4" w:space="0" w:color="auto"/>
            </w:tcBorders>
            <w:shd w:val="clear" w:color="000000" w:fill="E2EFDA"/>
            <w:vAlign w:val="center"/>
            <w:hideMark/>
          </w:tcPr>
          <w:p w14:paraId="4E2BD1D5" w14:textId="77777777" w:rsidR="00397B10" w:rsidRPr="00397B10" w:rsidRDefault="00397B10" w:rsidP="00397B10">
            <w:pPr>
              <w:spacing w:after="0" w:line="240" w:lineRule="auto"/>
              <w:jc w:val="center"/>
              <w:rPr>
                <w:rFonts w:ascii="Calibri" w:eastAsia="Times New Roman" w:hAnsi="Calibri" w:cs="Calibri"/>
                <w:b/>
                <w:bCs/>
                <w:kern w:val="0"/>
                <w:lang w:eastAsia="hu-HU"/>
                <w14:ligatures w14:val="none"/>
              </w:rPr>
            </w:pPr>
            <w:r w:rsidRPr="00397B10">
              <w:rPr>
                <w:rFonts w:ascii="Calibri" w:eastAsia="Times New Roman" w:hAnsi="Calibri" w:cs="Calibri"/>
                <w:b/>
                <w:bCs/>
                <w:kern w:val="0"/>
                <w:lang w:eastAsia="hu-HU"/>
                <w14:ligatures w14:val="none"/>
              </w:rPr>
              <w:t>Szociális támogatásban részesülő nyilvántartott álláskeresők száma</w:t>
            </w:r>
            <w:r w:rsidRPr="00397B10">
              <w:rPr>
                <w:rFonts w:ascii="Calibri" w:eastAsia="Times New Roman" w:hAnsi="Calibri" w:cs="Calibri"/>
                <w:b/>
                <w:bCs/>
                <w:kern w:val="0"/>
                <w:lang w:eastAsia="hu-HU"/>
                <w14:ligatures w14:val="none"/>
              </w:rPr>
              <w:br/>
            </w:r>
            <w:r w:rsidRPr="00397B10">
              <w:rPr>
                <w:rFonts w:ascii="Calibri" w:eastAsia="Times New Roman" w:hAnsi="Calibri" w:cs="Calibri"/>
                <w:kern w:val="0"/>
                <w:lang w:eastAsia="hu-HU"/>
                <w14:ligatures w14:val="none"/>
              </w:rPr>
              <w:t>(TS 048)</w:t>
            </w:r>
          </w:p>
        </w:tc>
        <w:tc>
          <w:tcPr>
            <w:tcW w:w="2929" w:type="dxa"/>
            <w:gridSpan w:val="2"/>
            <w:tcBorders>
              <w:top w:val="single" w:sz="4" w:space="0" w:color="auto"/>
              <w:left w:val="nil"/>
              <w:bottom w:val="single" w:sz="4" w:space="0" w:color="auto"/>
              <w:right w:val="single" w:sz="4" w:space="0" w:color="auto"/>
            </w:tcBorders>
            <w:shd w:val="clear" w:color="000000" w:fill="E2EFDA"/>
            <w:vAlign w:val="center"/>
            <w:hideMark/>
          </w:tcPr>
          <w:p w14:paraId="3BE93DC9" w14:textId="77777777" w:rsidR="00D4354C"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b/>
                <w:bCs/>
                <w:kern w:val="0"/>
                <w:lang w:eastAsia="hu-HU"/>
                <w14:ligatures w14:val="none"/>
              </w:rPr>
              <w:t>Foglalkoztatást helyettesítő támogatásban részesítettek átlagos havi száma</w:t>
            </w:r>
            <w:r w:rsidRPr="00397B10">
              <w:rPr>
                <w:rFonts w:ascii="Calibri" w:eastAsia="Times New Roman" w:hAnsi="Calibri" w:cs="Calibri"/>
                <w:kern w:val="0"/>
                <w:lang w:eastAsia="hu-HU"/>
                <w14:ligatures w14:val="none"/>
              </w:rPr>
              <w:t xml:space="preserve"> </w:t>
            </w:r>
          </w:p>
          <w:p w14:paraId="021DB7EB" w14:textId="7DF415F1" w:rsidR="00397B10" w:rsidRPr="00397B10" w:rsidRDefault="00397B10" w:rsidP="00397B10">
            <w:pPr>
              <w:spacing w:after="0" w:line="240" w:lineRule="auto"/>
              <w:jc w:val="center"/>
              <w:rPr>
                <w:rFonts w:ascii="Calibri" w:eastAsia="Times New Roman" w:hAnsi="Calibri" w:cs="Calibri"/>
                <w:b/>
                <w:bCs/>
                <w:kern w:val="0"/>
                <w:lang w:eastAsia="hu-HU"/>
                <w14:ligatures w14:val="none"/>
              </w:rPr>
            </w:pPr>
            <w:r w:rsidRPr="00397B10">
              <w:rPr>
                <w:rFonts w:ascii="Calibri" w:eastAsia="Times New Roman" w:hAnsi="Calibri" w:cs="Calibri"/>
                <w:kern w:val="0"/>
                <w:lang w:eastAsia="hu-HU"/>
                <w14:ligatures w14:val="none"/>
              </w:rPr>
              <w:t>(TS 054)</w:t>
            </w:r>
          </w:p>
        </w:tc>
        <w:tc>
          <w:tcPr>
            <w:tcW w:w="3166" w:type="dxa"/>
            <w:gridSpan w:val="2"/>
            <w:tcBorders>
              <w:top w:val="single" w:sz="4" w:space="0" w:color="auto"/>
              <w:left w:val="nil"/>
              <w:bottom w:val="single" w:sz="4" w:space="0" w:color="auto"/>
              <w:right w:val="single" w:sz="4" w:space="0" w:color="auto"/>
            </w:tcBorders>
            <w:shd w:val="clear" w:color="000000" w:fill="E2EFDA"/>
            <w:vAlign w:val="center"/>
            <w:hideMark/>
          </w:tcPr>
          <w:p w14:paraId="17FABB29" w14:textId="77777777" w:rsidR="00D4354C" w:rsidRDefault="00397B10" w:rsidP="00397B10">
            <w:pPr>
              <w:spacing w:after="0" w:line="240" w:lineRule="auto"/>
              <w:jc w:val="center"/>
              <w:rPr>
                <w:rFonts w:ascii="Calibri" w:eastAsia="Times New Roman" w:hAnsi="Calibri" w:cs="Calibri"/>
                <w:b/>
                <w:bCs/>
                <w:kern w:val="0"/>
                <w:lang w:eastAsia="hu-HU"/>
                <w14:ligatures w14:val="none"/>
              </w:rPr>
            </w:pPr>
            <w:r w:rsidRPr="00397B10">
              <w:rPr>
                <w:rFonts w:ascii="Calibri" w:eastAsia="Times New Roman" w:hAnsi="Calibri" w:cs="Calibri"/>
                <w:b/>
                <w:bCs/>
                <w:kern w:val="0"/>
                <w:lang w:eastAsia="hu-HU"/>
                <w14:ligatures w14:val="none"/>
              </w:rPr>
              <w:t xml:space="preserve">Ellátásban részesülő nyilvántartott álláskeresők száma </w:t>
            </w:r>
          </w:p>
          <w:p w14:paraId="49255630" w14:textId="08EACA12" w:rsidR="00397B10" w:rsidRPr="00397B10" w:rsidRDefault="00397B10" w:rsidP="00397B10">
            <w:pPr>
              <w:spacing w:after="0" w:line="240" w:lineRule="auto"/>
              <w:jc w:val="center"/>
              <w:rPr>
                <w:rFonts w:ascii="Calibri" w:eastAsia="Times New Roman" w:hAnsi="Calibri" w:cs="Calibri"/>
                <w:b/>
                <w:bCs/>
                <w:kern w:val="0"/>
                <w:lang w:eastAsia="hu-HU"/>
                <w14:ligatures w14:val="none"/>
              </w:rPr>
            </w:pPr>
            <w:r w:rsidRPr="00397B10">
              <w:rPr>
                <w:rFonts w:ascii="Calibri" w:eastAsia="Times New Roman" w:hAnsi="Calibri" w:cs="Calibri"/>
                <w:kern w:val="0"/>
                <w:lang w:eastAsia="hu-HU"/>
                <w14:ligatures w14:val="none"/>
              </w:rPr>
              <w:t>(TS 049)</w:t>
            </w:r>
          </w:p>
        </w:tc>
      </w:tr>
      <w:tr w:rsidR="00397B10" w:rsidRPr="00397B10" w14:paraId="71EB0EE7" w14:textId="77777777" w:rsidTr="00397B10">
        <w:trPr>
          <w:trHeight w:val="645"/>
        </w:trPr>
        <w:tc>
          <w:tcPr>
            <w:tcW w:w="1129" w:type="dxa"/>
            <w:vMerge/>
            <w:tcBorders>
              <w:top w:val="nil"/>
              <w:left w:val="single" w:sz="4" w:space="0" w:color="auto"/>
              <w:bottom w:val="single" w:sz="4" w:space="0" w:color="auto"/>
              <w:right w:val="single" w:sz="4" w:space="0" w:color="auto"/>
            </w:tcBorders>
            <w:vAlign w:val="center"/>
            <w:hideMark/>
          </w:tcPr>
          <w:p w14:paraId="12CD5D1C" w14:textId="77777777" w:rsidR="00397B10" w:rsidRPr="00397B10" w:rsidRDefault="00397B10" w:rsidP="00397B10">
            <w:pPr>
              <w:spacing w:after="0" w:line="240" w:lineRule="auto"/>
              <w:rPr>
                <w:rFonts w:ascii="Calibri" w:eastAsia="Times New Roman" w:hAnsi="Calibri" w:cs="Calibri"/>
                <w:b/>
                <w:bCs/>
                <w:kern w:val="0"/>
                <w:lang w:eastAsia="hu-HU"/>
                <w14:ligatures w14:val="none"/>
              </w:rPr>
            </w:pPr>
          </w:p>
        </w:tc>
        <w:tc>
          <w:tcPr>
            <w:tcW w:w="1276" w:type="dxa"/>
            <w:tcBorders>
              <w:top w:val="nil"/>
              <w:left w:val="nil"/>
              <w:bottom w:val="single" w:sz="4" w:space="0" w:color="auto"/>
              <w:right w:val="single" w:sz="4" w:space="0" w:color="auto"/>
            </w:tcBorders>
            <w:shd w:val="clear" w:color="000000" w:fill="E2EFDA"/>
            <w:vAlign w:val="center"/>
            <w:hideMark/>
          </w:tcPr>
          <w:p w14:paraId="6B79BEC1" w14:textId="77777777" w:rsidR="00397B10" w:rsidRPr="00397B10" w:rsidRDefault="00397B10" w:rsidP="00397B10">
            <w:pPr>
              <w:spacing w:after="0" w:line="240" w:lineRule="auto"/>
              <w:jc w:val="center"/>
              <w:rPr>
                <w:rFonts w:ascii="Calibri" w:eastAsia="Times New Roman" w:hAnsi="Calibri" w:cs="Calibri"/>
                <w:b/>
                <w:bCs/>
                <w:kern w:val="0"/>
                <w:sz w:val="20"/>
                <w:szCs w:val="20"/>
                <w:lang w:eastAsia="hu-HU"/>
                <w14:ligatures w14:val="none"/>
              </w:rPr>
            </w:pPr>
            <w:r w:rsidRPr="00397B10">
              <w:rPr>
                <w:rFonts w:ascii="Calibri" w:eastAsia="Times New Roman" w:hAnsi="Calibri" w:cs="Calibri"/>
                <w:b/>
                <w:bCs/>
                <w:kern w:val="0"/>
                <w:sz w:val="20"/>
                <w:szCs w:val="20"/>
                <w:lang w:eastAsia="hu-HU"/>
                <w14:ligatures w14:val="none"/>
              </w:rPr>
              <w:t>Fő</w:t>
            </w:r>
          </w:p>
        </w:tc>
        <w:tc>
          <w:tcPr>
            <w:tcW w:w="1843" w:type="dxa"/>
            <w:tcBorders>
              <w:top w:val="nil"/>
              <w:left w:val="nil"/>
              <w:bottom w:val="single" w:sz="4" w:space="0" w:color="auto"/>
              <w:right w:val="single" w:sz="4" w:space="0" w:color="auto"/>
            </w:tcBorders>
            <w:shd w:val="clear" w:color="000000" w:fill="E2EFDA"/>
            <w:vAlign w:val="center"/>
            <w:hideMark/>
          </w:tcPr>
          <w:p w14:paraId="3897EC2C" w14:textId="77777777" w:rsidR="00397B10" w:rsidRPr="00397B10" w:rsidRDefault="00397B10" w:rsidP="00397B10">
            <w:pPr>
              <w:spacing w:after="0" w:line="240" w:lineRule="auto"/>
              <w:jc w:val="center"/>
              <w:rPr>
                <w:rFonts w:ascii="Calibri" w:eastAsia="Times New Roman" w:hAnsi="Calibri" w:cs="Calibri"/>
                <w:b/>
                <w:bCs/>
                <w:kern w:val="0"/>
                <w:lang w:eastAsia="hu-HU"/>
                <w14:ligatures w14:val="none"/>
              </w:rPr>
            </w:pPr>
            <w:r w:rsidRPr="00397B10">
              <w:rPr>
                <w:rFonts w:ascii="Calibri" w:eastAsia="Times New Roman" w:hAnsi="Calibri" w:cs="Calibri"/>
                <w:b/>
                <w:bCs/>
                <w:kern w:val="0"/>
                <w:lang w:eastAsia="hu-HU"/>
                <w14:ligatures w14:val="none"/>
              </w:rPr>
              <w:t xml:space="preserve">Nyilvántartottak  </w:t>
            </w:r>
            <w:r w:rsidRPr="00397B10">
              <w:rPr>
                <w:rFonts w:ascii="Calibri" w:eastAsia="Times New Roman" w:hAnsi="Calibri" w:cs="Calibri"/>
                <w:b/>
                <w:bCs/>
                <w:kern w:val="0"/>
                <w:lang w:eastAsia="hu-HU"/>
                <w14:ligatures w14:val="none"/>
              </w:rPr>
              <w:br/>
              <w:t>%-ában</w:t>
            </w:r>
          </w:p>
        </w:tc>
        <w:tc>
          <w:tcPr>
            <w:tcW w:w="1276" w:type="dxa"/>
            <w:tcBorders>
              <w:top w:val="nil"/>
              <w:left w:val="nil"/>
              <w:bottom w:val="single" w:sz="4" w:space="0" w:color="auto"/>
              <w:right w:val="single" w:sz="4" w:space="0" w:color="auto"/>
            </w:tcBorders>
            <w:shd w:val="clear" w:color="000000" w:fill="E2EFDA"/>
            <w:vAlign w:val="center"/>
            <w:hideMark/>
          </w:tcPr>
          <w:p w14:paraId="374C29C7" w14:textId="77777777" w:rsidR="00397B10" w:rsidRPr="00397B10" w:rsidRDefault="00397B10" w:rsidP="00397B10">
            <w:pPr>
              <w:spacing w:after="0" w:line="240" w:lineRule="auto"/>
              <w:jc w:val="center"/>
              <w:rPr>
                <w:rFonts w:ascii="Calibri" w:eastAsia="Times New Roman" w:hAnsi="Calibri" w:cs="Calibri"/>
                <w:b/>
                <w:bCs/>
                <w:kern w:val="0"/>
                <w:lang w:eastAsia="hu-HU"/>
                <w14:ligatures w14:val="none"/>
              </w:rPr>
            </w:pPr>
            <w:r w:rsidRPr="00397B10">
              <w:rPr>
                <w:rFonts w:ascii="Calibri" w:eastAsia="Times New Roman" w:hAnsi="Calibri" w:cs="Calibri"/>
                <w:b/>
                <w:bCs/>
                <w:kern w:val="0"/>
                <w:lang w:eastAsia="hu-HU"/>
                <w14:ligatures w14:val="none"/>
              </w:rPr>
              <w:t>Fő</w:t>
            </w:r>
          </w:p>
        </w:tc>
        <w:tc>
          <w:tcPr>
            <w:tcW w:w="1653" w:type="dxa"/>
            <w:tcBorders>
              <w:top w:val="nil"/>
              <w:left w:val="nil"/>
              <w:bottom w:val="single" w:sz="4" w:space="0" w:color="auto"/>
              <w:right w:val="single" w:sz="4" w:space="0" w:color="auto"/>
            </w:tcBorders>
            <w:shd w:val="clear" w:color="000000" w:fill="E2EFDA"/>
            <w:vAlign w:val="center"/>
            <w:hideMark/>
          </w:tcPr>
          <w:p w14:paraId="7FEB904E" w14:textId="77777777" w:rsidR="00397B10" w:rsidRPr="00397B10" w:rsidRDefault="00397B10" w:rsidP="00397B10">
            <w:pPr>
              <w:spacing w:after="0" w:line="240" w:lineRule="auto"/>
              <w:jc w:val="center"/>
              <w:rPr>
                <w:rFonts w:ascii="Calibri" w:eastAsia="Times New Roman" w:hAnsi="Calibri" w:cs="Calibri"/>
                <w:b/>
                <w:bCs/>
                <w:kern w:val="0"/>
                <w:lang w:eastAsia="hu-HU"/>
                <w14:ligatures w14:val="none"/>
              </w:rPr>
            </w:pPr>
            <w:r w:rsidRPr="00397B10">
              <w:rPr>
                <w:rFonts w:ascii="Calibri" w:eastAsia="Times New Roman" w:hAnsi="Calibri" w:cs="Calibri"/>
                <w:b/>
                <w:bCs/>
                <w:kern w:val="0"/>
                <w:lang w:eastAsia="hu-HU"/>
                <w14:ligatures w14:val="none"/>
              </w:rPr>
              <w:t xml:space="preserve">Nyilvántartottak  </w:t>
            </w:r>
            <w:r w:rsidRPr="00397B10">
              <w:rPr>
                <w:rFonts w:ascii="Calibri" w:eastAsia="Times New Roman" w:hAnsi="Calibri" w:cs="Calibri"/>
                <w:b/>
                <w:bCs/>
                <w:kern w:val="0"/>
                <w:lang w:eastAsia="hu-HU"/>
                <w14:ligatures w14:val="none"/>
              </w:rPr>
              <w:br/>
              <w:t>%-ában</w:t>
            </w:r>
          </w:p>
        </w:tc>
        <w:tc>
          <w:tcPr>
            <w:tcW w:w="1323" w:type="dxa"/>
            <w:tcBorders>
              <w:top w:val="nil"/>
              <w:left w:val="nil"/>
              <w:bottom w:val="single" w:sz="4" w:space="0" w:color="auto"/>
              <w:right w:val="single" w:sz="4" w:space="0" w:color="auto"/>
            </w:tcBorders>
            <w:shd w:val="clear" w:color="000000" w:fill="E2EFDA"/>
            <w:noWrap/>
            <w:vAlign w:val="center"/>
            <w:hideMark/>
          </w:tcPr>
          <w:p w14:paraId="0B0BF873" w14:textId="77777777" w:rsidR="00397B10" w:rsidRPr="00397B10" w:rsidRDefault="00397B10" w:rsidP="00397B10">
            <w:pPr>
              <w:spacing w:after="0" w:line="240" w:lineRule="auto"/>
              <w:jc w:val="center"/>
              <w:rPr>
                <w:rFonts w:ascii="Calibri" w:eastAsia="Times New Roman" w:hAnsi="Calibri" w:cs="Calibri"/>
                <w:b/>
                <w:bCs/>
                <w:kern w:val="0"/>
                <w:lang w:eastAsia="hu-HU"/>
                <w14:ligatures w14:val="none"/>
              </w:rPr>
            </w:pPr>
            <w:r w:rsidRPr="00397B10">
              <w:rPr>
                <w:rFonts w:ascii="Calibri" w:eastAsia="Times New Roman" w:hAnsi="Calibri" w:cs="Calibri"/>
                <w:b/>
                <w:bCs/>
                <w:kern w:val="0"/>
                <w:lang w:eastAsia="hu-HU"/>
                <w14:ligatures w14:val="none"/>
              </w:rPr>
              <w:t>Fő</w:t>
            </w:r>
          </w:p>
        </w:tc>
        <w:tc>
          <w:tcPr>
            <w:tcW w:w="1843" w:type="dxa"/>
            <w:tcBorders>
              <w:top w:val="nil"/>
              <w:left w:val="nil"/>
              <w:bottom w:val="single" w:sz="4" w:space="0" w:color="auto"/>
              <w:right w:val="single" w:sz="4" w:space="0" w:color="auto"/>
            </w:tcBorders>
            <w:shd w:val="clear" w:color="000000" w:fill="E2EFDA"/>
            <w:vAlign w:val="center"/>
            <w:hideMark/>
          </w:tcPr>
          <w:p w14:paraId="65470DD8" w14:textId="77777777" w:rsidR="00397B10" w:rsidRPr="00397B10" w:rsidRDefault="00397B10" w:rsidP="00397B10">
            <w:pPr>
              <w:spacing w:after="0" w:line="240" w:lineRule="auto"/>
              <w:ind w:left="-74" w:hanging="425"/>
              <w:jc w:val="center"/>
              <w:rPr>
                <w:rFonts w:ascii="Calibri" w:eastAsia="Times New Roman" w:hAnsi="Calibri" w:cs="Calibri"/>
                <w:b/>
                <w:bCs/>
                <w:kern w:val="0"/>
                <w:lang w:eastAsia="hu-HU"/>
                <w14:ligatures w14:val="none"/>
              </w:rPr>
            </w:pPr>
            <w:r w:rsidRPr="00397B10">
              <w:rPr>
                <w:rFonts w:ascii="Calibri" w:eastAsia="Times New Roman" w:hAnsi="Calibri" w:cs="Calibri"/>
                <w:b/>
                <w:bCs/>
                <w:kern w:val="0"/>
                <w:lang w:eastAsia="hu-HU"/>
                <w14:ligatures w14:val="none"/>
              </w:rPr>
              <w:t xml:space="preserve">Nyilvántartottak </w:t>
            </w:r>
            <w:r w:rsidRPr="00397B10">
              <w:rPr>
                <w:rFonts w:ascii="Calibri" w:eastAsia="Times New Roman" w:hAnsi="Calibri" w:cs="Calibri"/>
                <w:b/>
                <w:bCs/>
                <w:kern w:val="0"/>
                <w:lang w:eastAsia="hu-HU"/>
                <w14:ligatures w14:val="none"/>
              </w:rPr>
              <w:br/>
              <w:t>%-ában</w:t>
            </w:r>
          </w:p>
        </w:tc>
      </w:tr>
      <w:tr w:rsidR="00397B10" w:rsidRPr="00397B10" w14:paraId="56498167" w14:textId="77777777" w:rsidTr="00397B10">
        <w:trPr>
          <w:trHeight w:val="420"/>
        </w:trPr>
        <w:tc>
          <w:tcPr>
            <w:tcW w:w="1129" w:type="dxa"/>
            <w:tcBorders>
              <w:top w:val="nil"/>
              <w:left w:val="single" w:sz="4" w:space="0" w:color="auto"/>
              <w:bottom w:val="single" w:sz="4" w:space="0" w:color="auto"/>
              <w:right w:val="single" w:sz="4" w:space="0" w:color="auto"/>
            </w:tcBorders>
            <w:vAlign w:val="center"/>
            <w:hideMark/>
          </w:tcPr>
          <w:p w14:paraId="61A7A249"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2018</w:t>
            </w:r>
          </w:p>
        </w:tc>
        <w:tc>
          <w:tcPr>
            <w:tcW w:w="1276" w:type="dxa"/>
            <w:tcBorders>
              <w:top w:val="nil"/>
              <w:left w:val="nil"/>
              <w:bottom w:val="single" w:sz="4" w:space="0" w:color="auto"/>
              <w:right w:val="single" w:sz="4" w:space="0" w:color="auto"/>
            </w:tcBorders>
            <w:vAlign w:val="center"/>
            <w:hideMark/>
          </w:tcPr>
          <w:p w14:paraId="7709B9C9"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shd w:val="clear" w:color="000000" w:fill="FCE4D6"/>
            <w:noWrap/>
            <w:vAlign w:val="center"/>
            <w:hideMark/>
          </w:tcPr>
          <w:p w14:paraId="4B294A1B"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0,00%</w:t>
            </w:r>
          </w:p>
        </w:tc>
        <w:tc>
          <w:tcPr>
            <w:tcW w:w="1276" w:type="dxa"/>
            <w:tcBorders>
              <w:top w:val="nil"/>
              <w:left w:val="nil"/>
              <w:bottom w:val="single" w:sz="4" w:space="0" w:color="auto"/>
              <w:right w:val="single" w:sz="4" w:space="0" w:color="auto"/>
            </w:tcBorders>
            <w:vAlign w:val="center"/>
            <w:hideMark/>
          </w:tcPr>
          <w:p w14:paraId="0A0CD1D7"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0</w:t>
            </w:r>
          </w:p>
        </w:tc>
        <w:tc>
          <w:tcPr>
            <w:tcW w:w="1653" w:type="dxa"/>
            <w:tcBorders>
              <w:top w:val="nil"/>
              <w:left w:val="nil"/>
              <w:bottom w:val="single" w:sz="4" w:space="0" w:color="auto"/>
              <w:right w:val="single" w:sz="4" w:space="0" w:color="auto"/>
            </w:tcBorders>
            <w:shd w:val="clear" w:color="000000" w:fill="FCE4D6"/>
            <w:noWrap/>
            <w:vAlign w:val="center"/>
            <w:hideMark/>
          </w:tcPr>
          <w:p w14:paraId="28DAEB64"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4,17%</w:t>
            </w:r>
          </w:p>
        </w:tc>
        <w:tc>
          <w:tcPr>
            <w:tcW w:w="1323" w:type="dxa"/>
            <w:tcBorders>
              <w:top w:val="nil"/>
              <w:left w:val="nil"/>
              <w:bottom w:val="single" w:sz="4" w:space="0" w:color="auto"/>
              <w:right w:val="single" w:sz="4" w:space="0" w:color="auto"/>
            </w:tcBorders>
            <w:vAlign w:val="center"/>
            <w:hideMark/>
          </w:tcPr>
          <w:p w14:paraId="71851D56"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4</w:t>
            </w:r>
          </w:p>
        </w:tc>
        <w:tc>
          <w:tcPr>
            <w:tcW w:w="1843" w:type="dxa"/>
            <w:tcBorders>
              <w:top w:val="nil"/>
              <w:left w:val="nil"/>
              <w:bottom w:val="single" w:sz="4" w:space="0" w:color="auto"/>
              <w:right w:val="single" w:sz="4" w:space="0" w:color="auto"/>
            </w:tcBorders>
            <w:shd w:val="clear" w:color="000000" w:fill="FCE4D6"/>
            <w:noWrap/>
            <w:vAlign w:val="center"/>
            <w:hideMark/>
          </w:tcPr>
          <w:p w14:paraId="1AC36D6C"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66,67%</w:t>
            </w:r>
          </w:p>
        </w:tc>
      </w:tr>
      <w:tr w:rsidR="00397B10" w:rsidRPr="00397B10" w14:paraId="570A3CB0" w14:textId="77777777" w:rsidTr="00397B10">
        <w:trPr>
          <w:trHeight w:val="300"/>
        </w:trPr>
        <w:tc>
          <w:tcPr>
            <w:tcW w:w="1129" w:type="dxa"/>
            <w:tcBorders>
              <w:top w:val="nil"/>
              <w:left w:val="single" w:sz="4" w:space="0" w:color="auto"/>
              <w:bottom w:val="single" w:sz="4" w:space="0" w:color="auto"/>
              <w:right w:val="single" w:sz="4" w:space="0" w:color="auto"/>
            </w:tcBorders>
            <w:vAlign w:val="center"/>
            <w:hideMark/>
          </w:tcPr>
          <w:p w14:paraId="5CF63CF5"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2019</w:t>
            </w:r>
          </w:p>
        </w:tc>
        <w:tc>
          <w:tcPr>
            <w:tcW w:w="1276" w:type="dxa"/>
            <w:tcBorders>
              <w:top w:val="nil"/>
              <w:left w:val="nil"/>
              <w:bottom w:val="single" w:sz="4" w:space="0" w:color="auto"/>
              <w:right w:val="single" w:sz="4" w:space="0" w:color="auto"/>
            </w:tcBorders>
            <w:vAlign w:val="center"/>
            <w:hideMark/>
          </w:tcPr>
          <w:p w14:paraId="6D8D7C76"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1</w:t>
            </w:r>
          </w:p>
        </w:tc>
        <w:tc>
          <w:tcPr>
            <w:tcW w:w="1843" w:type="dxa"/>
            <w:tcBorders>
              <w:top w:val="nil"/>
              <w:left w:val="nil"/>
              <w:bottom w:val="single" w:sz="4" w:space="0" w:color="auto"/>
              <w:right w:val="single" w:sz="4" w:space="0" w:color="auto"/>
            </w:tcBorders>
            <w:shd w:val="clear" w:color="000000" w:fill="FCE4D6"/>
            <w:noWrap/>
            <w:vAlign w:val="center"/>
            <w:hideMark/>
          </w:tcPr>
          <w:p w14:paraId="67ECA590"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12,50%</w:t>
            </w:r>
          </w:p>
        </w:tc>
        <w:tc>
          <w:tcPr>
            <w:tcW w:w="1276" w:type="dxa"/>
            <w:tcBorders>
              <w:top w:val="nil"/>
              <w:left w:val="nil"/>
              <w:bottom w:val="single" w:sz="4" w:space="0" w:color="auto"/>
              <w:right w:val="single" w:sz="4" w:space="0" w:color="auto"/>
            </w:tcBorders>
            <w:vAlign w:val="center"/>
            <w:hideMark/>
          </w:tcPr>
          <w:p w14:paraId="7C987853"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1</w:t>
            </w:r>
          </w:p>
        </w:tc>
        <w:tc>
          <w:tcPr>
            <w:tcW w:w="1653" w:type="dxa"/>
            <w:tcBorders>
              <w:top w:val="nil"/>
              <w:left w:val="nil"/>
              <w:bottom w:val="single" w:sz="4" w:space="0" w:color="auto"/>
              <w:right w:val="single" w:sz="4" w:space="0" w:color="auto"/>
            </w:tcBorders>
            <w:shd w:val="clear" w:color="000000" w:fill="FCE4D6"/>
            <w:noWrap/>
            <w:vAlign w:val="center"/>
            <w:hideMark/>
          </w:tcPr>
          <w:p w14:paraId="004D0164"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15,63%</w:t>
            </w:r>
          </w:p>
        </w:tc>
        <w:tc>
          <w:tcPr>
            <w:tcW w:w="1323" w:type="dxa"/>
            <w:tcBorders>
              <w:top w:val="nil"/>
              <w:left w:val="nil"/>
              <w:bottom w:val="single" w:sz="4" w:space="0" w:color="auto"/>
              <w:right w:val="single" w:sz="4" w:space="0" w:color="auto"/>
            </w:tcBorders>
            <w:vAlign w:val="center"/>
            <w:hideMark/>
          </w:tcPr>
          <w:p w14:paraId="253B08E9"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7</w:t>
            </w:r>
          </w:p>
        </w:tc>
        <w:tc>
          <w:tcPr>
            <w:tcW w:w="1843" w:type="dxa"/>
            <w:tcBorders>
              <w:top w:val="nil"/>
              <w:left w:val="nil"/>
              <w:bottom w:val="single" w:sz="4" w:space="0" w:color="auto"/>
              <w:right w:val="single" w:sz="4" w:space="0" w:color="auto"/>
            </w:tcBorders>
            <w:shd w:val="clear" w:color="000000" w:fill="FCE4D6"/>
            <w:noWrap/>
            <w:vAlign w:val="center"/>
            <w:hideMark/>
          </w:tcPr>
          <w:p w14:paraId="64D1933B"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87,50%</w:t>
            </w:r>
          </w:p>
        </w:tc>
      </w:tr>
      <w:tr w:rsidR="00397B10" w:rsidRPr="00397B10" w14:paraId="6B1F5922" w14:textId="77777777" w:rsidTr="00397B10">
        <w:trPr>
          <w:trHeight w:val="300"/>
        </w:trPr>
        <w:tc>
          <w:tcPr>
            <w:tcW w:w="1129" w:type="dxa"/>
            <w:tcBorders>
              <w:top w:val="nil"/>
              <w:left w:val="single" w:sz="4" w:space="0" w:color="auto"/>
              <w:bottom w:val="single" w:sz="4" w:space="0" w:color="auto"/>
              <w:right w:val="single" w:sz="4" w:space="0" w:color="auto"/>
            </w:tcBorders>
            <w:vAlign w:val="center"/>
            <w:hideMark/>
          </w:tcPr>
          <w:p w14:paraId="3EC70840"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2020</w:t>
            </w:r>
          </w:p>
        </w:tc>
        <w:tc>
          <w:tcPr>
            <w:tcW w:w="1276" w:type="dxa"/>
            <w:tcBorders>
              <w:top w:val="nil"/>
              <w:left w:val="nil"/>
              <w:bottom w:val="single" w:sz="4" w:space="0" w:color="auto"/>
              <w:right w:val="single" w:sz="4" w:space="0" w:color="auto"/>
            </w:tcBorders>
            <w:vAlign w:val="center"/>
            <w:hideMark/>
          </w:tcPr>
          <w:p w14:paraId="749450B2"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shd w:val="clear" w:color="000000" w:fill="FCE4D6"/>
            <w:noWrap/>
            <w:vAlign w:val="center"/>
            <w:hideMark/>
          </w:tcPr>
          <w:p w14:paraId="78E8A782"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0,00%</w:t>
            </w:r>
          </w:p>
        </w:tc>
        <w:tc>
          <w:tcPr>
            <w:tcW w:w="1276" w:type="dxa"/>
            <w:tcBorders>
              <w:top w:val="nil"/>
              <w:left w:val="nil"/>
              <w:bottom w:val="single" w:sz="4" w:space="0" w:color="auto"/>
              <w:right w:val="single" w:sz="4" w:space="0" w:color="auto"/>
            </w:tcBorders>
            <w:vAlign w:val="center"/>
            <w:hideMark/>
          </w:tcPr>
          <w:p w14:paraId="106F2755"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0</w:t>
            </w:r>
          </w:p>
        </w:tc>
        <w:tc>
          <w:tcPr>
            <w:tcW w:w="1653" w:type="dxa"/>
            <w:tcBorders>
              <w:top w:val="nil"/>
              <w:left w:val="nil"/>
              <w:bottom w:val="single" w:sz="4" w:space="0" w:color="auto"/>
              <w:right w:val="single" w:sz="4" w:space="0" w:color="auto"/>
            </w:tcBorders>
            <w:shd w:val="clear" w:color="000000" w:fill="FCE4D6"/>
            <w:noWrap/>
            <w:vAlign w:val="center"/>
            <w:hideMark/>
          </w:tcPr>
          <w:p w14:paraId="13449A29"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5,00%</w:t>
            </w:r>
          </w:p>
        </w:tc>
        <w:tc>
          <w:tcPr>
            <w:tcW w:w="1323" w:type="dxa"/>
            <w:tcBorders>
              <w:top w:val="nil"/>
              <w:left w:val="nil"/>
              <w:bottom w:val="single" w:sz="4" w:space="0" w:color="auto"/>
              <w:right w:val="single" w:sz="4" w:space="0" w:color="auto"/>
            </w:tcBorders>
            <w:vAlign w:val="center"/>
            <w:hideMark/>
          </w:tcPr>
          <w:p w14:paraId="49DAC5CD"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2</w:t>
            </w:r>
          </w:p>
        </w:tc>
        <w:tc>
          <w:tcPr>
            <w:tcW w:w="1843" w:type="dxa"/>
            <w:tcBorders>
              <w:top w:val="nil"/>
              <w:left w:val="nil"/>
              <w:bottom w:val="single" w:sz="4" w:space="0" w:color="auto"/>
              <w:right w:val="single" w:sz="4" w:space="0" w:color="auto"/>
            </w:tcBorders>
            <w:shd w:val="clear" w:color="000000" w:fill="FCE4D6"/>
            <w:noWrap/>
            <w:vAlign w:val="center"/>
            <w:hideMark/>
          </w:tcPr>
          <w:p w14:paraId="68E31812"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40,00%</w:t>
            </w:r>
          </w:p>
        </w:tc>
      </w:tr>
      <w:tr w:rsidR="00397B10" w:rsidRPr="00397B10" w14:paraId="0ABBE375" w14:textId="77777777" w:rsidTr="00397B10">
        <w:trPr>
          <w:trHeight w:val="300"/>
        </w:trPr>
        <w:tc>
          <w:tcPr>
            <w:tcW w:w="1129" w:type="dxa"/>
            <w:tcBorders>
              <w:top w:val="nil"/>
              <w:left w:val="single" w:sz="4" w:space="0" w:color="auto"/>
              <w:bottom w:val="single" w:sz="4" w:space="0" w:color="auto"/>
              <w:right w:val="single" w:sz="4" w:space="0" w:color="auto"/>
            </w:tcBorders>
            <w:vAlign w:val="center"/>
            <w:hideMark/>
          </w:tcPr>
          <w:p w14:paraId="2CAB4B17"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2021</w:t>
            </w:r>
          </w:p>
        </w:tc>
        <w:tc>
          <w:tcPr>
            <w:tcW w:w="1276" w:type="dxa"/>
            <w:tcBorders>
              <w:top w:val="nil"/>
              <w:left w:val="nil"/>
              <w:bottom w:val="single" w:sz="4" w:space="0" w:color="auto"/>
              <w:right w:val="single" w:sz="4" w:space="0" w:color="auto"/>
            </w:tcBorders>
            <w:vAlign w:val="center"/>
            <w:hideMark/>
          </w:tcPr>
          <w:p w14:paraId="426C6DD3"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shd w:val="clear" w:color="000000" w:fill="FCE4D6"/>
            <w:noWrap/>
            <w:vAlign w:val="center"/>
            <w:hideMark/>
          </w:tcPr>
          <w:p w14:paraId="54BE0188"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0,00%</w:t>
            </w:r>
          </w:p>
        </w:tc>
        <w:tc>
          <w:tcPr>
            <w:tcW w:w="1276" w:type="dxa"/>
            <w:tcBorders>
              <w:top w:val="nil"/>
              <w:left w:val="nil"/>
              <w:bottom w:val="single" w:sz="4" w:space="0" w:color="auto"/>
              <w:right w:val="single" w:sz="4" w:space="0" w:color="auto"/>
            </w:tcBorders>
            <w:vAlign w:val="center"/>
            <w:hideMark/>
          </w:tcPr>
          <w:p w14:paraId="184D9BFF"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0</w:t>
            </w:r>
          </w:p>
        </w:tc>
        <w:tc>
          <w:tcPr>
            <w:tcW w:w="1653" w:type="dxa"/>
            <w:tcBorders>
              <w:top w:val="nil"/>
              <w:left w:val="nil"/>
              <w:bottom w:val="single" w:sz="4" w:space="0" w:color="auto"/>
              <w:right w:val="single" w:sz="4" w:space="0" w:color="auto"/>
            </w:tcBorders>
            <w:shd w:val="clear" w:color="000000" w:fill="FCE4D6"/>
            <w:noWrap/>
            <w:vAlign w:val="center"/>
            <w:hideMark/>
          </w:tcPr>
          <w:p w14:paraId="74663417"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2,90%</w:t>
            </w:r>
          </w:p>
        </w:tc>
        <w:tc>
          <w:tcPr>
            <w:tcW w:w="1323" w:type="dxa"/>
            <w:tcBorders>
              <w:top w:val="nil"/>
              <w:left w:val="nil"/>
              <w:bottom w:val="single" w:sz="4" w:space="0" w:color="auto"/>
              <w:right w:val="single" w:sz="4" w:space="0" w:color="auto"/>
            </w:tcBorders>
            <w:vAlign w:val="center"/>
            <w:hideMark/>
          </w:tcPr>
          <w:p w14:paraId="0FE947E0"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5</w:t>
            </w:r>
          </w:p>
        </w:tc>
        <w:tc>
          <w:tcPr>
            <w:tcW w:w="1843" w:type="dxa"/>
            <w:tcBorders>
              <w:top w:val="nil"/>
              <w:left w:val="nil"/>
              <w:bottom w:val="single" w:sz="4" w:space="0" w:color="auto"/>
              <w:right w:val="single" w:sz="4" w:space="0" w:color="auto"/>
            </w:tcBorders>
            <w:shd w:val="clear" w:color="000000" w:fill="FCE4D6"/>
            <w:noWrap/>
            <w:vAlign w:val="center"/>
            <w:hideMark/>
          </w:tcPr>
          <w:p w14:paraId="0377170C"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50,00%</w:t>
            </w:r>
          </w:p>
        </w:tc>
      </w:tr>
      <w:tr w:rsidR="00397B10" w:rsidRPr="00397B10" w14:paraId="25960722" w14:textId="77777777" w:rsidTr="00397B10">
        <w:trPr>
          <w:trHeight w:val="300"/>
        </w:trPr>
        <w:tc>
          <w:tcPr>
            <w:tcW w:w="1129" w:type="dxa"/>
            <w:tcBorders>
              <w:top w:val="nil"/>
              <w:left w:val="single" w:sz="4" w:space="0" w:color="auto"/>
              <w:bottom w:val="single" w:sz="4" w:space="0" w:color="auto"/>
              <w:right w:val="single" w:sz="4" w:space="0" w:color="auto"/>
            </w:tcBorders>
            <w:vAlign w:val="center"/>
            <w:hideMark/>
          </w:tcPr>
          <w:p w14:paraId="6511A68A"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2022</w:t>
            </w:r>
          </w:p>
        </w:tc>
        <w:tc>
          <w:tcPr>
            <w:tcW w:w="1276" w:type="dxa"/>
            <w:tcBorders>
              <w:top w:val="nil"/>
              <w:left w:val="nil"/>
              <w:bottom w:val="single" w:sz="4" w:space="0" w:color="auto"/>
              <w:right w:val="single" w:sz="4" w:space="0" w:color="auto"/>
            </w:tcBorders>
            <w:vAlign w:val="center"/>
            <w:hideMark/>
          </w:tcPr>
          <w:p w14:paraId="712EEE52"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shd w:val="clear" w:color="000000" w:fill="FCE4D6"/>
            <w:noWrap/>
            <w:vAlign w:val="center"/>
            <w:hideMark/>
          </w:tcPr>
          <w:p w14:paraId="3079B919"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0,00%</w:t>
            </w:r>
          </w:p>
        </w:tc>
        <w:tc>
          <w:tcPr>
            <w:tcW w:w="1276" w:type="dxa"/>
            <w:tcBorders>
              <w:top w:val="nil"/>
              <w:left w:val="nil"/>
              <w:bottom w:val="single" w:sz="4" w:space="0" w:color="auto"/>
              <w:right w:val="single" w:sz="4" w:space="0" w:color="auto"/>
            </w:tcBorders>
            <w:vAlign w:val="center"/>
            <w:hideMark/>
          </w:tcPr>
          <w:p w14:paraId="48BED0EB"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0</w:t>
            </w:r>
          </w:p>
        </w:tc>
        <w:tc>
          <w:tcPr>
            <w:tcW w:w="1653" w:type="dxa"/>
            <w:tcBorders>
              <w:top w:val="nil"/>
              <w:left w:val="nil"/>
              <w:bottom w:val="single" w:sz="4" w:space="0" w:color="auto"/>
              <w:right w:val="single" w:sz="4" w:space="0" w:color="auto"/>
            </w:tcBorders>
            <w:shd w:val="clear" w:color="000000" w:fill="FCE4D6"/>
            <w:noWrap/>
            <w:vAlign w:val="center"/>
            <w:hideMark/>
          </w:tcPr>
          <w:p w14:paraId="5B61A33B"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0,00%</w:t>
            </w:r>
          </w:p>
        </w:tc>
        <w:tc>
          <w:tcPr>
            <w:tcW w:w="1323" w:type="dxa"/>
            <w:tcBorders>
              <w:top w:val="nil"/>
              <w:left w:val="nil"/>
              <w:bottom w:val="single" w:sz="4" w:space="0" w:color="auto"/>
              <w:right w:val="single" w:sz="4" w:space="0" w:color="auto"/>
            </w:tcBorders>
            <w:vAlign w:val="center"/>
            <w:hideMark/>
          </w:tcPr>
          <w:p w14:paraId="4BC002CC"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2</w:t>
            </w:r>
          </w:p>
        </w:tc>
        <w:tc>
          <w:tcPr>
            <w:tcW w:w="1843" w:type="dxa"/>
            <w:tcBorders>
              <w:top w:val="nil"/>
              <w:left w:val="nil"/>
              <w:bottom w:val="single" w:sz="4" w:space="0" w:color="auto"/>
              <w:right w:val="single" w:sz="4" w:space="0" w:color="auto"/>
            </w:tcBorders>
            <w:shd w:val="clear" w:color="000000" w:fill="FCE4D6"/>
            <w:noWrap/>
            <w:vAlign w:val="center"/>
            <w:hideMark/>
          </w:tcPr>
          <w:p w14:paraId="20382953"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50,00%</w:t>
            </w:r>
          </w:p>
        </w:tc>
      </w:tr>
      <w:tr w:rsidR="00397B10" w:rsidRPr="00397B10" w14:paraId="4067F598" w14:textId="77777777" w:rsidTr="00397B10">
        <w:trPr>
          <w:trHeight w:val="300"/>
        </w:trPr>
        <w:tc>
          <w:tcPr>
            <w:tcW w:w="1129" w:type="dxa"/>
            <w:tcBorders>
              <w:top w:val="nil"/>
              <w:left w:val="single" w:sz="4" w:space="0" w:color="auto"/>
              <w:bottom w:val="single" w:sz="4" w:space="0" w:color="auto"/>
              <w:right w:val="single" w:sz="4" w:space="0" w:color="auto"/>
            </w:tcBorders>
            <w:vAlign w:val="center"/>
            <w:hideMark/>
          </w:tcPr>
          <w:p w14:paraId="079C5CC0"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2023</w:t>
            </w:r>
          </w:p>
        </w:tc>
        <w:tc>
          <w:tcPr>
            <w:tcW w:w="1276" w:type="dxa"/>
            <w:tcBorders>
              <w:top w:val="nil"/>
              <w:left w:val="nil"/>
              <w:bottom w:val="single" w:sz="4" w:space="0" w:color="auto"/>
              <w:right w:val="single" w:sz="4" w:space="0" w:color="auto"/>
            </w:tcBorders>
            <w:vAlign w:val="center"/>
            <w:hideMark/>
          </w:tcPr>
          <w:p w14:paraId="149EEA79"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shd w:val="clear" w:color="000000" w:fill="FCE4D6"/>
            <w:noWrap/>
            <w:vAlign w:val="center"/>
            <w:hideMark/>
          </w:tcPr>
          <w:p w14:paraId="2F95EAB1"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0,00%</w:t>
            </w:r>
          </w:p>
        </w:tc>
        <w:tc>
          <w:tcPr>
            <w:tcW w:w="1276" w:type="dxa"/>
            <w:tcBorders>
              <w:top w:val="nil"/>
              <w:left w:val="nil"/>
              <w:bottom w:val="single" w:sz="4" w:space="0" w:color="auto"/>
              <w:right w:val="single" w:sz="4" w:space="0" w:color="auto"/>
            </w:tcBorders>
            <w:vAlign w:val="center"/>
            <w:hideMark/>
          </w:tcPr>
          <w:p w14:paraId="25594DC3"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0</w:t>
            </w:r>
          </w:p>
        </w:tc>
        <w:tc>
          <w:tcPr>
            <w:tcW w:w="1653" w:type="dxa"/>
            <w:tcBorders>
              <w:top w:val="nil"/>
              <w:left w:val="nil"/>
              <w:bottom w:val="single" w:sz="4" w:space="0" w:color="auto"/>
              <w:right w:val="single" w:sz="4" w:space="0" w:color="auto"/>
            </w:tcBorders>
            <w:shd w:val="clear" w:color="000000" w:fill="FCE4D6"/>
            <w:noWrap/>
            <w:vAlign w:val="center"/>
            <w:hideMark/>
          </w:tcPr>
          <w:p w14:paraId="6E08F3ED"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0,00%</w:t>
            </w:r>
          </w:p>
        </w:tc>
        <w:tc>
          <w:tcPr>
            <w:tcW w:w="1323" w:type="dxa"/>
            <w:tcBorders>
              <w:top w:val="nil"/>
              <w:left w:val="nil"/>
              <w:bottom w:val="single" w:sz="4" w:space="0" w:color="auto"/>
              <w:right w:val="single" w:sz="4" w:space="0" w:color="auto"/>
            </w:tcBorders>
            <w:vAlign w:val="center"/>
            <w:hideMark/>
          </w:tcPr>
          <w:p w14:paraId="6882ACE0" w14:textId="77777777" w:rsidR="00397B10" w:rsidRPr="00397B10" w:rsidRDefault="00397B10" w:rsidP="00397B10">
            <w:pPr>
              <w:spacing w:after="0" w:line="240" w:lineRule="auto"/>
              <w:jc w:val="center"/>
              <w:rPr>
                <w:rFonts w:ascii="Calibri" w:eastAsia="Times New Roman" w:hAnsi="Calibri" w:cs="Calibri"/>
                <w:kern w:val="0"/>
                <w:sz w:val="20"/>
                <w:szCs w:val="20"/>
                <w:lang w:eastAsia="hu-HU"/>
                <w14:ligatures w14:val="none"/>
              </w:rPr>
            </w:pPr>
            <w:r w:rsidRPr="00397B10">
              <w:rPr>
                <w:rFonts w:ascii="Calibri" w:eastAsia="Times New Roman" w:hAnsi="Calibri" w:cs="Calibri"/>
                <w:kern w:val="0"/>
                <w:sz w:val="20"/>
                <w:szCs w:val="20"/>
                <w:lang w:eastAsia="hu-HU"/>
                <w14:ligatures w14:val="none"/>
              </w:rPr>
              <w:t>5</w:t>
            </w:r>
          </w:p>
        </w:tc>
        <w:tc>
          <w:tcPr>
            <w:tcW w:w="1843" w:type="dxa"/>
            <w:tcBorders>
              <w:top w:val="nil"/>
              <w:left w:val="nil"/>
              <w:bottom w:val="single" w:sz="4" w:space="0" w:color="auto"/>
              <w:right w:val="single" w:sz="4" w:space="0" w:color="auto"/>
            </w:tcBorders>
            <w:shd w:val="clear" w:color="000000" w:fill="FCE4D6"/>
            <w:noWrap/>
            <w:vAlign w:val="center"/>
            <w:hideMark/>
          </w:tcPr>
          <w:p w14:paraId="782F0F39" w14:textId="77777777" w:rsidR="00397B10" w:rsidRPr="00397B10" w:rsidRDefault="00397B10" w:rsidP="00397B10">
            <w:pPr>
              <w:spacing w:after="0" w:line="240" w:lineRule="auto"/>
              <w:jc w:val="center"/>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83,33%</w:t>
            </w:r>
          </w:p>
        </w:tc>
      </w:tr>
      <w:tr w:rsidR="00397B10" w:rsidRPr="00397B10" w14:paraId="32EE7343" w14:textId="77777777" w:rsidTr="00397B10">
        <w:trPr>
          <w:trHeight w:val="300"/>
        </w:trPr>
        <w:tc>
          <w:tcPr>
            <w:tcW w:w="4248" w:type="dxa"/>
            <w:gridSpan w:val="3"/>
            <w:tcBorders>
              <w:top w:val="nil"/>
              <w:left w:val="nil"/>
              <w:bottom w:val="nil"/>
              <w:right w:val="nil"/>
            </w:tcBorders>
            <w:noWrap/>
            <w:vAlign w:val="bottom"/>
            <w:hideMark/>
          </w:tcPr>
          <w:p w14:paraId="6F4593AB" w14:textId="77777777" w:rsidR="00397B10" w:rsidRPr="00397B10" w:rsidRDefault="00397B10" w:rsidP="00397B10">
            <w:pPr>
              <w:spacing w:after="0" w:line="240" w:lineRule="auto"/>
              <w:rPr>
                <w:rFonts w:ascii="Calibri" w:eastAsia="Times New Roman" w:hAnsi="Calibri" w:cs="Calibri"/>
                <w:kern w:val="0"/>
                <w:lang w:eastAsia="hu-HU"/>
                <w14:ligatures w14:val="none"/>
              </w:rPr>
            </w:pPr>
            <w:r w:rsidRPr="00397B10">
              <w:rPr>
                <w:rFonts w:ascii="Calibri" w:eastAsia="Times New Roman" w:hAnsi="Calibri" w:cs="Calibri"/>
                <w:kern w:val="0"/>
                <w:lang w:eastAsia="hu-HU"/>
                <w14:ligatures w14:val="none"/>
              </w:rPr>
              <w:t>Forrás: TeIR, Nemzeti Munkaügyi Hivatal</w:t>
            </w:r>
          </w:p>
        </w:tc>
        <w:tc>
          <w:tcPr>
            <w:tcW w:w="1276" w:type="dxa"/>
            <w:tcBorders>
              <w:top w:val="nil"/>
              <w:left w:val="nil"/>
              <w:bottom w:val="nil"/>
              <w:right w:val="nil"/>
            </w:tcBorders>
            <w:noWrap/>
            <w:vAlign w:val="bottom"/>
            <w:hideMark/>
          </w:tcPr>
          <w:p w14:paraId="5B3F03F3" w14:textId="77777777" w:rsidR="00397B10" w:rsidRPr="00397B10" w:rsidRDefault="00397B10" w:rsidP="00397B10">
            <w:pPr>
              <w:spacing w:after="0" w:line="240" w:lineRule="auto"/>
              <w:rPr>
                <w:rFonts w:ascii="Calibri" w:eastAsia="Times New Roman" w:hAnsi="Calibri" w:cs="Calibri"/>
                <w:kern w:val="0"/>
                <w:lang w:eastAsia="hu-HU"/>
                <w14:ligatures w14:val="none"/>
              </w:rPr>
            </w:pPr>
          </w:p>
        </w:tc>
        <w:tc>
          <w:tcPr>
            <w:tcW w:w="1653" w:type="dxa"/>
            <w:tcBorders>
              <w:top w:val="nil"/>
              <w:left w:val="nil"/>
              <w:bottom w:val="nil"/>
              <w:right w:val="nil"/>
            </w:tcBorders>
            <w:noWrap/>
            <w:vAlign w:val="bottom"/>
            <w:hideMark/>
          </w:tcPr>
          <w:p w14:paraId="1B8772CC" w14:textId="77777777" w:rsidR="00397B10" w:rsidRPr="00397B10" w:rsidRDefault="00397B10" w:rsidP="00397B10">
            <w:pPr>
              <w:spacing w:after="0" w:line="240" w:lineRule="auto"/>
              <w:rPr>
                <w:rFonts w:ascii="Times New Roman" w:eastAsia="Times New Roman" w:hAnsi="Times New Roman" w:cs="Times New Roman"/>
                <w:kern w:val="0"/>
                <w:sz w:val="20"/>
                <w:szCs w:val="20"/>
                <w:lang w:eastAsia="hu-HU"/>
                <w14:ligatures w14:val="none"/>
              </w:rPr>
            </w:pPr>
          </w:p>
        </w:tc>
        <w:tc>
          <w:tcPr>
            <w:tcW w:w="1323" w:type="dxa"/>
            <w:tcBorders>
              <w:top w:val="nil"/>
              <w:left w:val="nil"/>
              <w:bottom w:val="nil"/>
              <w:right w:val="nil"/>
            </w:tcBorders>
            <w:noWrap/>
            <w:vAlign w:val="bottom"/>
            <w:hideMark/>
          </w:tcPr>
          <w:p w14:paraId="364BB6B4" w14:textId="77777777" w:rsidR="00397B10" w:rsidRPr="00397B10" w:rsidRDefault="00397B10" w:rsidP="00397B10">
            <w:pPr>
              <w:spacing w:after="0" w:line="240" w:lineRule="auto"/>
              <w:rPr>
                <w:rFonts w:ascii="Times New Roman" w:eastAsia="Times New Roman" w:hAnsi="Times New Roman" w:cs="Times New Roman"/>
                <w:kern w:val="0"/>
                <w:sz w:val="20"/>
                <w:szCs w:val="20"/>
                <w:lang w:eastAsia="hu-HU"/>
                <w14:ligatures w14:val="none"/>
              </w:rPr>
            </w:pPr>
          </w:p>
        </w:tc>
        <w:tc>
          <w:tcPr>
            <w:tcW w:w="1843" w:type="dxa"/>
            <w:tcBorders>
              <w:top w:val="nil"/>
              <w:left w:val="nil"/>
              <w:bottom w:val="nil"/>
              <w:right w:val="nil"/>
            </w:tcBorders>
            <w:noWrap/>
            <w:vAlign w:val="bottom"/>
            <w:hideMark/>
          </w:tcPr>
          <w:p w14:paraId="11ACF2E2" w14:textId="77777777" w:rsidR="00397B10" w:rsidRPr="00397B10" w:rsidRDefault="00397B10" w:rsidP="00397B10">
            <w:pPr>
              <w:spacing w:after="0" w:line="240" w:lineRule="auto"/>
              <w:rPr>
                <w:rFonts w:ascii="Times New Roman" w:eastAsia="Times New Roman" w:hAnsi="Times New Roman" w:cs="Times New Roman"/>
                <w:kern w:val="0"/>
                <w:sz w:val="20"/>
                <w:szCs w:val="20"/>
                <w:lang w:eastAsia="hu-HU"/>
                <w14:ligatures w14:val="none"/>
              </w:rPr>
            </w:pPr>
          </w:p>
        </w:tc>
      </w:tr>
    </w:tbl>
    <w:p w14:paraId="34E5626D" w14:textId="77777777" w:rsidR="005F27F6" w:rsidRPr="007D0E25" w:rsidRDefault="005F27F6" w:rsidP="00A240EB">
      <w:pPr>
        <w:jc w:val="both"/>
        <w:rPr>
          <w:rFonts w:ascii="Arial" w:hAnsi="Arial" w:cs="Arial"/>
          <w:b/>
          <w:bCs/>
        </w:rPr>
      </w:pPr>
    </w:p>
    <w:p w14:paraId="45FDE3B3" w14:textId="77777777" w:rsidR="005F27F6" w:rsidRPr="007D0E25" w:rsidRDefault="005F27F6" w:rsidP="00A240EB">
      <w:pPr>
        <w:jc w:val="both"/>
        <w:rPr>
          <w:rFonts w:ascii="Arial" w:hAnsi="Arial" w:cs="Arial"/>
          <w:b/>
          <w:bCs/>
        </w:rPr>
      </w:pPr>
    </w:p>
    <w:p w14:paraId="39B67434" w14:textId="58E3A6CC" w:rsidR="005F27F6" w:rsidRDefault="003B1BAC" w:rsidP="00A240EB">
      <w:pPr>
        <w:jc w:val="both"/>
        <w:rPr>
          <w:rFonts w:ascii="Arial" w:hAnsi="Arial" w:cs="Arial"/>
          <w:b/>
          <w:bCs/>
        </w:rPr>
      </w:pPr>
      <w:r>
        <w:rPr>
          <w:noProof/>
          <w:lang w:eastAsia="hu-HU"/>
        </w:rPr>
        <w:drawing>
          <wp:inline distT="0" distB="0" distL="0" distR="0" wp14:anchorId="3082B48E" wp14:editId="21557A43">
            <wp:extent cx="5190565" cy="3628464"/>
            <wp:effectExtent l="0" t="0" r="10160" b="10160"/>
            <wp:docPr id="279687072" name="Diagram 1">
              <a:extLst xmlns:a="http://schemas.openxmlformats.org/drawingml/2006/main">
                <a:ext uri="{FF2B5EF4-FFF2-40B4-BE49-F238E27FC236}">
                  <a16:creationId xmlns:a16="http://schemas.microsoft.com/office/drawing/2014/main" id="{00000000-0008-0000-02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2ACF1AC" w14:textId="77777777" w:rsidR="003663BE" w:rsidRPr="007D0E25" w:rsidRDefault="003663BE" w:rsidP="00A240EB">
      <w:pPr>
        <w:jc w:val="both"/>
        <w:rPr>
          <w:rFonts w:ascii="Arial" w:hAnsi="Arial" w:cs="Arial"/>
          <w:b/>
          <w:bCs/>
        </w:rPr>
      </w:pPr>
    </w:p>
    <w:p w14:paraId="19B5DEC9" w14:textId="72290718" w:rsidR="005F27F6" w:rsidRPr="007D0E25" w:rsidRDefault="005F27F6" w:rsidP="00A240EB">
      <w:pPr>
        <w:jc w:val="both"/>
        <w:rPr>
          <w:rFonts w:ascii="Arial" w:hAnsi="Arial" w:cs="Arial"/>
          <w:b/>
          <w:bCs/>
          <w:color w:val="000000"/>
        </w:rPr>
      </w:pPr>
      <w:r w:rsidRPr="007D0E25">
        <w:rPr>
          <w:rFonts w:ascii="Arial" w:hAnsi="Arial" w:cs="Arial"/>
          <w:b/>
          <w:bCs/>
        </w:rPr>
        <w:t xml:space="preserve">3.3.3. számú táblázat - </w:t>
      </w:r>
      <w:r w:rsidRPr="007D0E25">
        <w:rPr>
          <w:rFonts w:ascii="Arial" w:hAnsi="Arial" w:cs="Arial"/>
          <w:b/>
          <w:bCs/>
          <w:color w:val="000000"/>
        </w:rPr>
        <w:t>Egészségkárosodási és gyermekfelügyeleti támogatás</w:t>
      </w:r>
    </w:p>
    <w:tbl>
      <w:tblPr>
        <w:tblW w:w="8702" w:type="dxa"/>
        <w:tblCellMar>
          <w:left w:w="70" w:type="dxa"/>
          <w:right w:w="70" w:type="dxa"/>
        </w:tblCellMar>
        <w:tblLook w:val="04A0" w:firstRow="1" w:lastRow="0" w:firstColumn="1" w:lastColumn="0" w:noHBand="0" w:noVBand="1"/>
      </w:tblPr>
      <w:tblGrid>
        <w:gridCol w:w="1740"/>
        <w:gridCol w:w="6962"/>
      </w:tblGrid>
      <w:tr w:rsidR="003663BE" w:rsidRPr="003663BE" w14:paraId="4418236E" w14:textId="77777777" w:rsidTr="003663BE">
        <w:trPr>
          <w:trHeight w:val="765"/>
        </w:trPr>
        <w:tc>
          <w:tcPr>
            <w:tcW w:w="8702" w:type="dxa"/>
            <w:gridSpan w:val="2"/>
            <w:tcBorders>
              <w:top w:val="single" w:sz="4" w:space="0" w:color="auto"/>
              <w:left w:val="single" w:sz="4" w:space="0" w:color="auto"/>
              <w:bottom w:val="single" w:sz="4" w:space="0" w:color="auto"/>
              <w:right w:val="single" w:sz="4" w:space="0" w:color="auto"/>
            </w:tcBorders>
            <w:vAlign w:val="center"/>
            <w:hideMark/>
          </w:tcPr>
          <w:p w14:paraId="422C99E1" w14:textId="77777777" w:rsidR="003663BE" w:rsidRPr="003663BE" w:rsidRDefault="003663BE" w:rsidP="003663BE">
            <w:pPr>
              <w:spacing w:after="0" w:line="240" w:lineRule="auto"/>
              <w:jc w:val="center"/>
              <w:rPr>
                <w:rFonts w:ascii="Calibri" w:eastAsia="Times New Roman" w:hAnsi="Calibri" w:cs="Calibri"/>
                <w:b/>
                <w:bCs/>
                <w:color w:val="000000"/>
                <w:kern w:val="0"/>
                <w:lang w:eastAsia="hu-HU"/>
                <w14:ligatures w14:val="none"/>
              </w:rPr>
            </w:pPr>
            <w:r w:rsidRPr="003663BE">
              <w:rPr>
                <w:rFonts w:ascii="Calibri" w:eastAsia="Times New Roman" w:hAnsi="Calibri" w:cs="Calibri"/>
                <w:b/>
                <w:bCs/>
                <w:color w:val="000000"/>
                <w:kern w:val="0"/>
                <w:lang w:eastAsia="hu-HU"/>
                <w14:ligatures w14:val="none"/>
              </w:rPr>
              <w:t>3.3.3. számú táblázat - Egészségkárosodási és gyermekfelügyeleti támogatás</w:t>
            </w:r>
          </w:p>
        </w:tc>
      </w:tr>
      <w:tr w:rsidR="003663BE" w:rsidRPr="003663BE" w14:paraId="3A40740D" w14:textId="77777777" w:rsidTr="003663BE">
        <w:trPr>
          <w:trHeight w:val="1835"/>
        </w:trPr>
        <w:tc>
          <w:tcPr>
            <w:tcW w:w="1740"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6D1412DE" w14:textId="77777777" w:rsidR="003663BE" w:rsidRPr="003663BE" w:rsidRDefault="003663BE" w:rsidP="003663BE">
            <w:pPr>
              <w:spacing w:after="0" w:line="240" w:lineRule="auto"/>
              <w:jc w:val="center"/>
              <w:rPr>
                <w:rFonts w:ascii="Calibri" w:eastAsia="Times New Roman" w:hAnsi="Calibri" w:cs="Calibri"/>
                <w:b/>
                <w:bCs/>
                <w:kern w:val="0"/>
                <w:lang w:eastAsia="hu-HU"/>
                <w14:ligatures w14:val="none"/>
              </w:rPr>
            </w:pPr>
            <w:r w:rsidRPr="003663BE">
              <w:rPr>
                <w:rFonts w:ascii="Calibri" w:eastAsia="Times New Roman" w:hAnsi="Calibri" w:cs="Calibri"/>
                <w:b/>
                <w:bCs/>
                <w:kern w:val="0"/>
                <w:lang w:eastAsia="hu-HU"/>
                <w14:ligatures w14:val="none"/>
              </w:rPr>
              <w:t>Év</w:t>
            </w:r>
          </w:p>
        </w:tc>
        <w:tc>
          <w:tcPr>
            <w:tcW w:w="6962" w:type="dxa"/>
            <w:tcBorders>
              <w:top w:val="nil"/>
              <w:left w:val="nil"/>
              <w:bottom w:val="single" w:sz="4" w:space="0" w:color="auto"/>
              <w:right w:val="single" w:sz="4" w:space="0" w:color="auto"/>
            </w:tcBorders>
            <w:shd w:val="clear" w:color="000000" w:fill="E2EFDA"/>
            <w:vAlign w:val="center"/>
            <w:hideMark/>
          </w:tcPr>
          <w:p w14:paraId="3624BBAC" w14:textId="77777777" w:rsidR="003663BE" w:rsidRPr="003663BE" w:rsidRDefault="003663BE" w:rsidP="003663BE">
            <w:pPr>
              <w:spacing w:after="0" w:line="240" w:lineRule="auto"/>
              <w:jc w:val="center"/>
              <w:rPr>
                <w:rFonts w:ascii="Calibri" w:eastAsia="Times New Roman" w:hAnsi="Calibri" w:cs="Calibri"/>
                <w:b/>
                <w:bCs/>
                <w:kern w:val="0"/>
                <w:lang w:eastAsia="hu-HU"/>
                <w14:ligatures w14:val="none"/>
              </w:rPr>
            </w:pPr>
            <w:r w:rsidRPr="003663BE">
              <w:rPr>
                <w:rFonts w:ascii="Calibri" w:eastAsia="Times New Roman" w:hAnsi="Calibri" w:cs="Calibri"/>
                <w:b/>
                <w:bCs/>
                <w:kern w:val="0"/>
                <w:lang w:eastAsia="hu-HU"/>
                <w14:ligatures w14:val="none"/>
              </w:rPr>
              <w:t>Egészségkárosodási és gyermekfelügyeleti támogatásban részesítettek havi átlagos száma</w:t>
            </w:r>
            <w:r w:rsidRPr="003663BE">
              <w:rPr>
                <w:rFonts w:ascii="Calibri" w:eastAsia="Times New Roman" w:hAnsi="Calibri" w:cs="Calibri"/>
                <w:b/>
                <w:bCs/>
                <w:kern w:val="0"/>
                <w:lang w:eastAsia="hu-HU"/>
                <w14:ligatures w14:val="none"/>
              </w:rPr>
              <w:br/>
            </w:r>
            <w:r w:rsidRPr="003663BE">
              <w:rPr>
                <w:rFonts w:ascii="Calibri" w:eastAsia="Times New Roman" w:hAnsi="Calibri" w:cs="Calibri"/>
                <w:kern w:val="0"/>
                <w:lang w:eastAsia="hu-HU"/>
                <w14:ligatures w14:val="none"/>
              </w:rPr>
              <w:t>(TS 056)</w:t>
            </w:r>
          </w:p>
        </w:tc>
      </w:tr>
      <w:tr w:rsidR="003663BE" w:rsidRPr="003663BE" w14:paraId="3E4FD66A" w14:textId="77777777" w:rsidTr="003663BE">
        <w:trPr>
          <w:trHeight w:val="686"/>
        </w:trPr>
        <w:tc>
          <w:tcPr>
            <w:tcW w:w="1740" w:type="dxa"/>
            <w:vMerge/>
            <w:tcBorders>
              <w:top w:val="nil"/>
              <w:left w:val="single" w:sz="4" w:space="0" w:color="auto"/>
              <w:bottom w:val="single" w:sz="4" w:space="0" w:color="000000"/>
              <w:right w:val="single" w:sz="4" w:space="0" w:color="auto"/>
            </w:tcBorders>
            <w:vAlign w:val="center"/>
            <w:hideMark/>
          </w:tcPr>
          <w:p w14:paraId="55B0E3E6" w14:textId="77777777" w:rsidR="003663BE" w:rsidRPr="003663BE" w:rsidRDefault="003663BE" w:rsidP="003663BE">
            <w:pPr>
              <w:spacing w:after="0" w:line="240" w:lineRule="auto"/>
              <w:rPr>
                <w:rFonts w:ascii="Calibri" w:eastAsia="Times New Roman" w:hAnsi="Calibri" w:cs="Calibri"/>
                <w:b/>
                <w:bCs/>
                <w:kern w:val="0"/>
                <w:lang w:eastAsia="hu-HU"/>
                <w14:ligatures w14:val="none"/>
              </w:rPr>
            </w:pPr>
          </w:p>
        </w:tc>
        <w:tc>
          <w:tcPr>
            <w:tcW w:w="6962" w:type="dxa"/>
            <w:tcBorders>
              <w:top w:val="nil"/>
              <w:left w:val="nil"/>
              <w:bottom w:val="single" w:sz="4" w:space="0" w:color="auto"/>
              <w:right w:val="single" w:sz="4" w:space="0" w:color="auto"/>
            </w:tcBorders>
            <w:shd w:val="clear" w:color="000000" w:fill="E2EFDA"/>
            <w:vAlign w:val="center"/>
            <w:hideMark/>
          </w:tcPr>
          <w:p w14:paraId="7E23CBD6" w14:textId="77777777" w:rsidR="003663BE" w:rsidRPr="003663BE" w:rsidRDefault="003663BE" w:rsidP="003663BE">
            <w:pPr>
              <w:spacing w:after="0" w:line="240" w:lineRule="auto"/>
              <w:jc w:val="center"/>
              <w:rPr>
                <w:rFonts w:ascii="Calibri" w:eastAsia="Times New Roman" w:hAnsi="Calibri" w:cs="Calibri"/>
                <w:b/>
                <w:bCs/>
                <w:kern w:val="0"/>
                <w:lang w:eastAsia="hu-HU"/>
                <w14:ligatures w14:val="none"/>
              </w:rPr>
            </w:pPr>
            <w:r w:rsidRPr="003663BE">
              <w:rPr>
                <w:rFonts w:ascii="Calibri" w:eastAsia="Times New Roman" w:hAnsi="Calibri" w:cs="Calibri"/>
                <w:b/>
                <w:bCs/>
                <w:kern w:val="0"/>
                <w:lang w:eastAsia="hu-HU"/>
                <w14:ligatures w14:val="none"/>
              </w:rPr>
              <w:t>fő</w:t>
            </w:r>
          </w:p>
        </w:tc>
      </w:tr>
      <w:tr w:rsidR="003663BE" w:rsidRPr="003663BE" w14:paraId="69323F20" w14:textId="77777777" w:rsidTr="003663BE">
        <w:trPr>
          <w:trHeight w:val="446"/>
        </w:trPr>
        <w:tc>
          <w:tcPr>
            <w:tcW w:w="1740" w:type="dxa"/>
            <w:tcBorders>
              <w:top w:val="nil"/>
              <w:left w:val="single" w:sz="4" w:space="0" w:color="auto"/>
              <w:bottom w:val="single" w:sz="4" w:space="0" w:color="auto"/>
              <w:right w:val="single" w:sz="4" w:space="0" w:color="auto"/>
            </w:tcBorders>
            <w:vAlign w:val="center"/>
            <w:hideMark/>
          </w:tcPr>
          <w:p w14:paraId="17E17C26" w14:textId="77777777" w:rsidR="003663BE" w:rsidRPr="003663BE" w:rsidRDefault="003663BE" w:rsidP="003663BE">
            <w:pPr>
              <w:spacing w:after="0" w:line="240" w:lineRule="auto"/>
              <w:jc w:val="center"/>
              <w:rPr>
                <w:rFonts w:ascii="Calibri" w:eastAsia="Times New Roman" w:hAnsi="Calibri" w:cs="Calibri"/>
                <w:kern w:val="0"/>
                <w:lang w:eastAsia="hu-HU"/>
                <w14:ligatures w14:val="none"/>
              </w:rPr>
            </w:pPr>
            <w:r w:rsidRPr="003663BE">
              <w:rPr>
                <w:rFonts w:ascii="Calibri" w:eastAsia="Times New Roman" w:hAnsi="Calibri" w:cs="Calibri"/>
                <w:kern w:val="0"/>
                <w:lang w:eastAsia="hu-HU"/>
                <w14:ligatures w14:val="none"/>
              </w:rPr>
              <w:t>2018</w:t>
            </w:r>
          </w:p>
        </w:tc>
        <w:tc>
          <w:tcPr>
            <w:tcW w:w="6962" w:type="dxa"/>
            <w:tcBorders>
              <w:top w:val="nil"/>
              <w:left w:val="nil"/>
              <w:bottom w:val="single" w:sz="4" w:space="0" w:color="auto"/>
              <w:right w:val="single" w:sz="4" w:space="0" w:color="auto"/>
            </w:tcBorders>
            <w:vAlign w:val="center"/>
            <w:hideMark/>
          </w:tcPr>
          <w:p w14:paraId="406476E6" w14:textId="77777777" w:rsidR="003663BE" w:rsidRPr="003663BE" w:rsidRDefault="003663BE" w:rsidP="003663BE">
            <w:pPr>
              <w:spacing w:after="0" w:line="240" w:lineRule="auto"/>
              <w:jc w:val="center"/>
              <w:rPr>
                <w:rFonts w:ascii="Calibri" w:eastAsia="Times New Roman" w:hAnsi="Calibri" w:cs="Calibri"/>
                <w:kern w:val="0"/>
                <w:sz w:val="20"/>
                <w:szCs w:val="20"/>
                <w:lang w:eastAsia="hu-HU"/>
                <w14:ligatures w14:val="none"/>
              </w:rPr>
            </w:pPr>
            <w:r w:rsidRPr="003663BE">
              <w:rPr>
                <w:rFonts w:ascii="Calibri" w:eastAsia="Times New Roman" w:hAnsi="Calibri" w:cs="Calibri"/>
                <w:kern w:val="0"/>
                <w:sz w:val="20"/>
                <w:szCs w:val="20"/>
                <w:lang w:eastAsia="hu-HU"/>
                <w14:ligatures w14:val="none"/>
              </w:rPr>
              <w:t>0</w:t>
            </w:r>
          </w:p>
        </w:tc>
      </w:tr>
      <w:tr w:rsidR="003663BE" w:rsidRPr="003663BE" w14:paraId="1A07DB28" w14:textId="77777777" w:rsidTr="003663BE">
        <w:trPr>
          <w:trHeight w:val="319"/>
        </w:trPr>
        <w:tc>
          <w:tcPr>
            <w:tcW w:w="1740" w:type="dxa"/>
            <w:tcBorders>
              <w:top w:val="nil"/>
              <w:left w:val="single" w:sz="4" w:space="0" w:color="auto"/>
              <w:bottom w:val="single" w:sz="4" w:space="0" w:color="auto"/>
              <w:right w:val="single" w:sz="4" w:space="0" w:color="auto"/>
            </w:tcBorders>
            <w:vAlign w:val="center"/>
            <w:hideMark/>
          </w:tcPr>
          <w:p w14:paraId="47ACAC34" w14:textId="77777777" w:rsidR="003663BE" w:rsidRPr="003663BE" w:rsidRDefault="003663BE" w:rsidP="003663BE">
            <w:pPr>
              <w:spacing w:after="0" w:line="240" w:lineRule="auto"/>
              <w:jc w:val="center"/>
              <w:rPr>
                <w:rFonts w:ascii="Calibri" w:eastAsia="Times New Roman" w:hAnsi="Calibri" w:cs="Calibri"/>
                <w:kern w:val="0"/>
                <w:lang w:eastAsia="hu-HU"/>
                <w14:ligatures w14:val="none"/>
              </w:rPr>
            </w:pPr>
            <w:r w:rsidRPr="003663BE">
              <w:rPr>
                <w:rFonts w:ascii="Calibri" w:eastAsia="Times New Roman" w:hAnsi="Calibri" w:cs="Calibri"/>
                <w:kern w:val="0"/>
                <w:lang w:eastAsia="hu-HU"/>
                <w14:ligatures w14:val="none"/>
              </w:rPr>
              <w:t>2019</w:t>
            </w:r>
          </w:p>
        </w:tc>
        <w:tc>
          <w:tcPr>
            <w:tcW w:w="6962" w:type="dxa"/>
            <w:tcBorders>
              <w:top w:val="nil"/>
              <w:left w:val="nil"/>
              <w:bottom w:val="single" w:sz="4" w:space="0" w:color="auto"/>
              <w:right w:val="single" w:sz="4" w:space="0" w:color="auto"/>
            </w:tcBorders>
            <w:vAlign w:val="center"/>
            <w:hideMark/>
          </w:tcPr>
          <w:p w14:paraId="46573137" w14:textId="77777777" w:rsidR="003663BE" w:rsidRPr="003663BE" w:rsidRDefault="003663BE" w:rsidP="003663BE">
            <w:pPr>
              <w:spacing w:after="0" w:line="240" w:lineRule="auto"/>
              <w:jc w:val="center"/>
              <w:rPr>
                <w:rFonts w:ascii="Calibri" w:eastAsia="Times New Roman" w:hAnsi="Calibri" w:cs="Calibri"/>
                <w:kern w:val="0"/>
                <w:sz w:val="20"/>
                <w:szCs w:val="20"/>
                <w:lang w:eastAsia="hu-HU"/>
                <w14:ligatures w14:val="none"/>
              </w:rPr>
            </w:pPr>
            <w:r w:rsidRPr="003663BE">
              <w:rPr>
                <w:rFonts w:ascii="Calibri" w:eastAsia="Times New Roman" w:hAnsi="Calibri" w:cs="Calibri"/>
                <w:kern w:val="0"/>
                <w:sz w:val="20"/>
                <w:szCs w:val="20"/>
                <w:lang w:eastAsia="hu-HU"/>
                <w14:ligatures w14:val="none"/>
              </w:rPr>
              <w:t>0</w:t>
            </w:r>
          </w:p>
        </w:tc>
      </w:tr>
      <w:tr w:rsidR="003663BE" w:rsidRPr="003663BE" w14:paraId="4ABA598B" w14:textId="77777777" w:rsidTr="003663BE">
        <w:trPr>
          <w:trHeight w:val="319"/>
        </w:trPr>
        <w:tc>
          <w:tcPr>
            <w:tcW w:w="1740" w:type="dxa"/>
            <w:tcBorders>
              <w:top w:val="nil"/>
              <w:left w:val="single" w:sz="4" w:space="0" w:color="auto"/>
              <w:bottom w:val="single" w:sz="4" w:space="0" w:color="auto"/>
              <w:right w:val="single" w:sz="4" w:space="0" w:color="auto"/>
            </w:tcBorders>
            <w:vAlign w:val="center"/>
            <w:hideMark/>
          </w:tcPr>
          <w:p w14:paraId="3A6F4EA5" w14:textId="77777777" w:rsidR="003663BE" w:rsidRPr="003663BE" w:rsidRDefault="003663BE" w:rsidP="003663BE">
            <w:pPr>
              <w:spacing w:after="0" w:line="240" w:lineRule="auto"/>
              <w:jc w:val="center"/>
              <w:rPr>
                <w:rFonts w:ascii="Calibri" w:eastAsia="Times New Roman" w:hAnsi="Calibri" w:cs="Calibri"/>
                <w:kern w:val="0"/>
                <w:lang w:eastAsia="hu-HU"/>
                <w14:ligatures w14:val="none"/>
              </w:rPr>
            </w:pPr>
            <w:r w:rsidRPr="003663BE">
              <w:rPr>
                <w:rFonts w:ascii="Calibri" w:eastAsia="Times New Roman" w:hAnsi="Calibri" w:cs="Calibri"/>
                <w:kern w:val="0"/>
                <w:lang w:eastAsia="hu-HU"/>
                <w14:ligatures w14:val="none"/>
              </w:rPr>
              <w:t>2020</w:t>
            </w:r>
          </w:p>
        </w:tc>
        <w:tc>
          <w:tcPr>
            <w:tcW w:w="6962" w:type="dxa"/>
            <w:tcBorders>
              <w:top w:val="nil"/>
              <w:left w:val="nil"/>
              <w:bottom w:val="single" w:sz="4" w:space="0" w:color="auto"/>
              <w:right w:val="single" w:sz="4" w:space="0" w:color="auto"/>
            </w:tcBorders>
            <w:vAlign w:val="center"/>
            <w:hideMark/>
          </w:tcPr>
          <w:p w14:paraId="5B28E3DC" w14:textId="77777777" w:rsidR="003663BE" w:rsidRPr="003663BE" w:rsidRDefault="003663BE" w:rsidP="003663BE">
            <w:pPr>
              <w:spacing w:after="0" w:line="240" w:lineRule="auto"/>
              <w:jc w:val="center"/>
              <w:rPr>
                <w:rFonts w:ascii="Calibri" w:eastAsia="Times New Roman" w:hAnsi="Calibri" w:cs="Calibri"/>
                <w:kern w:val="0"/>
                <w:sz w:val="20"/>
                <w:szCs w:val="20"/>
                <w:lang w:eastAsia="hu-HU"/>
                <w14:ligatures w14:val="none"/>
              </w:rPr>
            </w:pPr>
            <w:r w:rsidRPr="003663BE">
              <w:rPr>
                <w:rFonts w:ascii="Calibri" w:eastAsia="Times New Roman" w:hAnsi="Calibri" w:cs="Calibri"/>
                <w:kern w:val="0"/>
                <w:sz w:val="20"/>
                <w:szCs w:val="20"/>
                <w:lang w:eastAsia="hu-HU"/>
                <w14:ligatures w14:val="none"/>
              </w:rPr>
              <w:t>0</w:t>
            </w:r>
          </w:p>
        </w:tc>
      </w:tr>
      <w:tr w:rsidR="003663BE" w:rsidRPr="003663BE" w14:paraId="54282CD4" w14:textId="77777777" w:rsidTr="003663BE">
        <w:trPr>
          <w:trHeight w:val="319"/>
        </w:trPr>
        <w:tc>
          <w:tcPr>
            <w:tcW w:w="1740" w:type="dxa"/>
            <w:tcBorders>
              <w:top w:val="nil"/>
              <w:left w:val="single" w:sz="4" w:space="0" w:color="auto"/>
              <w:bottom w:val="single" w:sz="4" w:space="0" w:color="auto"/>
              <w:right w:val="single" w:sz="4" w:space="0" w:color="auto"/>
            </w:tcBorders>
            <w:vAlign w:val="center"/>
            <w:hideMark/>
          </w:tcPr>
          <w:p w14:paraId="6A0A158A" w14:textId="77777777" w:rsidR="003663BE" w:rsidRPr="003663BE" w:rsidRDefault="003663BE" w:rsidP="003663BE">
            <w:pPr>
              <w:spacing w:after="0" w:line="240" w:lineRule="auto"/>
              <w:jc w:val="center"/>
              <w:rPr>
                <w:rFonts w:ascii="Calibri" w:eastAsia="Times New Roman" w:hAnsi="Calibri" w:cs="Calibri"/>
                <w:kern w:val="0"/>
                <w:lang w:eastAsia="hu-HU"/>
                <w14:ligatures w14:val="none"/>
              </w:rPr>
            </w:pPr>
            <w:r w:rsidRPr="003663BE">
              <w:rPr>
                <w:rFonts w:ascii="Calibri" w:eastAsia="Times New Roman" w:hAnsi="Calibri" w:cs="Calibri"/>
                <w:kern w:val="0"/>
                <w:lang w:eastAsia="hu-HU"/>
                <w14:ligatures w14:val="none"/>
              </w:rPr>
              <w:t>2021</w:t>
            </w:r>
          </w:p>
        </w:tc>
        <w:tc>
          <w:tcPr>
            <w:tcW w:w="6962" w:type="dxa"/>
            <w:tcBorders>
              <w:top w:val="nil"/>
              <w:left w:val="nil"/>
              <w:bottom w:val="single" w:sz="4" w:space="0" w:color="auto"/>
              <w:right w:val="single" w:sz="4" w:space="0" w:color="auto"/>
            </w:tcBorders>
            <w:vAlign w:val="center"/>
            <w:hideMark/>
          </w:tcPr>
          <w:p w14:paraId="1FE94C7D" w14:textId="77777777" w:rsidR="003663BE" w:rsidRPr="003663BE" w:rsidRDefault="003663BE" w:rsidP="003663BE">
            <w:pPr>
              <w:spacing w:after="0" w:line="240" w:lineRule="auto"/>
              <w:jc w:val="center"/>
              <w:rPr>
                <w:rFonts w:ascii="Calibri" w:eastAsia="Times New Roman" w:hAnsi="Calibri" w:cs="Calibri"/>
                <w:kern w:val="0"/>
                <w:sz w:val="20"/>
                <w:szCs w:val="20"/>
                <w:lang w:eastAsia="hu-HU"/>
                <w14:ligatures w14:val="none"/>
              </w:rPr>
            </w:pPr>
            <w:r w:rsidRPr="003663BE">
              <w:rPr>
                <w:rFonts w:ascii="Calibri" w:eastAsia="Times New Roman" w:hAnsi="Calibri" w:cs="Calibri"/>
                <w:kern w:val="0"/>
                <w:sz w:val="20"/>
                <w:szCs w:val="20"/>
                <w:lang w:eastAsia="hu-HU"/>
                <w14:ligatures w14:val="none"/>
              </w:rPr>
              <w:t>0</w:t>
            </w:r>
          </w:p>
        </w:tc>
      </w:tr>
      <w:tr w:rsidR="003663BE" w:rsidRPr="003663BE" w14:paraId="3699B5E3" w14:textId="77777777" w:rsidTr="003663BE">
        <w:trPr>
          <w:trHeight w:val="319"/>
        </w:trPr>
        <w:tc>
          <w:tcPr>
            <w:tcW w:w="1740" w:type="dxa"/>
            <w:tcBorders>
              <w:top w:val="nil"/>
              <w:left w:val="single" w:sz="4" w:space="0" w:color="auto"/>
              <w:bottom w:val="single" w:sz="4" w:space="0" w:color="auto"/>
              <w:right w:val="single" w:sz="4" w:space="0" w:color="auto"/>
            </w:tcBorders>
            <w:vAlign w:val="center"/>
            <w:hideMark/>
          </w:tcPr>
          <w:p w14:paraId="244C9D8E" w14:textId="77777777" w:rsidR="003663BE" w:rsidRPr="003663BE" w:rsidRDefault="003663BE" w:rsidP="003663BE">
            <w:pPr>
              <w:spacing w:after="0" w:line="240" w:lineRule="auto"/>
              <w:jc w:val="center"/>
              <w:rPr>
                <w:rFonts w:ascii="Calibri" w:eastAsia="Times New Roman" w:hAnsi="Calibri" w:cs="Calibri"/>
                <w:kern w:val="0"/>
                <w:lang w:eastAsia="hu-HU"/>
                <w14:ligatures w14:val="none"/>
              </w:rPr>
            </w:pPr>
            <w:r w:rsidRPr="003663BE">
              <w:rPr>
                <w:rFonts w:ascii="Calibri" w:eastAsia="Times New Roman" w:hAnsi="Calibri" w:cs="Calibri"/>
                <w:kern w:val="0"/>
                <w:lang w:eastAsia="hu-HU"/>
                <w14:ligatures w14:val="none"/>
              </w:rPr>
              <w:t>2022</w:t>
            </w:r>
          </w:p>
        </w:tc>
        <w:tc>
          <w:tcPr>
            <w:tcW w:w="6962" w:type="dxa"/>
            <w:tcBorders>
              <w:top w:val="nil"/>
              <w:left w:val="nil"/>
              <w:bottom w:val="single" w:sz="4" w:space="0" w:color="auto"/>
              <w:right w:val="single" w:sz="4" w:space="0" w:color="auto"/>
            </w:tcBorders>
            <w:vAlign w:val="center"/>
            <w:hideMark/>
          </w:tcPr>
          <w:p w14:paraId="2A451094" w14:textId="77777777" w:rsidR="003663BE" w:rsidRPr="003663BE" w:rsidRDefault="003663BE" w:rsidP="003663BE">
            <w:pPr>
              <w:spacing w:after="0" w:line="240" w:lineRule="auto"/>
              <w:jc w:val="center"/>
              <w:rPr>
                <w:rFonts w:ascii="Calibri" w:eastAsia="Times New Roman" w:hAnsi="Calibri" w:cs="Calibri"/>
                <w:kern w:val="0"/>
                <w:sz w:val="20"/>
                <w:szCs w:val="20"/>
                <w:lang w:eastAsia="hu-HU"/>
                <w14:ligatures w14:val="none"/>
              </w:rPr>
            </w:pPr>
            <w:r w:rsidRPr="003663BE">
              <w:rPr>
                <w:rFonts w:ascii="Calibri" w:eastAsia="Times New Roman" w:hAnsi="Calibri" w:cs="Calibri"/>
                <w:kern w:val="0"/>
                <w:sz w:val="20"/>
                <w:szCs w:val="20"/>
                <w:lang w:eastAsia="hu-HU"/>
                <w14:ligatures w14:val="none"/>
              </w:rPr>
              <w:t>0</w:t>
            </w:r>
          </w:p>
        </w:tc>
      </w:tr>
      <w:tr w:rsidR="003663BE" w:rsidRPr="003663BE" w14:paraId="443B8E62" w14:textId="77777777" w:rsidTr="003663BE">
        <w:trPr>
          <w:trHeight w:val="319"/>
        </w:trPr>
        <w:tc>
          <w:tcPr>
            <w:tcW w:w="1740" w:type="dxa"/>
            <w:tcBorders>
              <w:top w:val="nil"/>
              <w:left w:val="single" w:sz="4" w:space="0" w:color="auto"/>
              <w:bottom w:val="single" w:sz="4" w:space="0" w:color="auto"/>
              <w:right w:val="single" w:sz="4" w:space="0" w:color="auto"/>
            </w:tcBorders>
            <w:vAlign w:val="center"/>
            <w:hideMark/>
          </w:tcPr>
          <w:p w14:paraId="41E3A12D" w14:textId="77777777" w:rsidR="003663BE" w:rsidRPr="003663BE" w:rsidRDefault="003663BE" w:rsidP="003663BE">
            <w:pPr>
              <w:spacing w:after="0" w:line="240" w:lineRule="auto"/>
              <w:jc w:val="center"/>
              <w:rPr>
                <w:rFonts w:ascii="Calibri" w:eastAsia="Times New Roman" w:hAnsi="Calibri" w:cs="Calibri"/>
                <w:kern w:val="0"/>
                <w:lang w:eastAsia="hu-HU"/>
                <w14:ligatures w14:val="none"/>
              </w:rPr>
            </w:pPr>
            <w:r w:rsidRPr="003663BE">
              <w:rPr>
                <w:rFonts w:ascii="Calibri" w:eastAsia="Times New Roman" w:hAnsi="Calibri" w:cs="Calibri"/>
                <w:kern w:val="0"/>
                <w:lang w:eastAsia="hu-HU"/>
                <w14:ligatures w14:val="none"/>
              </w:rPr>
              <w:t>2023</w:t>
            </w:r>
          </w:p>
        </w:tc>
        <w:tc>
          <w:tcPr>
            <w:tcW w:w="6962" w:type="dxa"/>
            <w:tcBorders>
              <w:top w:val="nil"/>
              <w:left w:val="nil"/>
              <w:bottom w:val="single" w:sz="4" w:space="0" w:color="auto"/>
              <w:right w:val="single" w:sz="4" w:space="0" w:color="auto"/>
            </w:tcBorders>
            <w:vAlign w:val="center"/>
            <w:hideMark/>
          </w:tcPr>
          <w:p w14:paraId="54AB21C6" w14:textId="77777777" w:rsidR="003663BE" w:rsidRPr="003663BE" w:rsidRDefault="003663BE" w:rsidP="003663BE">
            <w:pPr>
              <w:spacing w:after="0" w:line="240" w:lineRule="auto"/>
              <w:jc w:val="center"/>
              <w:rPr>
                <w:rFonts w:ascii="Calibri" w:eastAsia="Times New Roman" w:hAnsi="Calibri" w:cs="Calibri"/>
                <w:kern w:val="0"/>
                <w:sz w:val="20"/>
                <w:szCs w:val="20"/>
                <w:lang w:eastAsia="hu-HU"/>
                <w14:ligatures w14:val="none"/>
              </w:rPr>
            </w:pPr>
            <w:r w:rsidRPr="003663BE">
              <w:rPr>
                <w:rFonts w:ascii="Calibri" w:eastAsia="Times New Roman" w:hAnsi="Calibri" w:cs="Calibri"/>
                <w:kern w:val="0"/>
                <w:sz w:val="20"/>
                <w:szCs w:val="20"/>
                <w:lang w:eastAsia="hu-HU"/>
                <w14:ligatures w14:val="none"/>
              </w:rPr>
              <w:t>0</w:t>
            </w:r>
          </w:p>
        </w:tc>
      </w:tr>
      <w:tr w:rsidR="003663BE" w:rsidRPr="003663BE" w14:paraId="06B6C79B" w14:textId="77777777" w:rsidTr="003663BE">
        <w:trPr>
          <w:trHeight w:val="319"/>
        </w:trPr>
        <w:tc>
          <w:tcPr>
            <w:tcW w:w="8702" w:type="dxa"/>
            <w:gridSpan w:val="2"/>
            <w:tcBorders>
              <w:top w:val="nil"/>
              <w:left w:val="nil"/>
              <w:bottom w:val="nil"/>
              <w:right w:val="nil"/>
            </w:tcBorders>
            <w:noWrap/>
            <w:vAlign w:val="bottom"/>
            <w:hideMark/>
          </w:tcPr>
          <w:p w14:paraId="3BD21D31" w14:textId="77777777" w:rsidR="003663BE" w:rsidRPr="003663BE" w:rsidRDefault="003663BE" w:rsidP="003663BE">
            <w:pPr>
              <w:spacing w:after="0" w:line="240" w:lineRule="auto"/>
              <w:rPr>
                <w:rFonts w:ascii="Calibri" w:eastAsia="Times New Roman" w:hAnsi="Calibri" w:cs="Calibri"/>
                <w:kern w:val="0"/>
                <w:lang w:eastAsia="hu-HU"/>
                <w14:ligatures w14:val="none"/>
              </w:rPr>
            </w:pPr>
            <w:r w:rsidRPr="003663BE">
              <w:rPr>
                <w:rFonts w:ascii="Calibri" w:eastAsia="Times New Roman" w:hAnsi="Calibri" w:cs="Calibri"/>
                <w:kern w:val="0"/>
                <w:lang w:eastAsia="hu-HU"/>
                <w14:ligatures w14:val="none"/>
              </w:rPr>
              <w:t>Forrás: TeIR, KSH</w:t>
            </w:r>
          </w:p>
        </w:tc>
      </w:tr>
    </w:tbl>
    <w:p w14:paraId="6F0689B7" w14:textId="77777777" w:rsidR="005F27F6" w:rsidRPr="007D0E25" w:rsidRDefault="005F27F6" w:rsidP="00A240EB">
      <w:pPr>
        <w:jc w:val="both"/>
        <w:rPr>
          <w:rFonts w:ascii="Arial" w:hAnsi="Arial" w:cs="Arial"/>
          <w:b/>
          <w:bCs/>
        </w:rPr>
      </w:pPr>
    </w:p>
    <w:p w14:paraId="07B9797E" w14:textId="77777777" w:rsidR="005F27F6" w:rsidRPr="007D0E25" w:rsidRDefault="005F27F6" w:rsidP="00A240EB">
      <w:pPr>
        <w:jc w:val="both"/>
        <w:rPr>
          <w:rFonts w:ascii="Arial" w:hAnsi="Arial" w:cs="Arial"/>
          <w:b/>
          <w:bCs/>
        </w:rPr>
      </w:pPr>
    </w:p>
    <w:p w14:paraId="04AE1B89" w14:textId="3256D487" w:rsidR="005F27F6" w:rsidRPr="007D0E25" w:rsidRDefault="00AE3027" w:rsidP="00D4354C">
      <w:pPr>
        <w:jc w:val="center"/>
        <w:rPr>
          <w:rFonts w:ascii="Arial" w:hAnsi="Arial" w:cs="Arial"/>
          <w:b/>
          <w:bCs/>
        </w:rPr>
      </w:pPr>
      <w:r>
        <w:rPr>
          <w:noProof/>
          <w:lang w:eastAsia="hu-HU"/>
        </w:rPr>
        <w:drawing>
          <wp:inline distT="0" distB="0" distL="0" distR="0" wp14:anchorId="11BCA1F4" wp14:editId="0C9DD9EC">
            <wp:extent cx="4484675" cy="2911289"/>
            <wp:effectExtent l="0" t="0" r="11430" b="3810"/>
            <wp:docPr id="2042601513" name="Diagram 1">
              <a:extLst xmlns:a="http://schemas.openxmlformats.org/drawingml/2006/main">
                <a:ext uri="{FF2B5EF4-FFF2-40B4-BE49-F238E27FC236}">
                  <a16:creationId xmlns:a16="http://schemas.microsoft.com/office/drawing/2014/main" id="{00000000-0008-0000-02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F1A3A72" w14:textId="77777777" w:rsidR="005F27F6" w:rsidRPr="007D0E25" w:rsidRDefault="005F27F6" w:rsidP="005F27F6">
      <w:pPr>
        <w:autoSpaceDE w:val="0"/>
        <w:autoSpaceDN w:val="0"/>
        <w:adjustRightInd w:val="0"/>
        <w:spacing w:after="20"/>
        <w:jc w:val="both"/>
        <w:rPr>
          <w:rFonts w:ascii="Arial" w:hAnsi="Arial" w:cs="Arial"/>
          <w:b/>
          <w:bCs/>
        </w:rPr>
      </w:pPr>
    </w:p>
    <w:p w14:paraId="4E61BF19" w14:textId="6032920F" w:rsidR="005F27F6" w:rsidRPr="007D0E25" w:rsidRDefault="005F27F6" w:rsidP="005F27F6">
      <w:pPr>
        <w:autoSpaceDE w:val="0"/>
        <w:autoSpaceDN w:val="0"/>
        <w:adjustRightInd w:val="0"/>
        <w:spacing w:after="20"/>
        <w:jc w:val="both"/>
        <w:rPr>
          <w:rFonts w:ascii="Arial" w:hAnsi="Arial" w:cs="Arial"/>
          <w:b/>
        </w:rPr>
      </w:pPr>
      <w:r w:rsidRPr="007D0E25">
        <w:rPr>
          <w:rFonts w:ascii="Arial" w:hAnsi="Arial" w:cs="Arial"/>
          <w:b/>
        </w:rPr>
        <w:t>3.4 Lakhatás, lakáshoz jutás, lakhatási szegregáció</w:t>
      </w:r>
    </w:p>
    <w:p w14:paraId="48241D87" w14:textId="77777777" w:rsidR="00D4354C" w:rsidRDefault="00D4354C" w:rsidP="007D0E25">
      <w:pPr>
        <w:pStyle w:val="NormlCalibri11"/>
        <w:pBdr>
          <w:top w:val="none" w:sz="0" w:space="0" w:color="auto"/>
          <w:left w:val="none" w:sz="0" w:space="0" w:color="auto"/>
          <w:bottom w:val="none" w:sz="0" w:space="0" w:color="auto"/>
          <w:right w:val="none" w:sz="0" w:space="0" w:color="auto"/>
        </w:pBdr>
        <w:rPr>
          <w:rFonts w:ascii="Arial" w:hAnsi="Arial" w:cs="Arial"/>
          <w:szCs w:val="22"/>
        </w:rPr>
      </w:pPr>
    </w:p>
    <w:p w14:paraId="374E355B" w14:textId="42DBD9BF" w:rsidR="005F27F6" w:rsidRDefault="005F27F6" w:rsidP="007D0E25">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D0E25">
        <w:rPr>
          <w:rFonts w:ascii="Arial" w:hAnsi="Arial" w:cs="Arial"/>
          <w:szCs w:val="22"/>
        </w:rPr>
        <w:t>E fejezetben a lakhatáshoz kapcsolódó területet elemezzük, kiemelve a bérlakás-állományt, a szociális lakhatást, az egyéb lakáscélra nem használt lakáscélú ingatlanokat, feltárva a településen fellelhető elégtelen lakhatási körülményeket, veszélyeztetett lakhatási helyzeteket és hajléktalanságot, illetve a lakhatást segítő támogatásokat. E mellett részletezzük a lakhatásra vonatkozó egyéb jellemzőket, elsősorban a szolgáltatásokhoz való hozzáférést.</w:t>
      </w:r>
    </w:p>
    <w:p w14:paraId="7FCF6024" w14:textId="77777777" w:rsidR="0088620D" w:rsidRDefault="0088620D" w:rsidP="007D0E25">
      <w:pPr>
        <w:pStyle w:val="NormlCalibri11"/>
        <w:pBdr>
          <w:top w:val="none" w:sz="0" w:space="0" w:color="auto"/>
          <w:left w:val="none" w:sz="0" w:space="0" w:color="auto"/>
          <w:bottom w:val="none" w:sz="0" w:space="0" w:color="auto"/>
          <w:right w:val="none" w:sz="0" w:space="0" w:color="auto"/>
        </w:pBdr>
        <w:rPr>
          <w:rFonts w:ascii="Arial" w:hAnsi="Arial" w:cs="Arial"/>
          <w:szCs w:val="22"/>
        </w:rPr>
      </w:pPr>
    </w:p>
    <w:tbl>
      <w:tblPr>
        <w:tblW w:w="5000" w:type="pct"/>
        <w:tblCellMar>
          <w:left w:w="70" w:type="dxa"/>
          <w:right w:w="70" w:type="dxa"/>
        </w:tblCellMar>
        <w:tblLook w:val="04A0" w:firstRow="1" w:lastRow="0" w:firstColumn="1" w:lastColumn="0" w:noHBand="0" w:noVBand="1"/>
      </w:tblPr>
      <w:tblGrid>
        <w:gridCol w:w="1039"/>
        <w:gridCol w:w="1490"/>
        <w:gridCol w:w="1046"/>
        <w:gridCol w:w="1046"/>
        <w:gridCol w:w="1047"/>
        <w:gridCol w:w="1657"/>
        <w:gridCol w:w="1595"/>
      </w:tblGrid>
      <w:tr w:rsidR="0088620D" w:rsidRPr="0088620D" w14:paraId="59739C25" w14:textId="77777777" w:rsidTr="00B959DF">
        <w:trPr>
          <w:trHeight w:val="720"/>
        </w:trPr>
        <w:tc>
          <w:tcPr>
            <w:tcW w:w="5000" w:type="pct"/>
            <w:gridSpan w:val="7"/>
            <w:tcBorders>
              <w:top w:val="single" w:sz="4" w:space="0" w:color="auto"/>
              <w:left w:val="single" w:sz="4" w:space="0" w:color="auto"/>
              <w:bottom w:val="single" w:sz="4" w:space="0" w:color="auto"/>
              <w:right w:val="single" w:sz="4" w:space="0" w:color="auto"/>
            </w:tcBorders>
            <w:noWrap/>
            <w:vAlign w:val="center"/>
            <w:hideMark/>
          </w:tcPr>
          <w:p w14:paraId="77963B73"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3.4.1. számú táblázat - Lakásállomány</w:t>
            </w:r>
          </w:p>
        </w:tc>
      </w:tr>
      <w:tr w:rsidR="0088620D" w:rsidRPr="0088620D" w14:paraId="7FCC6F1F" w14:textId="77777777" w:rsidTr="00B959DF">
        <w:trPr>
          <w:trHeight w:val="1725"/>
        </w:trPr>
        <w:tc>
          <w:tcPr>
            <w:tcW w:w="616" w:type="pct"/>
            <w:vMerge w:val="restart"/>
            <w:tcBorders>
              <w:top w:val="nil"/>
              <w:left w:val="single" w:sz="4" w:space="0" w:color="auto"/>
              <w:bottom w:val="single" w:sz="4" w:space="0" w:color="000000"/>
              <w:right w:val="single" w:sz="4" w:space="0" w:color="auto"/>
            </w:tcBorders>
            <w:shd w:val="clear" w:color="000000" w:fill="E2EFDA"/>
            <w:vAlign w:val="center"/>
            <w:hideMark/>
          </w:tcPr>
          <w:p w14:paraId="433A0A89" w14:textId="77777777" w:rsidR="0088620D" w:rsidRPr="0088620D" w:rsidRDefault="0088620D" w:rsidP="0088620D">
            <w:pPr>
              <w:spacing w:after="0" w:line="240" w:lineRule="auto"/>
              <w:jc w:val="center"/>
              <w:rPr>
                <w:rFonts w:ascii="Calibri" w:eastAsia="Times New Roman" w:hAnsi="Calibri" w:cs="Calibri"/>
                <w:b/>
                <w:bCs/>
                <w:kern w:val="0"/>
                <w:sz w:val="20"/>
                <w:szCs w:val="20"/>
                <w:lang w:eastAsia="hu-HU"/>
                <w14:ligatures w14:val="none"/>
              </w:rPr>
            </w:pPr>
            <w:r w:rsidRPr="0088620D">
              <w:rPr>
                <w:rFonts w:ascii="Calibri" w:eastAsia="Times New Roman" w:hAnsi="Calibri" w:cs="Calibri"/>
                <w:b/>
                <w:bCs/>
                <w:kern w:val="0"/>
                <w:sz w:val="20"/>
                <w:szCs w:val="20"/>
                <w:lang w:eastAsia="hu-HU"/>
                <w14:ligatures w14:val="none"/>
              </w:rPr>
              <w:t>Év</w:t>
            </w:r>
          </w:p>
        </w:tc>
        <w:tc>
          <w:tcPr>
            <w:tcW w:w="710" w:type="pct"/>
            <w:tcBorders>
              <w:top w:val="nil"/>
              <w:left w:val="nil"/>
              <w:bottom w:val="single" w:sz="4" w:space="0" w:color="auto"/>
              <w:right w:val="single" w:sz="4" w:space="0" w:color="auto"/>
            </w:tcBorders>
            <w:shd w:val="clear" w:color="000000" w:fill="E2EFDA"/>
            <w:vAlign w:val="center"/>
            <w:hideMark/>
          </w:tcPr>
          <w:p w14:paraId="24B31478"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 xml:space="preserve"> Lakásállomány (db)</w:t>
            </w:r>
            <w:r w:rsidRPr="0088620D">
              <w:rPr>
                <w:rFonts w:ascii="Calibri" w:eastAsia="Times New Roman" w:hAnsi="Calibri" w:cs="Calibri"/>
                <w:b/>
                <w:bCs/>
                <w:kern w:val="0"/>
                <w:lang w:eastAsia="hu-HU"/>
                <w14:ligatures w14:val="none"/>
              </w:rPr>
              <w:br/>
            </w:r>
            <w:r w:rsidRPr="0088620D">
              <w:rPr>
                <w:rFonts w:ascii="Calibri" w:eastAsia="Times New Roman" w:hAnsi="Calibri" w:cs="Calibri"/>
                <w:kern w:val="0"/>
                <w:lang w:eastAsia="hu-HU"/>
                <w14:ligatures w14:val="none"/>
              </w:rPr>
              <w:t>(TS 073)</w:t>
            </w:r>
          </w:p>
        </w:tc>
        <w:tc>
          <w:tcPr>
            <w:tcW w:w="620" w:type="pct"/>
            <w:tcBorders>
              <w:top w:val="nil"/>
              <w:left w:val="nil"/>
              <w:bottom w:val="single" w:sz="4" w:space="0" w:color="auto"/>
              <w:right w:val="single" w:sz="4" w:space="0" w:color="auto"/>
            </w:tcBorders>
            <w:shd w:val="clear" w:color="000000" w:fill="E2EFDA"/>
            <w:vAlign w:val="center"/>
            <w:hideMark/>
          </w:tcPr>
          <w:p w14:paraId="05250C40" w14:textId="6087AB24" w:rsidR="0088620D" w:rsidRPr="0088620D" w:rsidRDefault="0088620D" w:rsidP="00B959DF">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Épített lakások száma</w:t>
            </w:r>
            <w:r w:rsidRPr="0088620D">
              <w:rPr>
                <w:rFonts w:ascii="Calibri" w:eastAsia="Times New Roman" w:hAnsi="Calibri" w:cs="Calibri"/>
                <w:b/>
                <w:bCs/>
                <w:kern w:val="0"/>
                <w:lang w:eastAsia="hu-HU"/>
                <w14:ligatures w14:val="none"/>
              </w:rPr>
              <w:br/>
            </w:r>
            <w:r w:rsidRPr="0088620D">
              <w:rPr>
                <w:rFonts w:ascii="Calibri" w:eastAsia="Times New Roman" w:hAnsi="Calibri" w:cs="Calibri"/>
                <w:kern w:val="0"/>
                <w:lang w:eastAsia="hu-HU"/>
                <w14:ligatures w14:val="none"/>
              </w:rPr>
              <w:t>(TS 077)</w:t>
            </w:r>
          </w:p>
        </w:tc>
        <w:tc>
          <w:tcPr>
            <w:tcW w:w="620" w:type="pct"/>
            <w:tcBorders>
              <w:top w:val="nil"/>
              <w:left w:val="nil"/>
              <w:bottom w:val="single" w:sz="4" w:space="0" w:color="auto"/>
              <w:right w:val="single" w:sz="4" w:space="0" w:color="auto"/>
            </w:tcBorders>
            <w:shd w:val="clear" w:color="000000" w:fill="E2EFDA"/>
            <w:vAlign w:val="center"/>
            <w:hideMark/>
          </w:tcPr>
          <w:p w14:paraId="79539FC1"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Épített lakások száma 1000 lakásra</w:t>
            </w:r>
            <w:r w:rsidRPr="0088620D">
              <w:rPr>
                <w:rFonts w:ascii="Calibri" w:eastAsia="Times New Roman" w:hAnsi="Calibri" w:cs="Calibri"/>
                <w:b/>
                <w:bCs/>
                <w:kern w:val="0"/>
                <w:lang w:eastAsia="hu-HU"/>
                <w14:ligatures w14:val="none"/>
              </w:rPr>
              <w:br/>
            </w:r>
            <w:r w:rsidRPr="0088620D">
              <w:rPr>
                <w:rFonts w:ascii="Calibri" w:eastAsia="Times New Roman" w:hAnsi="Calibri" w:cs="Calibri"/>
                <w:kern w:val="0"/>
                <w:lang w:eastAsia="hu-HU"/>
                <w14:ligatures w14:val="none"/>
              </w:rPr>
              <w:t>(TS 078)</w:t>
            </w:r>
          </w:p>
        </w:tc>
        <w:tc>
          <w:tcPr>
            <w:tcW w:w="620" w:type="pct"/>
            <w:tcBorders>
              <w:top w:val="nil"/>
              <w:left w:val="nil"/>
              <w:bottom w:val="single" w:sz="4" w:space="0" w:color="auto"/>
              <w:right w:val="single" w:sz="4" w:space="0" w:color="auto"/>
            </w:tcBorders>
            <w:shd w:val="clear" w:color="000000" w:fill="E2EFDA"/>
            <w:vAlign w:val="center"/>
            <w:hideMark/>
          </w:tcPr>
          <w:p w14:paraId="1824AB46"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1-2 szobás lakások aránya</w:t>
            </w:r>
            <w:r w:rsidRPr="0088620D">
              <w:rPr>
                <w:rFonts w:ascii="Calibri" w:eastAsia="Times New Roman" w:hAnsi="Calibri" w:cs="Calibri"/>
                <w:b/>
                <w:bCs/>
                <w:kern w:val="0"/>
                <w:lang w:eastAsia="hu-HU"/>
                <w14:ligatures w14:val="none"/>
              </w:rPr>
              <w:br/>
            </w:r>
            <w:r w:rsidRPr="0088620D">
              <w:rPr>
                <w:rFonts w:ascii="Calibri" w:eastAsia="Times New Roman" w:hAnsi="Calibri" w:cs="Calibri"/>
                <w:kern w:val="0"/>
                <w:lang w:eastAsia="hu-HU"/>
                <w14:ligatures w14:val="none"/>
              </w:rPr>
              <w:t>(TS 076)</w:t>
            </w:r>
          </w:p>
        </w:tc>
        <w:tc>
          <w:tcPr>
            <w:tcW w:w="887" w:type="pct"/>
            <w:tcBorders>
              <w:top w:val="nil"/>
              <w:left w:val="nil"/>
              <w:bottom w:val="single" w:sz="4" w:space="0" w:color="auto"/>
              <w:right w:val="single" w:sz="4" w:space="0" w:color="auto"/>
            </w:tcBorders>
            <w:shd w:val="clear" w:color="000000" w:fill="E2EFDA"/>
            <w:vAlign w:val="center"/>
            <w:hideMark/>
          </w:tcPr>
          <w:p w14:paraId="51CB4F28"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 xml:space="preserve">A közüzemi szennyvízgyűjtő-hálózatba </w:t>
            </w:r>
            <w:r w:rsidRPr="0088620D">
              <w:rPr>
                <w:rFonts w:ascii="Calibri" w:eastAsia="Times New Roman" w:hAnsi="Calibri" w:cs="Calibri"/>
                <w:b/>
                <w:bCs/>
                <w:kern w:val="0"/>
                <w:lang w:eastAsia="hu-HU"/>
                <w14:ligatures w14:val="none"/>
              </w:rPr>
              <w:br/>
              <w:t xml:space="preserve"> bekapcsolt lakások aránya </w:t>
            </w:r>
            <w:r w:rsidRPr="0088620D">
              <w:rPr>
                <w:rFonts w:ascii="Calibri" w:eastAsia="Times New Roman" w:hAnsi="Calibri" w:cs="Calibri"/>
                <w:kern w:val="0"/>
                <w:lang w:eastAsia="hu-HU"/>
                <w14:ligatures w14:val="none"/>
              </w:rPr>
              <w:t>(TS 074)</w:t>
            </w:r>
          </w:p>
        </w:tc>
        <w:tc>
          <w:tcPr>
            <w:tcW w:w="928" w:type="pct"/>
            <w:tcBorders>
              <w:top w:val="nil"/>
              <w:left w:val="nil"/>
              <w:bottom w:val="single" w:sz="4" w:space="0" w:color="auto"/>
              <w:right w:val="single" w:sz="4" w:space="0" w:color="auto"/>
            </w:tcBorders>
            <w:shd w:val="clear" w:color="000000" w:fill="E2EFDA"/>
            <w:vAlign w:val="center"/>
            <w:hideMark/>
          </w:tcPr>
          <w:p w14:paraId="7FA88A3E"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 xml:space="preserve">A közüzemi ivóvízvezeték-hálózatba </w:t>
            </w:r>
            <w:r w:rsidRPr="0088620D">
              <w:rPr>
                <w:rFonts w:ascii="Calibri" w:eastAsia="Times New Roman" w:hAnsi="Calibri" w:cs="Calibri"/>
                <w:b/>
                <w:bCs/>
                <w:kern w:val="0"/>
                <w:lang w:eastAsia="hu-HU"/>
                <w14:ligatures w14:val="none"/>
              </w:rPr>
              <w:br/>
              <w:t xml:space="preserve"> bekapcsolt lakások aránya </w:t>
            </w:r>
            <w:r w:rsidRPr="0088620D">
              <w:rPr>
                <w:rFonts w:ascii="Calibri" w:eastAsia="Times New Roman" w:hAnsi="Calibri" w:cs="Calibri"/>
                <w:kern w:val="0"/>
                <w:lang w:eastAsia="hu-HU"/>
                <w14:ligatures w14:val="none"/>
              </w:rPr>
              <w:t>(TS 075)</w:t>
            </w:r>
          </w:p>
        </w:tc>
      </w:tr>
      <w:tr w:rsidR="0088620D" w:rsidRPr="0088620D" w14:paraId="6DC33C02" w14:textId="77777777" w:rsidTr="00B959DF">
        <w:trPr>
          <w:trHeight w:val="645"/>
        </w:trPr>
        <w:tc>
          <w:tcPr>
            <w:tcW w:w="616" w:type="pct"/>
            <w:vMerge/>
            <w:tcBorders>
              <w:top w:val="nil"/>
              <w:left w:val="single" w:sz="4" w:space="0" w:color="auto"/>
              <w:bottom w:val="single" w:sz="4" w:space="0" w:color="000000"/>
              <w:right w:val="single" w:sz="4" w:space="0" w:color="auto"/>
            </w:tcBorders>
            <w:vAlign w:val="center"/>
            <w:hideMark/>
          </w:tcPr>
          <w:p w14:paraId="60CFE92D" w14:textId="77777777" w:rsidR="0088620D" w:rsidRPr="0088620D" w:rsidRDefault="0088620D" w:rsidP="0088620D">
            <w:pPr>
              <w:spacing w:after="0" w:line="240" w:lineRule="auto"/>
              <w:rPr>
                <w:rFonts w:ascii="Calibri" w:eastAsia="Times New Roman" w:hAnsi="Calibri" w:cs="Calibri"/>
                <w:b/>
                <w:bCs/>
                <w:kern w:val="0"/>
                <w:sz w:val="20"/>
                <w:szCs w:val="20"/>
                <w:lang w:eastAsia="hu-HU"/>
                <w14:ligatures w14:val="none"/>
              </w:rPr>
            </w:pPr>
          </w:p>
        </w:tc>
        <w:tc>
          <w:tcPr>
            <w:tcW w:w="710" w:type="pct"/>
            <w:tcBorders>
              <w:top w:val="nil"/>
              <w:left w:val="nil"/>
              <w:bottom w:val="single" w:sz="4" w:space="0" w:color="auto"/>
              <w:right w:val="single" w:sz="4" w:space="0" w:color="auto"/>
            </w:tcBorders>
            <w:shd w:val="clear" w:color="000000" w:fill="E2EFDA"/>
            <w:noWrap/>
            <w:vAlign w:val="center"/>
            <w:hideMark/>
          </w:tcPr>
          <w:p w14:paraId="2331595D"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db</w:t>
            </w:r>
          </w:p>
        </w:tc>
        <w:tc>
          <w:tcPr>
            <w:tcW w:w="620" w:type="pct"/>
            <w:tcBorders>
              <w:top w:val="nil"/>
              <w:left w:val="nil"/>
              <w:bottom w:val="single" w:sz="4" w:space="0" w:color="auto"/>
              <w:right w:val="single" w:sz="4" w:space="0" w:color="auto"/>
            </w:tcBorders>
            <w:shd w:val="clear" w:color="000000" w:fill="E2EFDA"/>
            <w:noWrap/>
            <w:vAlign w:val="center"/>
            <w:hideMark/>
          </w:tcPr>
          <w:p w14:paraId="373DFB7C"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db</w:t>
            </w:r>
          </w:p>
        </w:tc>
        <w:tc>
          <w:tcPr>
            <w:tcW w:w="620" w:type="pct"/>
            <w:tcBorders>
              <w:top w:val="nil"/>
              <w:left w:val="nil"/>
              <w:bottom w:val="single" w:sz="4" w:space="0" w:color="auto"/>
              <w:right w:val="single" w:sz="4" w:space="0" w:color="auto"/>
            </w:tcBorders>
            <w:shd w:val="clear" w:color="000000" w:fill="E2EFDA"/>
            <w:noWrap/>
            <w:vAlign w:val="center"/>
            <w:hideMark/>
          </w:tcPr>
          <w:p w14:paraId="5FE58E73"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db</w:t>
            </w:r>
          </w:p>
        </w:tc>
        <w:tc>
          <w:tcPr>
            <w:tcW w:w="620" w:type="pct"/>
            <w:tcBorders>
              <w:top w:val="nil"/>
              <w:left w:val="nil"/>
              <w:bottom w:val="single" w:sz="4" w:space="0" w:color="auto"/>
              <w:right w:val="single" w:sz="4" w:space="0" w:color="auto"/>
            </w:tcBorders>
            <w:shd w:val="clear" w:color="000000" w:fill="E2EFDA"/>
            <w:noWrap/>
            <w:vAlign w:val="center"/>
            <w:hideMark/>
          </w:tcPr>
          <w:p w14:paraId="0496B9C8"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w:t>
            </w:r>
          </w:p>
        </w:tc>
        <w:tc>
          <w:tcPr>
            <w:tcW w:w="887" w:type="pct"/>
            <w:tcBorders>
              <w:top w:val="nil"/>
              <w:left w:val="nil"/>
              <w:bottom w:val="single" w:sz="4" w:space="0" w:color="auto"/>
              <w:right w:val="single" w:sz="4" w:space="0" w:color="auto"/>
            </w:tcBorders>
            <w:shd w:val="clear" w:color="000000" w:fill="E2EFDA"/>
            <w:noWrap/>
            <w:vAlign w:val="center"/>
            <w:hideMark/>
          </w:tcPr>
          <w:p w14:paraId="2561E5A1"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w:t>
            </w:r>
          </w:p>
        </w:tc>
        <w:tc>
          <w:tcPr>
            <w:tcW w:w="928" w:type="pct"/>
            <w:tcBorders>
              <w:top w:val="nil"/>
              <w:left w:val="nil"/>
              <w:bottom w:val="single" w:sz="4" w:space="0" w:color="auto"/>
              <w:right w:val="single" w:sz="4" w:space="0" w:color="auto"/>
            </w:tcBorders>
            <w:shd w:val="clear" w:color="000000" w:fill="E2EFDA"/>
            <w:noWrap/>
            <w:vAlign w:val="center"/>
            <w:hideMark/>
          </w:tcPr>
          <w:p w14:paraId="37B31F44" w14:textId="77777777" w:rsidR="0088620D" w:rsidRPr="0088620D" w:rsidRDefault="0088620D" w:rsidP="0088620D">
            <w:pPr>
              <w:spacing w:after="0" w:line="240" w:lineRule="auto"/>
              <w:jc w:val="center"/>
              <w:rPr>
                <w:rFonts w:ascii="Calibri" w:eastAsia="Times New Roman" w:hAnsi="Calibri" w:cs="Calibri"/>
                <w:b/>
                <w:bCs/>
                <w:kern w:val="0"/>
                <w:lang w:eastAsia="hu-HU"/>
                <w14:ligatures w14:val="none"/>
              </w:rPr>
            </w:pPr>
            <w:r w:rsidRPr="0088620D">
              <w:rPr>
                <w:rFonts w:ascii="Calibri" w:eastAsia="Times New Roman" w:hAnsi="Calibri" w:cs="Calibri"/>
                <w:b/>
                <w:bCs/>
                <w:kern w:val="0"/>
                <w:lang w:eastAsia="hu-HU"/>
                <w14:ligatures w14:val="none"/>
              </w:rPr>
              <w:t>%</w:t>
            </w:r>
          </w:p>
        </w:tc>
      </w:tr>
      <w:tr w:rsidR="0088620D" w:rsidRPr="0088620D" w14:paraId="17082EA2" w14:textId="77777777" w:rsidTr="00B959DF">
        <w:trPr>
          <w:trHeight w:val="420"/>
        </w:trPr>
        <w:tc>
          <w:tcPr>
            <w:tcW w:w="616" w:type="pct"/>
            <w:tcBorders>
              <w:top w:val="nil"/>
              <w:left w:val="single" w:sz="4" w:space="0" w:color="auto"/>
              <w:bottom w:val="single" w:sz="4" w:space="0" w:color="auto"/>
              <w:right w:val="single" w:sz="4" w:space="0" w:color="auto"/>
            </w:tcBorders>
            <w:vAlign w:val="center"/>
            <w:hideMark/>
          </w:tcPr>
          <w:p w14:paraId="75E1FD6D" w14:textId="77777777" w:rsidR="0088620D" w:rsidRPr="0088620D" w:rsidRDefault="0088620D" w:rsidP="0088620D">
            <w:pPr>
              <w:spacing w:after="0" w:line="240" w:lineRule="auto"/>
              <w:jc w:val="center"/>
              <w:rPr>
                <w:rFonts w:ascii="Calibri" w:eastAsia="Times New Roman" w:hAnsi="Calibri" w:cs="Calibri"/>
                <w:kern w:val="0"/>
                <w:lang w:eastAsia="hu-HU"/>
                <w14:ligatures w14:val="none"/>
              </w:rPr>
            </w:pPr>
            <w:r w:rsidRPr="0088620D">
              <w:rPr>
                <w:rFonts w:ascii="Calibri" w:eastAsia="Times New Roman" w:hAnsi="Calibri" w:cs="Calibri"/>
                <w:kern w:val="0"/>
                <w:lang w:eastAsia="hu-HU"/>
                <w14:ligatures w14:val="none"/>
              </w:rPr>
              <w:t>2018</w:t>
            </w:r>
          </w:p>
        </w:tc>
        <w:tc>
          <w:tcPr>
            <w:tcW w:w="710" w:type="pct"/>
            <w:tcBorders>
              <w:top w:val="nil"/>
              <w:left w:val="nil"/>
              <w:bottom w:val="single" w:sz="4" w:space="0" w:color="auto"/>
              <w:right w:val="single" w:sz="4" w:space="0" w:color="auto"/>
            </w:tcBorders>
            <w:vAlign w:val="center"/>
            <w:hideMark/>
          </w:tcPr>
          <w:p w14:paraId="79C44398"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179</w:t>
            </w:r>
          </w:p>
        </w:tc>
        <w:tc>
          <w:tcPr>
            <w:tcW w:w="620" w:type="pct"/>
            <w:tcBorders>
              <w:top w:val="nil"/>
              <w:left w:val="nil"/>
              <w:bottom w:val="single" w:sz="4" w:space="0" w:color="auto"/>
              <w:right w:val="single" w:sz="4" w:space="0" w:color="auto"/>
            </w:tcBorders>
            <w:vAlign w:val="center"/>
            <w:hideMark/>
          </w:tcPr>
          <w:p w14:paraId="796207F0"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2</w:t>
            </w:r>
          </w:p>
        </w:tc>
        <w:tc>
          <w:tcPr>
            <w:tcW w:w="620" w:type="pct"/>
            <w:tcBorders>
              <w:top w:val="nil"/>
              <w:left w:val="nil"/>
              <w:bottom w:val="single" w:sz="4" w:space="0" w:color="auto"/>
              <w:right w:val="single" w:sz="4" w:space="0" w:color="auto"/>
            </w:tcBorders>
            <w:vAlign w:val="center"/>
            <w:hideMark/>
          </w:tcPr>
          <w:p w14:paraId="40D78DC7"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11,17</w:t>
            </w:r>
          </w:p>
        </w:tc>
        <w:tc>
          <w:tcPr>
            <w:tcW w:w="620" w:type="pct"/>
            <w:tcBorders>
              <w:top w:val="nil"/>
              <w:left w:val="nil"/>
              <w:bottom w:val="single" w:sz="4" w:space="0" w:color="auto"/>
              <w:right w:val="single" w:sz="4" w:space="0" w:color="auto"/>
            </w:tcBorders>
            <w:vAlign w:val="center"/>
            <w:hideMark/>
          </w:tcPr>
          <w:p w14:paraId="2866F46B"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31,28</w:t>
            </w:r>
          </w:p>
        </w:tc>
        <w:tc>
          <w:tcPr>
            <w:tcW w:w="887" w:type="pct"/>
            <w:tcBorders>
              <w:top w:val="nil"/>
              <w:left w:val="nil"/>
              <w:bottom w:val="single" w:sz="4" w:space="0" w:color="auto"/>
              <w:right w:val="single" w:sz="4" w:space="0" w:color="auto"/>
            </w:tcBorders>
            <w:vAlign w:val="center"/>
            <w:hideMark/>
          </w:tcPr>
          <w:p w14:paraId="10BB80A5"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78,77</w:t>
            </w:r>
          </w:p>
        </w:tc>
        <w:tc>
          <w:tcPr>
            <w:tcW w:w="928" w:type="pct"/>
            <w:tcBorders>
              <w:top w:val="nil"/>
              <w:left w:val="nil"/>
              <w:bottom w:val="single" w:sz="4" w:space="0" w:color="auto"/>
              <w:right w:val="single" w:sz="4" w:space="0" w:color="auto"/>
            </w:tcBorders>
            <w:vAlign w:val="center"/>
            <w:hideMark/>
          </w:tcPr>
          <w:p w14:paraId="0442F045"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83,80</w:t>
            </w:r>
          </w:p>
        </w:tc>
      </w:tr>
      <w:tr w:rsidR="0088620D" w:rsidRPr="0088620D" w14:paraId="693D23FC" w14:textId="77777777" w:rsidTr="00B959DF">
        <w:trPr>
          <w:trHeight w:val="300"/>
        </w:trPr>
        <w:tc>
          <w:tcPr>
            <w:tcW w:w="616" w:type="pct"/>
            <w:tcBorders>
              <w:top w:val="nil"/>
              <w:left w:val="single" w:sz="4" w:space="0" w:color="auto"/>
              <w:bottom w:val="single" w:sz="4" w:space="0" w:color="auto"/>
              <w:right w:val="single" w:sz="4" w:space="0" w:color="auto"/>
            </w:tcBorders>
            <w:vAlign w:val="center"/>
            <w:hideMark/>
          </w:tcPr>
          <w:p w14:paraId="2FF1ACBB" w14:textId="77777777" w:rsidR="0088620D" w:rsidRPr="0088620D" w:rsidRDefault="0088620D" w:rsidP="0088620D">
            <w:pPr>
              <w:spacing w:after="0" w:line="240" w:lineRule="auto"/>
              <w:jc w:val="center"/>
              <w:rPr>
                <w:rFonts w:ascii="Calibri" w:eastAsia="Times New Roman" w:hAnsi="Calibri" w:cs="Calibri"/>
                <w:kern w:val="0"/>
                <w:lang w:eastAsia="hu-HU"/>
                <w14:ligatures w14:val="none"/>
              </w:rPr>
            </w:pPr>
            <w:r w:rsidRPr="0088620D">
              <w:rPr>
                <w:rFonts w:ascii="Calibri" w:eastAsia="Times New Roman" w:hAnsi="Calibri" w:cs="Calibri"/>
                <w:kern w:val="0"/>
                <w:lang w:eastAsia="hu-HU"/>
                <w14:ligatures w14:val="none"/>
              </w:rPr>
              <w:t>2019</w:t>
            </w:r>
          </w:p>
        </w:tc>
        <w:tc>
          <w:tcPr>
            <w:tcW w:w="710" w:type="pct"/>
            <w:tcBorders>
              <w:top w:val="nil"/>
              <w:left w:val="nil"/>
              <w:bottom w:val="single" w:sz="4" w:space="0" w:color="auto"/>
              <w:right w:val="single" w:sz="4" w:space="0" w:color="auto"/>
            </w:tcBorders>
            <w:vAlign w:val="center"/>
            <w:hideMark/>
          </w:tcPr>
          <w:p w14:paraId="657C5E65"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180</w:t>
            </w:r>
          </w:p>
        </w:tc>
        <w:tc>
          <w:tcPr>
            <w:tcW w:w="620" w:type="pct"/>
            <w:tcBorders>
              <w:top w:val="nil"/>
              <w:left w:val="nil"/>
              <w:bottom w:val="single" w:sz="4" w:space="0" w:color="auto"/>
              <w:right w:val="single" w:sz="4" w:space="0" w:color="auto"/>
            </w:tcBorders>
            <w:vAlign w:val="center"/>
            <w:hideMark/>
          </w:tcPr>
          <w:p w14:paraId="6F3E2813"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1</w:t>
            </w:r>
          </w:p>
        </w:tc>
        <w:tc>
          <w:tcPr>
            <w:tcW w:w="620" w:type="pct"/>
            <w:tcBorders>
              <w:top w:val="nil"/>
              <w:left w:val="nil"/>
              <w:bottom w:val="single" w:sz="4" w:space="0" w:color="auto"/>
              <w:right w:val="single" w:sz="4" w:space="0" w:color="auto"/>
            </w:tcBorders>
            <w:vAlign w:val="center"/>
            <w:hideMark/>
          </w:tcPr>
          <w:p w14:paraId="3E944382"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5,56</w:t>
            </w:r>
          </w:p>
        </w:tc>
        <w:tc>
          <w:tcPr>
            <w:tcW w:w="620" w:type="pct"/>
            <w:tcBorders>
              <w:top w:val="nil"/>
              <w:left w:val="nil"/>
              <w:bottom w:val="single" w:sz="4" w:space="0" w:color="auto"/>
              <w:right w:val="single" w:sz="4" w:space="0" w:color="auto"/>
            </w:tcBorders>
            <w:vAlign w:val="center"/>
            <w:hideMark/>
          </w:tcPr>
          <w:p w14:paraId="58EEAD90"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31,11</w:t>
            </w:r>
          </w:p>
        </w:tc>
        <w:tc>
          <w:tcPr>
            <w:tcW w:w="887" w:type="pct"/>
            <w:tcBorders>
              <w:top w:val="nil"/>
              <w:left w:val="nil"/>
              <w:bottom w:val="single" w:sz="4" w:space="0" w:color="auto"/>
              <w:right w:val="single" w:sz="4" w:space="0" w:color="auto"/>
            </w:tcBorders>
            <w:vAlign w:val="center"/>
            <w:hideMark/>
          </w:tcPr>
          <w:p w14:paraId="57855743"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77,78</w:t>
            </w:r>
          </w:p>
        </w:tc>
        <w:tc>
          <w:tcPr>
            <w:tcW w:w="928" w:type="pct"/>
            <w:tcBorders>
              <w:top w:val="nil"/>
              <w:left w:val="nil"/>
              <w:bottom w:val="single" w:sz="4" w:space="0" w:color="auto"/>
              <w:right w:val="single" w:sz="4" w:space="0" w:color="auto"/>
            </w:tcBorders>
            <w:vAlign w:val="center"/>
            <w:hideMark/>
          </w:tcPr>
          <w:p w14:paraId="31717909"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82,22</w:t>
            </w:r>
          </w:p>
        </w:tc>
      </w:tr>
      <w:tr w:rsidR="0088620D" w:rsidRPr="0088620D" w14:paraId="3F65A90B" w14:textId="77777777" w:rsidTr="00B959DF">
        <w:trPr>
          <w:trHeight w:val="300"/>
        </w:trPr>
        <w:tc>
          <w:tcPr>
            <w:tcW w:w="616" w:type="pct"/>
            <w:tcBorders>
              <w:top w:val="nil"/>
              <w:left w:val="single" w:sz="4" w:space="0" w:color="auto"/>
              <w:bottom w:val="single" w:sz="4" w:space="0" w:color="auto"/>
              <w:right w:val="single" w:sz="4" w:space="0" w:color="auto"/>
            </w:tcBorders>
            <w:vAlign w:val="center"/>
            <w:hideMark/>
          </w:tcPr>
          <w:p w14:paraId="699A72F4" w14:textId="77777777" w:rsidR="0088620D" w:rsidRPr="0088620D" w:rsidRDefault="0088620D" w:rsidP="0088620D">
            <w:pPr>
              <w:spacing w:after="0" w:line="240" w:lineRule="auto"/>
              <w:jc w:val="center"/>
              <w:rPr>
                <w:rFonts w:ascii="Calibri" w:eastAsia="Times New Roman" w:hAnsi="Calibri" w:cs="Calibri"/>
                <w:kern w:val="0"/>
                <w:lang w:eastAsia="hu-HU"/>
                <w14:ligatures w14:val="none"/>
              </w:rPr>
            </w:pPr>
            <w:r w:rsidRPr="0088620D">
              <w:rPr>
                <w:rFonts w:ascii="Calibri" w:eastAsia="Times New Roman" w:hAnsi="Calibri" w:cs="Calibri"/>
                <w:kern w:val="0"/>
                <w:lang w:eastAsia="hu-HU"/>
                <w14:ligatures w14:val="none"/>
              </w:rPr>
              <w:t>2020</w:t>
            </w:r>
          </w:p>
        </w:tc>
        <w:tc>
          <w:tcPr>
            <w:tcW w:w="710" w:type="pct"/>
            <w:tcBorders>
              <w:top w:val="nil"/>
              <w:left w:val="nil"/>
              <w:bottom w:val="single" w:sz="4" w:space="0" w:color="auto"/>
              <w:right w:val="single" w:sz="4" w:space="0" w:color="auto"/>
            </w:tcBorders>
            <w:vAlign w:val="center"/>
            <w:hideMark/>
          </w:tcPr>
          <w:p w14:paraId="6538F6DF"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185</w:t>
            </w:r>
          </w:p>
        </w:tc>
        <w:tc>
          <w:tcPr>
            <w:tcW w:w="620" w:type="pct"/>
            <w:tcBorders>
              <w:top w:val="nil"/>
              <w:left w:val="nil"/>
              <w:bottom w:val="single" w:sz="4" w:space="0" w:color="auto"/>
              <w:right w:val="single" w:sz="4" w:space="0" w:color="auto"/>
            </w:tcBorders>
            <w:vAlign w:val="center"/>
            <w:hideMark/>
          </w:tcPr>
          <w:p w14:paraId="5563A8FE"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5</w:t>
            </w:r>
          </w:p>
        </w:tc>
        <w:tc>
          <w:tcPr>
            <w:tcW w:w="620" w:type="pct"/>
            <w:tcBorders>
              <w:top w:val="nil"/>
              <w:left w:val="nil"/>
              <w:bottom w:val="single" w:sz="4" w:space="0" w:color="auto"/>
              <w:right w:val="single" w:sz="4" w:space="0" w:color="auto"/>
            </w:tcBorders>
            <w:vAlign w:val="center"/>
            <w:hideMark/>
          </w:tcPr>
          <w:p w14:paraId="6B570C43"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27,03</w:t>
            </w:r>
          </w:p>
        </w:tc>
        <w:tc>
          <w:tcPr>
            <w:tcW w:w="620" w:type="pct"/>
            <w:tcBorders>
              <w:top w:val="nil"/>
              <w:left w:val="nil"/>
              <w:bottom w:val="single" w:sz="4" w:space="0" w:color="auto"/>
              <w:right w:val="single" w:sz="4" w:space="0" w:color="auto"/>
            </w:tcBorders>
            <w:vAlign w:val="center"/>
            <w:hideMark/>
          </w:tcPr>
          <w:p w14:paraId="057E4714"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30,27</w:t>
            </w:r>
          </w:p>
        </w:tc>
        <w:tc>
          <w:tcPr>
            <w:tcW w:w="887" w:type="pct"/>
            <w:tcBorders>
              <w:top w:val="nil"/>
              <w:left w:val="nil"/>
              <w:bottom w:val="single" w:sz="4" w:space="0" w:color="auto"/>
              <w:right w:val="single" w:sz="4" w:space="0" w:color="auto"/>
            </w:tcBorders>
            <w:vAlign w:val="center"/>
            <w:hideMark/>
          </w:tcPr>
          <w:p w14:paraId="58796A8F"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75,68</w:t>
            </w:r>
          </w:p>
        </w:tc>
        <w:tc>
          <w:tcPr>
            <w:tcW w:w="928" w:type="pct"/>
            <w:tcBorders>
              <w:top w:val="nil"/>
              <w:left w:val="nil"/>
              <w:bottom w:val="single" w:sz="4" w:space="0" w:color="auto"/>
              <w:right w:val="single" w:sz="4" w:space="0" w:color="auto"/>
            </w:tcBorders>
            <w:vAlign w:val="center"/>
            <w:hideMark/>
          </w:tcPr>
          <w:p w14:paraId="44F9D4CD"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80,54</w:t>
            </w:r>
          </w:p>
        </w:tc>
      </w:tr>
      <w:tr w:rsidR="0088620D" w:rsidRPr="0088620D" w14:paraId="34CE6485" w14:textId="77777777" w:rsidTr="00B959DF">
        <w:trPr>
          <w:trHeight w:val="300"/>
        </w:trPr>
        <w:tc>
          <w:tcPr>
            <w:tcW w:w="616" w:type="pct"/>
            <w:tcBorders>
              <w:top w:val="nil"/>
              <w:left w:val="single" w:sz="4" w:space="0" w:color="auto"/>
              <w:bottom w:val="single" w:sz="4" w:space="0" w:color="auto"/>
              <w:right w:val="single" w:sz="4" w:space="0" w:color="auto"/>
            </w:tcBorders>
            <w:vAlign w:val="center"/>
            <w:hideMark/>
          </w:tcPr>
          <w:p w14:paraId="3A12EC67" w14:textId="77777777" w:rsidR="0088620D" w:rsidRPr="0088620D" w:rsidRDefault="0088620D" w:rsidP="0088620D">
            <w:pPr>
              <w:spacing w:after="0" w:line="240" w:lineRule="auto"/>
              <w:jc w:val="center"/>
              <w:rPr>
                <w:rFonts w:ascii="Calibri" w:eastAsia="Times New Roman" w:hAnsi="Calibri" w:cs="Calibri"/>
                <w:kern w:val="0"/>
                <w:lang w:eastAsia="hu-HU"/>
                <w14:ligatures w14:val="none"/>
              </w:rPr>
            </w:pPr>
            <w:r w:rsidRPr="0088620D">
              <w:rPr>
                <w:rFonts w:ascii="Calibri" w:eastAsia="Times New Roman" w:hAnsi="Calibri" w:cs="Calibri"/>
                <w:kern w:val="0"/>
                <w:lang w:eastAsia="hu-HU"/>
                <w14:ligatures w14:val="none"/>
              </w:rPr>
              <w:t>2021</w:t>
            </w:r>
          </w:p>
        </w:tc>
        <w:tc>
          <w:tcPr>
            <w:tcW w:w="710" w:type="pct"/>
            <w:tcBorders>
              <w:top w:val="nil"/>
              <w:left w:val="nil"/>
              <w:bottom w:val="single" w:sz="4" w:space="0" w:color="auto"/>
              <w:right w:val="single" w:sz="4" w:space="0" w:color="auto"/>
            </w:tcBorders>
            <w:vAlign w:val="center"/>
            <w:hideMark/>
          </w:tcPr>
          <w:p w14:paraId="03040A5B"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185</w:t>
            </w:r>
          </w:p>
        </w:tc>
        <w:tc>
          <w:tcPr>
            <w:tcW w:w="620" w:type="pct"/>
            <w:tcBorders>
              <w:top w:val="nil"/>
              <w:left w:val="nil"/>
              <w:bottom w:val="single" w:sz="4" w:space="0" w:color="auto"/>
              <w:right w:val="single" w:sz="4" w:space="0" w:color="auto"/>
            </w:tcBorders>
            <w:vAlign w:val="center"/>
            <w:hideMark/>
          </w:tcPr>
          <w:p w14:paraId="4D0DFDDB"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0</w:t>
            </w:r>
          </w:p>
        </w:tc>
        <w:tc>
          <w:tcPr>
            <w:tcW w:w="620" w:type="pct"/>
            <w:tcBorders>
              <w:top w:val="nil"/>
              <w:left w:val="nil"/>
              <w:bottom w:val="single" w:sz="4" w:space="0" w:color="auto"/>
              <w:right w:val="single" w:sz="4" w:space="0" w:color="auto"/>
            </w:tcBorders>
            <w:vAlign w:val="center"/>
            <w:hideMark/>
          </w:tcPr>
          <w:p w14:paraId="2CD08843"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0,00</w:t>
            </w:r>
          </w:p>
        </w:tc>
        <w:tc>
          <w:tcPr>
            <w:tcW w:w="620" w:type="pct"/>
            <w:tcBorders>
              <w:top w:val="nil"/>
              <w:left w:val="nil"/>
              <w:bottom w:val="single" w:sz="4" w:space="0" w:color="auto"/>
              <w:right w:val="single" w:sz="4" w:space="0" w:color="auto"/>
            </w:tcBorders>
            <w:vAlign w:val="center"/>
            <w:hideMark/>
          </w:tcPr>
          <w:p w14:paraId="57084AAE"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30,27</w:t>
            </w:r>
          </w:p>
        </w:tc>
        <w:tc>
          <w:tcPr>
            <w:tcW w:w="887" w:type="pct"/>
            <w:tcBorders>
              <w:top w:val="nil"/>
              <w:left w:val="nil"/>
              <w:bottom w:val="single" w:sz="4" w:space="0" w:color="auto"/>
              <w:right w:val="single" w:sz="4" w:space="0" w:color="auto"/>
            </w:tcBorders>
            <w:vAlign w:val="center"/>
            <w:hideMark/>
          </w:tcPr>
          <w:p w14:paraId="7425D4F7"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75,68</w:t>
            </w:r>
          </w:p>
        </w:tc>
        <w:tc>
          <w:tcPr>
            <w:tcW w:w="928" w:type="pct"/>
            <w:tcBorders>
              <w:top w:val="nil"/>
              <w:left w:val="nil"/>
              <w:bottom w:val="single" w:sz="4" w:space="0" w:color="auto"/>
              <w:right w:val="single" w:sz="4" w:space="0" w:color="auto"/>
            </w:tcBorders>
            <w:vAlign w:val="center"/>
            <w:hideMark/>
          </w:tcPr>
          <w:p w14:paraId="6A680D2D"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82,70</w:t>
            </w:r>
          </w:p>
        </w:tc>
      </w:tr>
      <w:tr w:rsidR="0088620D" w:rsidRPr="0088620D" w14:paraId="18022E70" w14:textId="77777777" w:rsidTr="00B959DF">
        <w:trPr>
          <w:trHeight w:val="300"/>
        </w:trPr>
        <w:tc>
          <w:tcPr>
            <w:tcW w:w="616" w:type="pct"/>
            <w:tcBorders>
              <w:top w:val="nil"/>
              <w:left w:val="single" w:sz="4" w:space="0" w:color="auto"/>
              <w:bottom w:val="single" w:sz="4" w:space="0" w:color="auto"/>
              <w:right w:val="single" w:sz="4" w:space="0" w:color="auto"/>
            </w:tcBorders>
            <w:vAlign w:val="center"/>
            <w:hideMark/>
          </w:tcPr>
          <w:p w14:paraId="6CF30EBE" w14:textId="77777777" w:rsidR="0088620D" w:rsidRPr="0088620D" w:rsidRDefault="0088620D" w:rsidP="0088620D">
            <w:pPr>
              <w:spacing w:after="0" w:line="240" w:lineRule="auto"/>
              <w:jc w:val="center"/>
              <w:rPr>
                <w:rFonts w:ascii="Calibri" w:eastAsia="Times New Roman" w:hAnsi="Calibri" w:cs="Calibri"/>
                <w:kern w:val="0"/>
                <w:lang w:eastAsia="hu-HU"/>
                <w14:ligatures w14:val="none"/>
              </w:rPr>
            </w:pPr>
            <w:r w:rsidRPr="0088620D">
              <w:rPr>
                <w:rFonts w:ascii="Calibri" w:eastAsia="Times New Roman" w:hAnsi="Calibri" w:cs="Calibri"/>
                <w:kern w:val="0"/>
                <w:lang w:eastAsia="hu-HU"/>
                <w14:ligatures w14:val="none"/>
              </w:rPr>
              <w:t>2022</w:t>
            </w:r>
          </w:p>
        </w:tc>
        <w:tc>
          <w:tcPr>
            <w:tcW w:w="710" w:type="pct"/>
            <w:tcBorders>
              <w:top w:val="nil"/>
              <w:left w:val="nil"/>
              <w:bottom w:val="single" w:sz="4" w:space="0" w:color="auto"/>
              <w:right w:val="single" w:sz="4" w:space="0" w:color="auto"/>
            </w:tcBorders>
            <w:vAlign w:val="center"/>
            <w:hideMark/>
          </w:tcPr>
          <w:p w14:paraId="4389735A"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199</w:t>
            </w:r>
          </w:p>
        </w:tc>
        <w:tc>
          <w:tcPr>
            <w:tcW w:w="620" w:type="pct"/>
            <w:tcBorders>
              <w:top w:val="nil"/>
              <w:left w:val="nil"/>
              <w:bottom w:val="single" w:sz="4" w:space="0" w:color="auto"/>
              <w:right w:val="single" w:sz="4" w:space="0" w:color="auto"/>
            </w:tcBorders>
            <w:vAlign w:val="center"/>
            <w:hideMark/>
          </w:tcPr>
          <w:p w14:paraId="0B1B25EE"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0</w:t>
            </w:r>
          </w:p>
        </w:tc>
        <w:tc>
          <w:tcPr>
            <w:tcW w:w="620" w:type="pct"/>
            <w:tcBorders>
              <w:top w:val="nil"/>
              <w:left w:val="nil"/>
              <w:bottom w:val="single" w:sz="4" w:space="0" w:color="auto"/>
              <w:right w:val="single" w:sz="4" w:space="0" w:color="auto"/>
            </w:tcBorders>
            <w:vAlign w:val="center"/>
            <w:hideMark/>
          </w:tcPr>
          <w:p w14:paraId="2B8AD3F5"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0,00</w:t>
            </w:r>
          </w:p>
        </w:tc>
        <w:tc>
          <w:tcPr>
            <w:tcW w:w="620" w:type="pct"/>
            <w:tcBorders>
              <w:top w:val="nil"/>
              <w:left w:val="nil"/>
              <w:bottom w:val="single" w:sz="4" w:space="0" w:color="auto"/>
              <w:right w:val="single" w:sz="4" w:space="0" w:color="auto"/>
            </w:tcBorders>
            <w:vAlign w:val="center"/>
            <w:hideMark/>
          </w:tcPr>
          <w:p w14:paraId="07F23633"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24,12</w:t>
            </w:r>
          </w:p>
        </w:tc>
        <w:tc>
          <w:tcPr>
            <w:tcW w:w="887" w:type="pct"/>
            <w:tcBorders>
              <w:top w:val="nil"/>
              <w:left w:val="nil"/>
              <w:bottom w:val="single" w:sz="4" w:space="0" w:color="auto"/>
              <w:right w:val="single" w:sz="4" w:space="0" w:color="auto"/>
            </w:tcBorders>
            <w:vAlign w:val="center"/>
            <w:hideMark/>
          </w:tcPr>
          <w:p w14:paraId="7215EDFC"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73,87</w:t>
            </w:r>
          </w:p>
        </w:tc>
        <w:tc>
          <w:tcPr>
            <w:tcW w:w="928" w:type="pct"/>
            <w:tcBorders>
              <w:top w:val="nil"/>
              <w:left w:val="nil"/>
              <w:bottom w:val="single" w:sz="4" w:space="0" w:color="auto"/>
              <w:right w:val="single" w:sz="4" w:space="0" w:color="auto"/>
            </w:tcBorders>
            <w:vAlign w:val="center"/>
            <w:hideMark/>
          </w:tcPr>
          <w:p w14:paraId="4E57C3DF"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80,90</w:t>
            </w:r>
          </w:p>
        </w:tc>
      </w:tr>
      <w:tr w:rsidR="0088620D" w:rsidRPr="0088620D" w14:paraId="7DA6D662" w14:textId="77777777" w:rsidTr="00B959DF">
        <w:trPr>
          <w:trHeight w:val="300"/>
        </w:trPr>
        <w:tc>
          <w:tcPr>
            <w:tcW w:w="616" w:type="pct"/>
            <w:tcBorders>
              <w:top w:val="nil"/>
              <w:left w:val="single" w:sz="4" w:space="0" w:color="auto"/>
              <w:bottom w:val="single" w:sz="4" w:space="0" w:color="auto"/>
              <w:right w:val="single" w:sz="4" w:space="0" w:color="auto"/>
            </w:tcBorders>
            <w:vAlign w:val="center"/>
            <w:hideMark/>
          </w:tcPr>
          <w:p w14:paraId="26BC2BCC" w14:textId="77777777" w:rsidR="0088620D" w:rsidRPr="0088620D" w:rsidRDefault="0088620D" w:rsidP="0088620D">
            <w:pPr>
              <w:spacing w:after="0" w:line="240" w:lineRule="auto"/>
              <w:jc w:val="center"/>
              <w:rPr>
                <w:rFonts w:ascii="Calibri" w:eastAsia="Times New Roman" w:hAnsi="Calibri" w:cs="Calibri"/>
                <w:kern w:val="0"/>
                <w:lang w:eastAsia="hu-HU"/>
                <w14:ligatures w14:val="none"/>
              </w:rPr>
            </w:pPr>
            <w:r w:rsidRPr="0088620D">
              <w:rPr>
                <w:rFonts w:ascii="Calibri" w:eastAsia="Times New Roman" w:hAnsi="Calibri" w:cs="Calibri"/>
                <w:kern w:val="0"/>
                <w:lang w:eastAsia="hu-HU"/>
                <w14:ligatures w14:val="none"/>
              </w:rPr>
              <w:t>2023</w:t>
            </w:r>
          </w:p>
        </w:tc>
        <w:tc>
          <w:tcPr>
            <w:tcW w:w="710" w:type="pct"/>
            <w:tcBorders>
              <w:top w:val="nil"/>
              <w:left w:val="nil"/>
              <w:bottom w:val="single" w:sz="4" w:space="0" w:color="auto"/>
              <w:right w:val="single" w:sz="4" w:space="0" w:color="auto"/>
            </w:tcBorders>
            <w:vAlign w:val="center"/>
            <w:hideMark/>
          </w:tcPr>
          <w:p w14:paraId="1BE8F1ED"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200</w:t>
            </w:r>
          </w:p>
        </w:tc>
        <w:tc>
          <w:tcPr>
            <w:tcW w:w="620" w:type="pct"/>
            <w:tcBorders>
              <w:top w:val="nil"/>
              <w:left w:val="nil"/>
              <w:bottom w:val="single" w:sz="4" w:space="0" w:color="auto"/>
              <w:right w:val="single" w:sz="4" w:space="0" w:color="auto"/>
            </w:tcBorders>
            <w:vAlign w:val="center"/>
            <w:hideMark/>
          </w:tcPr>
          <w:p w14:paraId="5295C925"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1</w:t>
            </w:r>
          </w:p>
        </w:tc>
        <w:tc>
          <w:tcPr>
            <w:tcW w:w="620" w:type="pct"/>
            <w:tcBorders>
              <w:top w:val="nil"/>
              <w:left w:val="nil"/>
              <w:bottom w:val="single" w:sz="4" w:space="0" w:color="auto"/>
              <w:right w:val="single" w:sz="4" w:space="0" w:color="auto"/>
            </w:tcBorders>
            <w:vAlign w:val="center"/>
            <w:hideMark/>
          </w:tcPr>
          <w:p w14:paraId="5752652F"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5,00</w:t>
            </w:r>
          </w:p>
        </w:tc>
        <w:tc>
          <w:tcPr>
            <w:tcW w:w="620" w:type="pct"/>
            <w:tcBorders>
              <w:top w:val="nil"/>
              <w:left w:val="nil"/>
              <w:bottom w:val="single" w:sz="4" w:space="0" w:color="auto"/>
              <w:right w:val="single" w:sz="4" w:space="0" w:color="auto"/>
            </w:tcBorders>
            <w:vAlign w:val="center"/>
            <w:hideMark/>
          </w:tcPr>
          <w:p w14:paraId="0F00A6A0"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24,00</w:t>
            </w:r>
          </w:p>
        </w:tc>
        <w:tc>
          <w:tcPr>
            <w:tcW w:w="887" w:type="pct"/>
            <w:tcBorders>
              <w:top w:val="nil"/>
              <w:left w:val="nil"/>
              <w:bottom w:val="single" w:sz="4" w:space="0" w:color="auto"/>
              <w:right w:val="single" w:sz="4" w:space="0" w:color="auto"/>
            </w:tcBorders>
            <w:vAlign w:val="center"/>
            <w:hideMark/>
          </w:tcPr>
          <w:p w14:paraId="270506D8"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73,50</w:t>
            </w:r>
          </w:p>
        </w:tc>
        <w:tc>
          <w:tcPr>
            <w:tcW w:w="928" w:type="pct"/>
            <w:tcBorders>
              <w:top w:val="nil"/>
              <w:left w:val="nil"/>
              <w:bottom w:val="single" w:sz="4" w:space="0" w:color="auto"/>
              <w:right w:val="single" w:sz="4" w:space="0" w:color="auto"/>
            </w:tcBorders>
            <w:vAlign w:val="center"/>
            <w:hideMark/>
          </w:tcPr>
          <w:p w14:paraId="06E44139" w14:textId="77777777" w:rsidR="0088620D" w:rsidRPr="0088620D" w:rsidRDefault="0088620D" w:rsidP="0088620D">
            <w:pPr>
              <w:spacing w:after="0" w:line="240" w:lineRule="auto"/>
              <w:jc w:val="center"/>
              <w:rPr>
                <w:rFonts w:ascii="Calibri" w:eastAsia="Times New Roman" w:hAnsi="Calibri" w:cs="Calibri"/>
                <w:kern w:val="0"/>
                <w:sz w:val="20"/>
                <w:szCs w:val="20"/>
                <w:lang w:eastAsia="hu-HU"/>
                <w14:ligatures w14:val="none"/>
              </w:rPr>
            </w:pPr>
            <w:r w:rsidRPr="0088620D">
              <w:rPr>
                <w:rFonts w:ascii="Calibri" w:eastAsia="Times New Roman" w:hAnsi="Calibri" w:cs="Calibri"/>
                <w:kern w:val="0"/>
                <w:sz w:val="20"/>
                <w:szCs w:val="20"/>
                <w:lang w:eastAsia="hu-HU"/>
                <w14:ligatures w14:val="none"/>
              </w:rPr>
              <w:t>81,50</w:t>
            </w:r>
          </w:p>
        </w:tc>
      </w:tr>
      <w:tr w:rsidR="0088620D" w:rsidRPr="0088620D" w14:paraId="0FC549EA" w14:textId="77777777" w:rsidTr="00B959DF">
        <w:trPr>
          <w:trHeight w:val="300"/>
        </w:trPr>
        <w:tc>
          <w:tcPr>
            <w:tcW w:w="2566" w:type="pct"/>
            <w:gridSpan w:val="4"/>
            <w:tcBorders>
              <w:top w:val="nil"/>
              <w:left w:val="nil"/>
              <w:bottom w:val="nil"/>
              <w:right w:val="nil"/>
            </w:tcBorders>
            <w:noWrap/>
            <w:vAlign w:val="bottom"/>
            <w:hideMark/>
          </w:tcPr>
          <w:p w14:paraId="047B7407" w14:textId="77777777" w:rsidR="0088620D" w:rsidRPr="0088620D" w:rsidRDefault="0088620D" w:rsidP="0088620D">
            <w:pPr>
              <w:spacing w:after="0" w:line="240" w:lineRule="auto"/>
              <w:rPr>
                <w:rFonts w:ascii="Calibri" w:eastAsia="Times New Roman" w:hAnsi="Calibri" w:cs="Calibri"/>
                <w:kern w:val="0"/>
                <w:lang w:eastAsia="hu-HU"/>
                <w14:ligatures w14:val="none"/>
              </w:rPr>
            </w:pPr>
            <w:r w:rsidRPr="0088620D">
              <w:rPr>
                <w:rFonts w:ascii="Calibri" w:eastAsia="Times New Roman" w:hAnsi="Calibri" w:cs="Calibri"/>
                <w:kern w:val="0"/>
                <w:lang w:eastAsia="hu-HU"/>
                <w14:ligatures w14:val="none"/>
              </w:rPr>
              <w:t>Forrás: TeIR, KSH Tstar, önkormányzati adatok</w:t>
            </w:r>
          </w:p>
        </w:tc>
        <w:tc>
          <w:tcPr>
            <w:tcW w:w="620" w:type="pct"/>
            <w:tcBorders>
              <w:top w:val="nil"/>
              <w:left w:val="nil"/>
              <w:bottom w:val="nil"/>
              <w:right w:val="nil"/>
            </w:tcBorders>
            <w:noWrap/>
            <w:vAlign w:val="bottom"/>
            <w:hideMark/>
          </w:tcPr>
          <w:p w14:paraId="0F1EDEED" w14:textId="77777777" w:rsidR="0088620D" w:rsidRPr="0088620D" w:rsidRDefault="0088620D" w:rsidP="0088620D">
            <w:pPr>
              <w:spacing w:after="0" w:line="240" w:lineRule="auto"/>
              <w:rPr>
                <w:rFonts w:ascii="Calibri" w:eastAsia="Times New Roman" w:hAnsi="Calibri" w:cs="Calibri"/>
                <w:kern w:val="0"/>
                <w:lang w:eastAsia="hu-HU"/>
                <w14:ligatures w14:val="none"/>
              </w:rPr>
            </w:pPr>
          </w:p>
        </w:tc>
        <w:tc>
          <w:tcPr>
            <w:tcW w:w="887" w:type="pct"/>
            <w:tcBorders>
              <w:top w:val="nil"/>
              <w:left w:val="nil"/>
              <w:bottom w:val="nil"/>
              <w:right w:val="nil"/>
            </w:tcBorders>
            <w:noWrap/>
            <w:vAlign w:val="bottom"/>
            <w:hideMark/>
          </w:tcPr>
          <w:p w14:paraId="2E5AEE49" w14:textId="77777777" w:rsidR="0088620D" w:rsidRPr="0088620D" w:rsidRDefault="0088620D" w:rsidP="0088620D">
            <w:pPr>
              <w:spacing w:after="0" w:line="240" w:lineRule="auto"/>
              <w:rPr>
                <w:rFonts w:ascii="Times New Roman" w:eastAsia="Times New Roman" w:hAnsi="Times New Roman" w:cs="Times New Roman"/>
                <w:kern w:val="0"/>
                <w:sz w:val="20"/>
                <w:szCs w:val="20"/>
                <w:lang w:eastAsia="hu-HU"/>
                <w14:ligatures w14:val="none"/>
              </w:rPr>
            </w:pPr>
          </w:p>
        </w:tc>
        <w:tc>
          <w:tcPr>
            <w:tcW w:w="928" w:type="pct"/>
            <w:tcBorders>
              <w:top w:val="nil"/>
              <w:left w:val="nil"/>
              <w:bottom w:val="nil"/>
              <w:right w:val="nil"/>
            </w:tcBorders>
            <w:noWrap/>
            <w:vAlign w:val="bottom"/>
            <w:hideMark/>
          </w:tcPr>
          <w:p w14:paraId="7174253B" w14:textId="77777777" w:rsidR="0088620D" w:rsidRPr="0088620D" w:rsidRDefault="0088620D" w:rsidP="0088620D">
            <w:pPr>
              <w:spacing w:after="0" w:line="240" w:lineRule="auto"/>
              <w:rPr>
                <w:rFonts w:ascii="Times New Roman" w:eastAsia="Times New Roman" w:hAnsi="Times New Roman" w:cs="Times New Roman"/>
                <w:kern w:val="0"/>
                <w:sz w:val="20"/>
                <w:szCs w:val="20"/>
                <w:lang w:eastAsia="hu-HU"/>
                <w14:ligatures w14:val="none"/>
              </w:rPr>
            </w:pPr>
          </w:p>
        </w:tc>
      </w:tr>
    </w:tbl>
    <w:p w14:paraId="7CDF4A8F" w14:textId="77777777" w:rsidR="007D0E25" w:rsidRPr="007D0E25" w:rsidRDefault="007D0E25" w:rsidP="007D0E25">
      <w:pPr>
        <w:pStyle w:val="NormlCalibri11"/>
        <w:pBdr>
          <w:top w:val="none" w:sz="0" w:space="0" w:color="auto"/>
          <w:left w:val="none" w:sz="0" w:space="0" w:color="auto"/>
          <w:bottom w:val="none" w:sz="0" w:space="0" w:color="auto"/>
          <w:right w:val="none" w:sz="0" w:space="0" w:color="auto"/>
        </w:pBdr>
        <w:rPr>
          <w:rFonts w:ascii="Arial" w:hAnsi="Arial" w:cs="Arial"/>
          <w:szCs w:val="22"/>
        </w:rPr>
      </w:pPr>
    </w:p>
    <w:p w14:paraId="6C495B0A" w14:textId="4A50C018" w:rsidR="005F27F6" w:rsidRDefault="007D0E25" w:rsidP="00A240EB">
      <w:pPr>
        <w:jc w:val="both"/>
        <w:rPr>
          <w:rFonts w:ascii="Arial" w:hAnsi="Arial" w:cs="Arial"/>
          <w:b/>
          <w:bCs/>
        </w:rPr>
      </w:pPr>
      <w:r w:rsidRPr="007D0E25">
        <w:rPr>
          <w:rFonts w:ascii="Arial" w:hAnsi="Arial" w:cs="Arial"/>
          <w:b/>
          <w:bCs/>
        </w:rPr>
        <w:t xml:space="preserve">3.4.1. számú táblázat </w:t>
      </w:r>
      <w:r w:rsidR="003D5C78">
        <w:rPr>
          <w:rFonts w:ascii="Arial" w:hAnsi="Arial" w:cs="Arial"/>
          <w:b/>
          <w:bCs/>
        </w:rPr>
        <w:t>–</w:t>
      </w:r>
      <w:r w:rsidRPr="007D0E25">
        <w:rPr>
          <w:rFonts w:ascii="Arial" w:hAnsi="Arial" w:cs="Arial"/>
          <w:b/>
          <w:bCs/>
        </w:rPr>
        <w:t xml:space="preserve"> Lakásállomány</w:t>
      </w:r>
    </w:p>
    <w:p w14:paraId="6A377AB5" w14:textId="77777777" w:rsidR="003D5C78" w:rsidRPr="007D0E25" w:rsidRDefault="003D5C78" w:rsidP="00A240EB">
      <w:pPr>
        <w:jc w:val="both"/>
        <w:rPr>
          <w:rFonts w:ascii="Arial" w:hAnsi="Arial" w:cs="Arial"/>
          <w:b/>
          <w:bCs/>
        </w:rPr>
      </w:pPr>
    </w:p>
    <w:p w14:paraId="13B8262A" w14:textId="0E4565EA" w:rsidR="00E0445E" w:rsidRPr="007D0E25" w:rsidRDefault="00623631" w:rsidP="00A240EB">
      <w:pPr>
        <w:jc w:val="both"/>
        <w:rPr>
          <w:rFonts w:ascii="Arial" w:hAnsi="Arial" w:cs="Arial"/>
          <w:b/>
          <w:bCs/>
        </w:rPr>
      </w:pPr>
      <w:r>
        <w:rPr>
          <w:noProof/>
          <w:lang w:eastAsia="hu-HU"/>
        </w:rPr>
        <w:drawing>
          <wp:inline distT="0" distB="0" distL="0" distR="0" wp14:anchorId="176373B0" wp14:editId="5D59EAD2">
            <wp:extent cx="5478076" cy="4081183"/>
            <wp:effectExtent l="0" t="0" r="8890" b="14605"/>
            <wp:docPr id="571077271" name="Diagram 1">
              <a:extLst xmlns:a="http://schemas.openxmlformats.org/drawingml/2006/main">
                <a:ext uri="{FF2B5EF4-FFF2-40B4-BE49-F238E27FC236}">
                  <a16:creationId xmlns:a16="http://schemas.microsoft.com/office/drawing/2014/main" id="{00000000-0008-0000-02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D7FF101" w14:textId="77777777" w:rsidR="00461E97" w:rsidRDefault="00461E97" w:rsidP="007D0E25">
      <w:pPr>
        <w:pStyle w:val="NormlCalibri11"/>
        <w:pBdr>
          <w:top w:val="none" w:sz="0" w:space="0" w:color="auto"/>
          <w:left w:val="none" w:sz="0" w:space="0" w:color="auto"/>
          <w:bottom w:val="none" w:sz="0" w:space="0" w:color="auto"/>
          <w:right w:val="none" w:sz="0" w:space="0" w:color="auto"/>
        </w:pBdr>
        <w:rPr>
          <w:rFonts w:ascii="Arial" w:hAnsi="Arial" w:cs="Arial"/>
          <w:szCs w:val="22"/>
        </w:rPr>
      </w:pPr>
    </w:p>
    <w:p w14:paraId="435771F9" w14:textId="4AB5CFA4" w:rsidR="005F27F6" w:rsidRDefault="00E0445E" w:rsidP="007D0E25">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D0E25">
        <w:rPr>
          <w:rFonts w:ascii="Arial" w:hAnsi="Arial" w:cs="Arial"/>
          <w:szCs w:val="22"/>
        </w:rPr>
        <w:t xml:space="preserve">Sólyban az évek előrehaladtával fokozatosan nőtt a lakásállományok száma, mely azt mutatja, hogy szívesen költöznek településünkre az emberek. </w:t>
      </w:r>
    </w:p>
    <w:p w14:paraId="5930FDA5" w14:textId="77777777" w:rsidR="007D0E25" w:rsidRPr="007D0E25" w:rsidRDefault="007D0E25" w:rsidP="007D0E25">
      <w:pPr>
        <w:pStyle w:val="NormlCalibri11"/>
        <w:pBdr>
          <w:top w:val="none" w:sz="0" w:space="0" w:color="auto"/>
          <w:left w:val="none" w:sz="0" w:space="0" w:color="auto"/>
          <w:bottom w:val="none" w:sz="0" w:space="0" w:color="auto"/>
          <w:right w:val="none" w:sz="0" w:space="0" w:color="auto"/>
        </w:pBdr>
        <w:rPr>
          <w:rFonts w:ascii="Arial" w:hAnsi="Arial" w:cs="Arial"/>
          <w:b/>
          <w:bCs/>
          <w:szCs w:val="22"/>
        </w:rPr>
      </w:pPr>
    </w:p>
    <w:p w14:paraId="11CD5491" w14:textId="49CD2507" w:rsidR="005F27F6" w:rsidRPr="007D0E25" w:rsidRDefault="005F27F6" w:rsidP="005F27F6">
      <w:pPr>
        <w:numPr>
          <w:ilvl w:val="0"/>
          <w:numId w:val="12"/>
        </w:numPr>
        <w:autoSpaceDE w:val="0"/>
        <w:autoSpaceDN w:val="0"/>
        <w:adjustRightInd w:val="0"/>
        <w:spacing w:after="20" w:line="240" w:lineRule="auto"/>
        <w:jc w:val="both"/>
        <w:rPr>
          <w:rFonts w:ascii="Arial" w:hAnsi="Arial" w:cs="Arial"/>
          <w:b/>
          <w:bCs/>
        </w:rPr>
      </w:pPr>
      <w:r w:rsidRPr="007D0E25">
        <w:rPr>
          <w:rFonts w:ascii="Arial" w:hAnsi="Arial" w:cs="Arial"/>
          <w:b/>
          <w:bCs/>
        </w:rPr>
        <w:t>bérlakás-állomány</w:t>
      </w:r>
    </w:p>
    <w:p w14:paraId="704D887B" w14:textId="77777777" w:rsidR="00461E97" w:rsidRDefault="00461E97" w:rsidP="007D0E25">
      <w:pPr>
        <w:autoSpaceDE w:val="0"/>
        <w:autoSpaceDN w:val="0"/>
        <w:adjustRightInd w:val="0"/>
        <w:spacing w:after="20" w:line="240" w:lineRule="auto"/>
        <w:jc w:val="both"/>
        <w:rPr>
          <w:rFonts w:ascii="Arial" w:hAnsi="Arial" w:cs="Arial"/>
          <w:b/>
          <w:bCs/>
        </w:rPr>
      </w:pPr>
    </w:p>
    <w:p w14:paraId="1769FF7B" w14:textId="587AC888" w:rsidR="007D0E25" w:rsidRDefault="007D0E25" w:rsidP="007D0E25">
      <w:pPr>
        <w:autoSpaceDE w:val="0"/>
        <w:autoSpaceDN w:val="0"/>
        <w:adjustRightInd w:val="0"/>
        <w:spacing w:after="20" w:line="240" w:lineRule="auto"/>
        <w:jc w:val="both"/>
        <w:rPr>
          <w:rFonts w:ascii="Arial" w:hAnsi="Arial" w:cs="Arial"/>
          <w:b/>
          <w:bCs/>
        </w:rPr>
      </w:pPr>
      <w:r w:rsidRPr="007D0E25">
        <w:rPr>
          <w:rFonts w:ascii="Arial" w:hAnsi="Arial" w:cs="Arial"/>
          <w:b/>
          <w:bCs/>
        </w:rPr>
        <w:t>3.4.2. számú táblázat - Bérlakás és szociális lakás állomány opcionális (önkormányzati adatok)</w:t>
      </w:r>
    </w:p>
    <w:p w14:paraId="6979BDB5" w14:textId="77777777" w:rsidR="00461E97" w:rsidRPr="007D0E25" w:rsidRDefault="00461E97" w:rsidP="007D0E25">
      <w:pPr>
        <w:autoSpaceDE w:val="0"/>
        <w:autoSpaceDN w:val="0"/>
        <w:adjustRightInd w:val="0"/>
        <w:spacing w:after="20" w:line="240" w:lineRule="auto"/>
        <w:jc w:val="both"/>
        <w:rPr>
          <w:rFonts w:ascii="Arial" w:hAnsi="Arial" w:cs="Arial"/>
        </w:rPr>
      </w:pPr>
    </w:p>
    <w:tbl>
      <w:tblPr>
        <w:tblW w:w="5000" w:type="pct"/>
        <w:tblCellMar>
          <w:left w:w="70" w:type="dxa"/>
          <w:right w:w="70" w:type="dxa"/>
        </w:tblCellMar>
        <w:tblLook w:val="04A0" w:firstRow="1" w:lastRow="0" w:firstColumn="1" w:lastColumn="0" w:noHBand="0" w:noVBand="1"/>
      </w:tblPr>
      <w:tblGrid>
        <w:gridCol w:w="922"/>
        <w:gridCol w:w="1313"/>
        <w:gridCol w:w="1443"/>
        <w:gridCol w:w="790"/>
        <w:gridCol w:w="1210"/>
        <w:gridCol w:w="1148"/>
        <w:gridCol w:w="1210"/>
        <w:gridCol w:w="884"/>
      </w:tblGrid>
      <w:tr w:rsidR="00612753" w:rsidRPr="00612753" w14:paraId="6199CE28" w14:textId="77777777" w:rsidTr="00461E97">
        <w:trPr>
          <w:trHeight w:val="720"/>
        </w:trPr>
        <w:tc>
          <w:tcPr>
            <w:tcW w:w="5000" w:type="pct"/>
            <w:gridSpan w:val="8"/>
            <w:tcBorders>
              <w:top w:val="single" w:sz="4" w:space="0" w:color="auto"/>
              <w:left w:val="single" w:sz="4" w:space="0" w:color="auto"/>
              <w:bottom w:val="single" w:sz="4" w:space="0" w:color="auto"/>
              <w:right w:val="single" w:sz="4" w:space="0" w:color="auto"/>
            </w:tcBorders>
            <w:noWrap/>
            <w:vAlign w:val="center"/>
            <w:hideMark/>
          </w:tcPr>
          <w:p w14:paraId="3A22BC2D" w14:textId="77777777" w:rsidR="00612753" w:rsidRPr="00612753" w:rsidRDefault="00612753" w:rsidP="00612753">
            <w:pPr>
              <w:spacing w:after="0" w:line="240" w:lineRule="auto"/>
              <w:jc w:val="center"/>
              <w:rPr>
                <w:rFonts w:ascii="Calibri" w:eastAsia="Times New Roman" w:hAnsi="Calibri" w:cs="Calibri"/>
                <w:b/>
                <w:bCs/>
                <w:kern w:val="0"/>
                <w:lang w:eastAsia="hu-HU"/>
                <w14:ligatures w14:val="none"/>
              </w:rPr>
            </w:pPr>
            <w:r w:rsidRPr="00612753">
              <w:rPr>
                <w:rFonts w:ascii="Calibri" w:eastAsia="Times New Roman" w:hAnsi="Calibri" w:cs="Calibri"/>
                <w:b/>
                <w:bCs/>
                <w:kern w:val="0"/>
                <w:lang w:eastAsia="hu-HU"/>
                <w14:ligatures w14:val="none"/>
              </w:rPr>
              <w:t xml:space="preserve">3.4.2. számú táblázat - Bérlakás és szociális lakás állomány </w:t>
            </w:r>
            <w:r w:rsidRPr="00612753">
              <w:rPr>
                <w:rFonts w:ascii="Calibri" w:eastAsia="Times New Roman" w:hAnsi="Calibri" w:cs="Calibri"/>
                <w:b/>
                <w:bCs/>
                <w:color w:val="0070C0"/>
                <w:kern w:val="0"/>
                <w:lang w:eastAsia="hu-HU"/>
                <w14:ligatures w14:val="none"/>
              </w:rPr>
              <w:t>opcionális (önkormányzati adatok)</w:t>
            </w:r>
          </w:p>
        </w:tc>
      </w:tr>
      <w:tr w:rsidR="00612753" w:rsidRPr="00612753" w14:paraId="1DE69A98" w14:textId="77777777" w:rsidTr="00461E97">
        <w:trPr>
          <w:trHeight w:val="1725"/>
        </w:trPr>
        <w:tc>
          <w:tcPr>
            <w:tcW w:w="465" w:type="pct"/>
            <w:vMerge w:val="restart"/>
            <w:tcBorders>
              <w:top w:val="nil"/>
              <w:left w:val="single" w:sz="4" w:space="0" w:color="auto"/>
              <w:bottom w:val="single" w:sz="4" w:space="0" w:color="auto"/>
              <w:right w:val="single" w:sz="4" w:space="0" w:color="auto"/>
            </w:tcBorders>
            <w:shd w:val="clear" w:color="000000" w:fill="E2EFDA"/>
            <w:vAlign w:val="center"/>
            <w:hideMark/>
          </w:tcPr>
          <w:p w14:paraId="6486BD21" w14:textId="77777777" w:rsidR="00612753" w:rsidRPr="00612753" w:rsidRDefault="00612753" w:rsidP="00612753">
            <w:pPr>
              <w:spacing w:after="0" w:line="240" w:lineRule="auto"/>
              <w:jc w:val="center"/>
              <w:rPr>
                <w:rFonts w:ascii="Calibri" w:eastAsia="Times New Roman" w:hAnsi="Calibri" w:cs="Calibri"/>
                <w:b/>
                <w:bCs/>
                <w:kern w:val="0"/>
                <w:sz w:val="20"/>
                <w:szCs w:val="20"/>
                <w:lang w:eastAsia="hu-HU"/>
                <w14:ligatures w14:val="none"/>
              </w:rPr>
            </w:pPr>
            <w:r w:rsidRPr="00612753">
              <w:rPr>
                <w:rFonts w:ascii="Calibri" w:eastAsia="Times New Roman" w:hAnsi="Calibri" w:cs="Calibri"/>
                <w:b/>
                <w:bCs/>
                <w:kern w:val="0"/>
                <w:sz w:val="20"/>
                <w:szCs w:val="20"/>
                <w:lang w:eastAsia="hu-HU"/>
                <w14:ligatures w14:val="none"/>
              </w:rPr>
              <w:t>Év</w:t>
            </w:r>
          </w:p>
        </w:tc>
        <w:tc>
          <w:tcPr>
            <w:tcW w:w="667" w:type="pct"/>
            <w:tcBorders>
              <w:top w:val="nil"/>
              <w:left w:val="nil"/>
              <w:bottom w:val="single" w:sz="4" w:space="0" w:color="auto"/>
              <w:right w:val="single" w:sz="4" w:space="0" w:color="auto"/>
            </w:tcBorders>
            <w:shd w:val="clear" w:color="000000" w:fill="E2EFDA"/>
            <w:vAlign w:val="center"/>
            <w:hideMark/>
          </w:tcPr>
          <w:p w14:paraId="20128AB5" w14:textId="77777777" w:rsidR="00612753" w:rsidRPr="00612753" w:rsidRDefault="00612753" w:rsidP="00612753">
            <w:pPr>
              <w:spacing w:after="0" w:line="240" w:lineRule="auto"/>
              <w:jc w:val="center"/>
              <w:rPr>
                <w:rFonts w:ascii="Calibri" w:eastAsia="Times New Roman" w:hAnsi="Calibri" w:cs="Calibri"/>
                <w:b/>
                <w:bCs/>
                <w:kern w:val="0"/>
                <w:sz w:val="20"/>
                <w:szCs w:val="20"/>
                <w:lang w:eastAsia="hu-HU"/>
                <w14:ligatures w14:val="none"/>
              </w:rPr>
            </w:pPr>
            <w:r w:rsidRPr="00612753">
              <w:rPr>
                <w:rFonts w:ascii="Calibri" w:eastAsia="Times New Roman" w:hAnsi="Calibri" w:cs="Calibri"/>
                <w:b/>
                <w:bCs/>
                <w:kern w:val="0"/>
                <w:sz w:val="20"/>
                <w:szCs w:val="20"/>
                <w:lang w:eastAsia="hu-HU"/>
                <w14:ligatures w14:val="none"/>
              </w:rPr>
              <w:t xml:space="preserve"> Lakásállomány (db)</w:t>
            </w:r>
            <w:r w:rsidRPr="00612753">
              <w:rPr>
                <w:rFonts w:ascii="Calibri" w:eastAsia="Times New Roman" w:hAnsi="Calibri" w:cs="Calibri"/>
                <w:b/>
                <w:bCs/>
                <w:kern w:val="0"/>
                <w:sz w:val="20"/>
                <w:szCs w:val="20"/>
                <w:lang w:eastAsia="hu-HU"/>
                <w14:ligatures w14:val="none"/>
              </w:rPr>
              <w:br/>
            </w:r>
            <w:r w:rsidRPr="00612753">
              <w:rPr>
                <w:rFonts w:ascii="Calibri" w:eastAsia="Times New Roman" w:hAnsi="Calibri" w:cs="Calibri"/>
                <w:kern w:val="0"/>
                <w:sz w:val="20"/>
                <w:szCs w:val="20"/>
                <w:lang w:eastAsia="hu-HU"/>
                <w14:ligatures w14:val="none"/>
              </w:rPr>
              <w:t>(TS 073)</w:t>
            </w:r>
          </w:p>
        </w:tc>
        <w:tc>
          <w:tcPr>
            <w:tcW w:w="734" w:type="pct"/>
            <w:tcBorders>
              <w:top w:val="nil"/>
              <w:left w:val="nil"/>
              <w:bottom w:val="single" w:sz="4" w:space="0" w:color="auto"/>
              <w:right w:val="single" w:sz="4" w:space="0" w:color="auto"/>
            </w:tcBorders>
            <w:shd w:val="clear" w:color="000000" w:fill="E2EFDA"/>
            <w:vAlign w:val="center"/>
            <w:hideMark/>
          </w:tcPr>
          <w:p w14:paraId="026014EE" w14:textId="77777777" w:rsidR="00612753" w:rsidRPr="00612753" w:rsidRDefault="00612753" w:rsidP="00612753">
            <w:pPr>
              <w:spacing w:after="0" w:line="240" w:lineRule="auto"/>
              <w:jc w:val="center"/>
              <w:rPr>
                <w:rFonts w:ascii="Calibri" w:eastAsia="Times New Roman" w:hAnsi="Calibri" w:cs="Calibri"/>
                <w:b/>
                <w:bCs/>
                <w:kern w:val="0"/>
                <w:sz w:val="20"/>
                <w:szCs w:val="20"/>
                <w:lang w:eastAsia="hu-HU"/>
                <w14:ligatures w14:val="none"/>
              </w:rPr>
            </w:pPr>
            <w:r w:rsidRPr="00612753">
              <w:rPr>
                <w:rFonts w:ascii="Calibri" w:eastAsia="Times New Roman" w:hAnsi="Calibri" w:cs="Calibri"/>
                <w:b/>
                <w:bCs/>
                <w:kern w:val="0"/>
                <w:sz w:val="20"/>
                <w:szCs w:val="20"/>
                <w:lang w:eastAsia="hu-HU"/>
                <w14:ligatures w14:val="none"/>
              </w:rPr>
              <w:t>Ebből elégtelen lakhatási körülményeket biztosító lakások száma</w:t>
            </w:r>
          </w:p>
        </w:tc>
        <w:tc>
          <w:tcPr>
            <w:tcW w:w="534" w:type="pct"/>
            <w:tcBorders>
              <w:top w:val="nil"/>
              <w:left w:val="nil"/>
              <w:bottom w:val="single" w:sz="4" w:space="0" w:color="auto"/>
              <w:right w:val="single" w:sz="4" w:space="0" w:color="auto"/>
            </w:tcBorders>
            <w:shd w:val="clear" w:color="000000" w:fill="E2EFDA"/>
            <w:vAlign w:val="center"/>
            <w:hideMark/>
          </w:tcPr>
          <w:p w14:paraId="3B0F9367" w14:textId="77777777" w:rsidR="00612753" w:rsidRPr="00612753" w:rsidRDefault="00612753" w:rsidP="00612753">
            <w:pPr>
              <w:spacing w:after="0" w:line="240" w:lineRule="auto"/>
              <w:jc w:val="center"/>
              <w:rPr>
                <w:rFonts w:ascii="Calibri" w:eastAsia="Times New Roman" w:hAnsi="Calibri" w:cs="Calibri"/>
                <w:b/>
                <w:bCs/>
                <w:kern w:val="0"/>
                <w:sz w:val="20"/>
                <w:szCs w:val="20"/>
                <w:lang w:eastAsia="hu-HU"/>
                <w14:ligatures w14:val="none"/>
              </w:rPr>
            </w:pPr>
            <w:r w:rsidRPr="00612753">
              <w:rPr>
                <w:rFonts w:ascii="Calibri" w:eastAsia="Times New Roman" w:hAnsi="Calibri" w:cs="Calibri"/>
                <w:b/>
                <w:bCs/>
                <w:kern w:val="0"/>
                <w:sz w:val="20"/>
                <w:szCs w:val="20"/>
                <w:lang w:eastAsia="hu-HU"/>
                <w14:ligatures w14:val="none"/>
              </w:rPr>
              <w:t>Bérlakás állomány (db)</w:t>
            </w:r>
          </w:p>
        </w:tc>
        <w:tc>
          <w:tcPr>
            <w:tcW w:w="667" w:type="pct"/>
            <w:tcBorders>
              <w:top w:val="nil"/>
              <w:left w:val="nil"/>
              <w:bottom w:val="single" w:sz="4" w:space="0" w:color="auto"/>
              <w:right w:val="single" w:sz="4" w:space="0" w:color="auto"/>
            </w:tcBorders>
            <w:shd w:val="clear" w:color="000000" w:fill="E2EFDA"/>
            <w:vAlign w:val="center"/>
            <w:hideMark/>
          </w:tcPr>
          <w:p w14:paraId="5F969EF3" w14:textId="77777777" w:rsidR="00612753" w:rsidRPr="00612753" w:rsidRDefault="00612753" w:rsidP="00612753">
            <w:pPr>
              <w:spacing w:after="0" w:line="240" w:lineRule="auto"/>
              <w:jc w:val="center"/>
              <w:rPr>
                <w:rFonts w:ascii="Calibri" w:eastAsia="Times New Roman" w:hAnsi="Calibri" w:cs="Calibri"/>
                <w:b/>
                <w:bCs/>
                <w:kern w:val="0"/>
                <w:sz w:val="20"/>
                <w:szCs w:val="20"/>
                <w:lang w:eastAsia="hu-HU"/>
                <w14:ligatures w14:val="none"/>
              </w:rPr>
            </w:pPr>
            <w:r w:rsidRPr="00612753">
              <w:rPr>
                <w:rFonts w:ascii="Calibri" w:eastAsia="Times New Roman" w:hAnsi="Calibri" w:cs="Calibri"/>
                <w:b/>
                <w:bCs/>
                <w:kern w:val="0"/>
                <w:sz w:val="20"/>
                <w:szCs w:val="20"/>
                <w:lang w:eastAsia="hu-HU"/>
                <w14:ligatures w14:val="none"/>
              </w:rPr>
              <w:t>Ebből elégtelen lakhatási körülményeket biztosító lakások száma</w:t>
            </w:r>
          </w:p>
        </w:tc>
        <w:tc>
          <w:tcPr>
            <w:tcW w:w="600" w:type="pct"/>
            <w:tcBorders>
              <w:top w:val="nil"/>
              <w:left w:val="nil"/>
              <w:bottom w:val="single" w:sz="4" w:space="0" w:color="auto"/>
              <w:right w:val="single" w:sz="4" w:space="0" w:color="auto"/>
            </w:tcBorders>
            <w:shd w:val="clear" w:color="000000" w:fill="E2EFDA"/>
            <w:vAlign w:val="center"/>
            <w:hideMark/>
          </w:tcPr>
          <w:p w14:paraId="305CBA87" w14:textId="77777777" w:rsidR="00612753" w:rsidRPr="00612753" w:rsidRDefault="00612753" w:rsidP="00612753">
            <w:pPr>
              <w:spacing w:after="0" w:line="240" w:lineRule="auto"/>
              <w:jc w:val="center"/>
              <w:rPr>
                <w:rFonts w:ascii="Calibri" w:eastAsia="Times New Roman" w:hAnsi="Calibri" w:cs="Calibri"/>
                <w:b/>
                <w:bCs/>
                <w:kern w:val="0"/>
                <w:sz w:val="20"/>
                <w:szCs w:val="20"/>
                <w:lang w:eastAsia="hu-HU"/>
                <w14:ligatures w14:val="none"/>
              </w:rPr>
            </w:pPr>
            <w:r w:rsidRPr="00612753">
              <w:rPr>
                <w:rFonts w:ascii="Calibri" w:eastAsia="Times New Roman" w:hAnsi="Calibri" w:cs="Calibri"/>
                <w:b/>
                <w:bCs/>
                <w:kern w:val="0"/>
                <w:sz w:val="20"/>
                <w:szCs w:val="20"/>
                <w:lang w:eastAsia="hu-HU"/>
                <w14:ligatures w14:val="none"/>
              </w:rPr>
              <w:t>Szociális lakásállomány (db)</w:t>
            </w:r>
          </w:p>
        </w:tc>
        <w:tc>
          <w:tcPr>
            <w:tcW w:w="667" w:type="pct"/>
            <w:tcBorders>
              <w:top w:val="nil"/>
              <w:left w:val="nil"/>
              <w:bottom w:val="single" w:sz="4" w:space="0" w:color="auto"/>
              <w:right w:val="single" w:sz="4" w:space="0" w:color="auto"/>
            </w:tcBorders>
            <w:shd w:val="clear" w:color="000000" w:fill="E2EFDA"/>
            <w:vAlign w:val="center"/>
            <w:hideMark/>
          </w:tcPr>
          <w:p w14:paraId="706C963F" w14:textId="77777777" w:rsidR="00612753" w:rsidRPr="00612753" w:rsidRDefault="00612753" w:rsidP="00612753">
            <w:pPr>
              <w:spacing w:after="0" w:line="240" w:lineRule="auto"/>
              <w:jc w:val="center"/>
              <w:rPr>
                <w:rFonts w:ascii="Calibri" w:eastAsia="Times New Roman" w:hAnsi="Calibri" w:cs="Calibri"/>
                <w:b/>
                <w:bCs/>
                <w:kern w:val="0"/>
                <w:sz w:val="20"/>
                <w:szCs w:val="20"/>
                <w:lang w:eastAsia="hu-HU"/>
                <w14:ligatures w14:val="none"/>
              </w:rPr>
            </w:pPr>
            <w:r w:rsidRPr="00612753">
              <w:rPr>
                <w:rFonts w:ascii="Calibri" w:eastAsia="Times New Roman" w:hAnsi="Calibri" w:cs="Calibri"/>
                <w:b/>
                <w:bCs/>
                <w:kern w:val="0"/>
                <w:sz w:val="20"/>
                <w:szCs w:val="20"/>
                <w:lang w:eastAsia="hu-HU"/>
                <w14:ligatures w14:val="none"/>
              </w:rPr>
              <w:t>Ebből elégtelen lakhatási körülményeket biztosító lakások száma</w:t>
            </w:r>
          </w:p>
        </w:tc>
        <w:tc>
          <w:tcPr>
            <w:tcW w:w="667" w:type="pct"/>
            <w:tcBorders>
              <w:top w:val="nil"/>
              <w:left w:val="nil"/>
              <w:bottom w:val="single" w:sz="4" w:space="0" w:color="auto"/>
              <w:right w:val="single" w:sz="4" w:space="0" w:color="auto"/>
            </w:tcBorders>
            <w:shd w:val="clear" w:color="000000" w:fill="E2EFDA"/>
            <w:vAlign w:val="center"/>
            <w:hideMark/>
          </w:tcPr>
          <w:p w14:paraId="10CCDA7D" w14:textId="77777777" w:rsidR="00612753" w:rsidRPr="00612753" w:rsidRDefault="00612753" w:rsidP="00612753">
            <w:pPr>
              <w:spacing w:after="0" w:line="240" w:lineRule="auto"/>
              <w:jc w:val="center"/>
              <w:rPr>
                <w:rFonts w:ascii="Calibri" w:eastAsia="Times New Roman" w:hAnsi="Calibri" w:cs="Calibri"/>
                <w:b/>
                <w:bCs/>
                <w:kern w:val="0"/>
                <w:sz w:val="20"/>
                <w:szCs w:val="20"/>
                <w:lang w:eastAsia="hu-HU"/>
                <w14:ligatures w14:val="none"/>
              </w:rPr>
            </w:pPr>
            <w:r w:rsidRPr="00612753">
              <w:rPr>
                <w:rFonts w:ascii="Calibri" w:eastAsia="Times New Roman" w:hAnsi="Calibri" w:cs="Calibri"/>
                <w:b/>
                <w:bCs/>
                <w:kern w:val="0"/>
                <w:sz w:val="20"/>
                <w:szCs w:val="20"/>
                <w:lang w:eastAsia="hu-HU"/>
                <w14:ligatures w14:val="none"/>
              </w:rPr>
              <w:t>Egyéb lakáscélra használt nem lakáscélú ingatlanok (db)</w:t>
            </w:r>
          </w:p>
        </w:tc>
      </w:tr>
      <w:tr w:rsidR="00612753" w:rsidRPr="00612753" w14:paraId="18BC33FD" w14:textId="77777777" w:rsidTr="00461E97">
        <w:trPr>
          <w:trHeight w:val="645"/>
        </w:trPr>
        <w:tc>
          <w:tcPr>
            <w:tcW w:w="465" w:type="pct"/>
            <w:vMerge/>
            <w:tcBorders>
              <w:top w:val="nil"/>
              <w:left w:val="single" w:sz="4" w:space="0" w:color="auto"/>
              <w:bottom w:val="single" w:sz="4" w:space="0" w:color="auto"/>
              <w:right w:val="single" w:sz="4" w:space="0" w:color="auto"/>
            </w:tcBorders>
            <w:vAlign w:val="center"/>
            <w:hideMark/>
          </w:tcPr>
          <w:p w14:paraId="32C58100" w14:textId="77777777" w:rsidR="00612753" w:rsidRPr="00612753" w:rsidRDefault="00612753" w:rsidP="00612753">
            <w:pPr>
              <w:spacing w:after="0" w:line="240" w:lineRule="auto"/>
              <w:rPr>
                <w:rFonts w:ascii="Calibri" w:eastAsia="Times New Roman" w:hAnsi="Calibri" w:cs="Calibri"/>
                <w:b/>
                <w:bCs/>
                <w:kern w:val="0"/>
                <w:sz w:val="20"/>
                <w:szCs w:val="20"/>
                <w:lang w:eastAsia="hu-HU"/>
                <w14:ligatures w14:val="none"/>
              </w:rPr>
            </w:pPr>
          </w:p>
        </w:tc>
        <w:tc>
          <w:tcPr>
            <w:tcW w:w="667" w:type="pct"/>
            <w:tcBorders>
              <w:top w:val="nil"/>
              <w:left w:val="nil"/>
              <w:bottom w:val="single" w:sz="4" w:space="0" w:color="auto"/>
              <w:right w:val="single" w:sz="4" w:space="0" w:color="auto"/>
            </w:tcBorders>
            <w:shd w:val="clear" w:color="000000" w:fill="E2EFDA"/>
            <w:noWrap/>
            <w:vAlign w:val="center"/>
            <w:hideMark/>
          </w:tcPr>
          <w:p w14:paraId="5DF2B749" w14:textId="77777777" w:rsidR="00612753" w:rsidRPr="00612753" w:rsidRDefault="00612753" w:rsidP="00612753">
            <w:pPr>
              <w:spacing w:after="0" w:line="240" w:lineRule="auto"/>
              <w:jc w:val="center"/>
              <w:rPr>
                <w:rFonts w:ascii="Calibri" w:eastAsia="Times New Roman" w:hAnsi="Calibri" w:cs="Calibri"/>
                <w:b/>
                <w:bCs/>
                <w:kern w:val="0"/>
                <w:lang w:eastAsia="hu-HU"/>
                <w14:ligatures w14:val="none"/>
              </w:rPr>
            </w:pPr>
            <w:r w:rsidRPr="00612753">
              <w:rPr>
                <w:rFonts w:ascii="Calibri" w:eastAsia="Times New Roman" w:hAnsi="Calibri" w:cs="Calibri"/>
                <w:b/>
                <w:bCs/>
                <w:kern w:val="0"/>
                <w:lang w:eastAsia="hu-HU"/>
                <w14:ligatures w14:val="none"/>
              </w:rPr>
              <w:t>db</w:t>
            </w:r>
          </w:p>
        </w:tc>
        <w:tc>
          <w:tcPr>
            <w:tcW w:w="734" w:type="pct"/>
            <w:tcBorders>
              <w:top w:val="nil"/>
              <w:left w:val="nil"/>
              <w:bottom w:val="single" w:sz="4" w:space="0" w:color="auto"/>
              <w:right w:val="single" w:sz="4" w:space="0" w:color="auto"/>
            </w:tcBorders>
            <w:shd w:val="clear" w:color="000000" w:fill="E2EFDA"/>
            <w:noWrap/>
            <w:vAlign w:val="center"/>
            <w:hideMark/>
          </w:tcPr>
          <w:p w14:paraId="436E6700" w14:textId="77777777" w:rsidR="00612753" w:rsidRPr="00612753" w:rsidRDefault="00612753" w:rsidP="00612753">
            <w:pPr>
              <w:spacing w:after="0" w:line="240" w:lineRule="auto"/>
              <w:jc w:val="center"/>
              <w:rPr>
                <w:rFonts w:ascii="Calibri" w:eastAsia="Times New Roman" w:hAnsi="Calibri" w:cs="Calibri"/>
                <w:b/>
                <w:bCs/>
                <w:kern w:val="0"/>
                <w:lang w:eastAsia="hu-HU"/>
                <w14:ligatures w14:val="none"/>
              </w:rPr>
            </w:pPr>
            <w:r w:rsidRPr="00612753">
              <w:rPr>
                <w:rFonts w:ascii="Calibri" w:eastAsia="Times New Roman" w:hAnsi="Calibri" w:cs="Calibri"/>
                <w:b/>
                <w:bCs/>
                <w:kern w:val="0"/>
                <w:lang w:eastAsia="hu-HU"/>
                <w14:ligatures w14:val="none"/>
              </w:rPr>
              <w:t>db</w:t>
            </w:r>
          </w:p>
        </w:tc>
        <w:tc>
          <w:tcPr>
            <w:tcW w:w="534" w:type="pct"/>
            <w:tcBorders>
              <w:top w:val="nil"/>
              <w:left w:val="nil"/>
              <w:bottom w:val="single" w:sz="4" w:space="0" w:color="auto"/>
              <w:right w:val="single" w:sz="4" w:space="0" w:color="auto"/>
            </w:tcBorders>
            <w:shd w:val="clear" w:color="000000" w:fill="E2EFDA"/>
            <w:noWrap/>
            <w:vAlign w:val="center"/>
            <w:hideMark/>
          </w:tcPr>
          <w:p w14:paraId="7D725206" w14:textId="77777777" w:rsidR="00612753" w:rsidRPr="00612753" w:rsidRDefault="00612753" w:rsidP="00612753">
            <w:pPr>
              <w:spacing w:after="0" w:line="240" w:lineRule="auto"/>
              <w:jc w:val="center"/>
              <w:rPr>
                <w:rFonts w:ascii="Calibri" w:eastAsia="Times New Roman" w:hAnsi="Calibri" w:cs="Calibri"/>
                <w:b/>
                <w:bCs/>
                <w:kern w:val="0"/>
                <w:lang w:eastAsia="hu-HU"/>
                <w14:ligatures w14:val="none"/>
              </w:rPr>
            </w:pPr>
            <w:r w:rsidRPr="00612753">
              <w:rPr>
                <w:rFonts w:ascii="Calibri" w:eastAsia="Times New Roman" w:hAnsi="Calibri" w:cs="Calibri"/>
                <w:b/>
                <w:bCs/>
                <w:kern w:val="0"/>
                <w:lang w:eastAsia="hu-HU"/>
                <w14:ligatures w14:val="none"/>
              </w:rPr>
              <w:t>db</w:t>
            </w:r>
          </w:p>
        </w:tc>
        <w:tc>
          <w:tcPr>
            <w:tcW w:w="667" w:type="pct"/>
            <w:tcBorders>
              <w:top w:val="nil"/>
              <w:left w:val="nil"/>
              <w:bottom w:val="single" w:sz="4" w:space="0" w:color="auto"/>
              <w:right w:val="single" w:sz="4" w:space="0" w:color="auto"/>
            </w:tcBorders>
            <w:shd w:val="clear" w:color="000000" w:fill="E2EFDA"/>
            <w:noWrap/>
            <w:vAlign w:val="center"/>
            <w:hideMark/>
          </w:tcPr>
          <w:p w14:paraId="25C1A705" w14:textId="77777777" w:rsidR="00612753" w:rsidRPr="00612753" w:rsidRDefault="00612753" w:rsidP="00612753">
            <w:pPr>
              <w:spacing w:after="0" w:line="240" w:lineRule="auto"/>
              <w:jc w:val="center"/>
              <w:rPr>
                <w:rFonts w:ascii="Calibri" w:eastAsia="Times New Roman" w:hAnsi="Calibri" w:cs="Calibri"/>
                <w:b/>
                <w:bCs/>
                <w:kern w:val="0"/>
                <w:lang w:eastAsia="hu-HU"/>
                <w14:ligatures w14:val="none"/>
              </w:rPr>
            </w:pPr>
            <w:r w:rsidRPr="00612753">
              <w:rPr>
                <w:rFonts w:ascii="Calibri" w:eastAsia="Times New Roman" w:hAnsi="Calibri" w:cs="Calibri"/>
                <w:b/>
                <w:bCs/>
                <w:kern w:val="0"/>
                <w:lang w:eastAsia="hu-HU"/>
                <w14:ligatures w14:val="none"/>
              </w:rPr>
              <w:t>db</w:t>
            </w:r>
          </w:p>
        </w:tc>
        <w:tc>
          <w:tcPr>
            <w:tcW w:w="600" w:type="pct"/>
            <w:tcBorders>
              <w:top w:val="nil"/>
              <w:left w:val="nil"/>
              <w:bottom w:val="single" w:sz="4" w:space="0" w:color="auto"/>
              <w:right w:val="single" w:sz="4" w:space="0" w:color="auto"/>
            </w:tcBorders>
            <w:shd w:val="clear" w:color="000000" w:fill="E2EFDA"/>
            <w:noWrap/>
            <w:vAlign w:val="center"/>
            <w:hideMark/>
          </w:tcPr>
          <w:p w14:paraId="11312198" w14:textId="77777777" w:rsidR="00612753" w:rsidRPr="00612753" w:rsidRDefault="00612753" w:rsidP="00612753">
            <w:pPr>
              <w:spacing w:after="0" w:line="240" w:lineRule="auto"/>
              <w:jc w:val="center"/>
              <w:rPr>
                <w:rFonts w:ascii="Calibri" w:eastAsia="Times New Roman" w:hAnsi="Calibri" w:cs="Calibri"/>
                <w:b/>
                <w:bCs/>
                <w:kern w:val="0"/>
                <w:lang w:eastAsia="hu-HU"/>
                <w14:ligatures w14:val="none"/>
              </w:rPr>
            </w:pPr>
            <w:r w:rsidRPr="00612753">
              <w:rPr>
                <w:rFonts w:ascii="Calibri" w:eastAsia="Times New Roman" w:hAnsi="Calibri" w:cs="Calibri"/>
                <w:b/>
                <w:bCs/>
                <w:kern w:val="0"/>
                <w:lang w:eastAsia="hu-HU"/>
                <w14:ligatures w14:val="none"/>
              </w:rPr>
              <w:t>db</w:t>
            </w:r>
          </w:p>
        </w:tc>
        <w:tc>
          <w:tcPr>
            <w:tcW w:w="667" w:type="pct"/>
            <w:tcBorders>
              <w:top w:val="nil"/>
              <w:left w:val="nil"/>
              <w:bottom w:val="single" w:sz="4" w:space="0" w:color="auto"/>
              <w:right w:val="single" w:sz="4" w:space="0" w:color="auto"/>
            </w:tcBorders>
            <w:shd w:val="clear" w:color="000000" w:fill="E2EFDA"/>
            <w:noWrap/>
            <w:vAlign w:val="center"/>
            <w:hideMark/>
          </w:tcPr>
          <w:p w14:paraId="24E26F3B" w14:textId="77777777" w:rsidR="00612753" w:rsidRPr="00612753" w:rsidRDefault="00612753" w:rsidP="00612753">
            <w:pPr>
              <w:spacing w:after="0" w:line="240" w:lineRule="auto"/>
              <w:jc w:val="center"/>
              <w:rPr>
                <w:rFonts w:ascii="Calibri" w:eastAsia="Times New Roman" w:hAnsi="Calibri" w:cs="Calibri"/>
                <w:b/>
                <w:bCs/>
                <w:kern w:val="0"/>
                <w:lang w:eastAsia="hu-HU"/>
                <w14:ligatures w14:val="none"/>
              </w:rPr>
            </w:pPr>
            <w:r w:rsidRPr="00612753">
              <w:rPr>
                <w:rFonts w:ascii="Calibri" w:eastAsia="Times New Roman" w:hAnsi="Calibri" w:cs="Calibri"/>
                <w:b/>
                <w:bCs/>
                <w:kern w:val="0"/>
                <w:lang w:eastAsia="hu-HU"/>
                <w14:ligatures w14:val="none"/>
              </w:rPr>
              <w:t>db</w:t>
            </w:r>
          </w:p>
        </w:tc>
        <w:tc>
          <w:tcPr>
            <w:tcW w:w="667" w:type="pct"/>
            <w:tcBorders>
              <w:top w:val="nil"/>
              <w:left w:val="nil"/>
              <w:bottom w:val="single" w:sz="4" w:space="0" w:color="auto"/>
              <w:right w:val="single" w:sz="4" w:space="0" w:color="auto"/>
            </w:tcBorders>
            <w:shd w:val="clear" w:color="000000" w:fill="E2EFDA"/>
            <w:noWrap/>
            <w:vAlign w:val="center"/>
            <w:hideMark/>
          </w:tcPr>
          <w:p w14:paraId="1DD1E7F4" w14:textId="77777777" w:rsidR="00612753" w:rsidRPr="00612753" w:rsidRDefault="00612753" w:rsidP="00612753">
            <w:pPr>
              <w:spacing w:after="0" w:line="240" w:lineRule="auto"/>
              <w:jc w:val="center"/>
              <w:rPr>
                <w:rFonts w:ascii="Calibri" w:eastAsia="Times New Roman" w:hAnsi="Calibri" w:cs="Calibri"/>
                <w:b/>
                <w:bCs/>
                <w:kern w:val="0"/>
                <w:lang w:eastAsia="hu-HU"/>
                <w14:ligatures w14:val="none"/>
              </w:rPr>
            </w:pPr>
            <w:r w:rsidRPr="00612753">
              <w:rPr>
                <w:rFonts w:ascii="Calibri" w:eastAsia="Times New Roman" w:hAnsi="Calibri" w:cs="Calibri"/>
                <w:b/>
                <w:bCs/>
                <w:kern w:val="0"/>
                <w:lang w:eastAsia="hu-HU"/>
                <w14:ligatures w14:val="none"/>
              </w:rPr>
              <w:t>db</w:t>
            </w:r>
          </w:p>
        </w:tc>
      </w:tr>
      <w:tr w:rsidR="00612753" w:rsidRPr="00612753" w14:paraId="5A40BE06" w14:textId="77777777" w:rsidTr="00461E97">
        <w:trPr>
          <w:trHeight w:val="420"/>
        </w:trPr>
        <w:tc>
          <w:tcPr>
            <w:tcW w:w="465" w:type="pct"/>
            <w:tcBorders>
              <w:top w:val="nil"/>
              <w:left w:val="single" w:sz="4" w:space="0" w:color="auto"/>
              <w:bottom w:val="single" w:sz="4" w:space="0" w:color="auto"/>
              <w:right w:val="single" w:sz="4" w:space="0" w:color="auto"/>
            </w:tcBorders>
            <w:vAlign w:val="center"/>
            <w:hideMark/>
          </w:tcPr>
          <w:p w14:paraId="07233B2B" w14:textId="77777777" w:rsidR="00612753" w:rsidRPr="00612753" w:rsidRDefault="00612753" w:rsidP="00612753">
            <w:pPr>
              <w:spacing w:after="0" w:line="240" w:lineRule="auto"/>
              <w:jc w:val="center"/>
              <w:rPr>
                <w:rFonts w:ascii="Calibri" w:eastAsia="Times New Roman" w:hAnsi="Calibri" w:cs="Calibri"/>
                <w:kern w:val="0"/>
                <w:lang w:eastAsia="hu-HU"/>
                <w14:ligatures w14:val="none"/>
              </w:rPr>
            </w:pPr>
            <w:r w:rsidRPr="00612753">
              <w:rPr>
                <w:rFonts w:ascii="Calibri" w:eastAsia="Times New Roman" w:hAnsi="Calibri" w:cs="Calibri"/>
                <w:kern w:val="0"/>
                <w:lang w:eastAsia="hu-HU"/>
                <w14:ligatures w14:val="none"/>
              </w:rPr>
              <w:t>2018</w:t>
            </w:r>
          </w:p>
        </w:tc>
        <w:tc>
          <w:tcPr>
            <w:tcW w:w="667" w:type="pct"/>
            <w:tcBorders>
              <w:top w:val="nil"/>
              <w:left w:val="nil"/>
              <w:bottom w:val="single" w:sz="4" w:space="0" w:color="auto"/>
              <w:right w:val="single" w:sz="4" w:space="0" w:color="auto"/>
            </w:tcBorders>
            <w:vAlign w:val="center"/>
            <w:hideMark/>
          </w:tcPr>
          <w:p w14:paraId="6DA19452"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179</w:t>
            </w:r>
          </w:p>
        </w:tc>
        <w:tc>
          <w:tcPr>
            <w:tcW w:w="734" w:type="pct"/>
            <w:tcBorders>
              <w:top w:val="nil"/>
              <w:left w:val="nil"/>
              <w:bottom w:val="single" w:sz="4" w:space="0" w:color="auto"/>
              <w:right w:val="single" w:sz="4" w:space="0" w:color="auto"/>
            </w:tcBorders>
            <w:shd w:val="clear" w:color="000000" w:fill="FFFFFF"/>
            <w:vAlign w:val="center"/>
            <w:hideMark/>
          </w:tcPr>
          <w:p w14:paraId="6AC3F45D"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534" w:type="pct"/>
            <w:tcBorders>
              <w:top w:val="nil"/>
              <w:left w:val="nil"/>
              <w:bottom w:val="single" w:sz="4" w:space="0" w:color="auto"/>
              <w:right w:val="single" w:sz="4" w:space="0" w:color="auto"/>
            </w:tcBorders>
            <w:shd w:val="clear" w:color="000000" w:fill="FFFFFF"/>
            <w:vAlign w:val="center"/>
            <w:hideMark/>
          </w:tcPr>
          <w:p w14:paraId="7A82873F"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7C8B7890"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00" w:type="pct"/>
            <w:tcBorders>
              <w:top w:val="nil"/>
              <w:left w:val="nil"/>
              <w:bottom w:val="single" w:sz="4" w:space="0" w:color="auto"/>
              <w:right w:val="single" w:sz="4" w:space="0" w:color="auto"/>
            </w:tcBorders>
            <w:shd w:val="clear" w:color="000000" w:fill="FFFFFF"/>
            <w:vAlign w:val="center"/>
            <w:hideMark/>
          </w:tcPr>
          <w:p w14:paraId="0D9D361C"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63318525"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7DCDC663"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r>
      <w:tr w:rsidR="00612753" w:rsidRPr="00612753" w14:paraId="3664092C" w14:textId="77777777" w:rsidTr="00461E97">
        <w:trPr>
          <w:trHeight w:val="300"/>
        </w:trPr>
        <w:tc>
          <w:tcPr>
            <w:tcW w:w="465" w:type="pct"/>
            <w:tcBorders>
              <w:top w:val="nil"/>
              <w:left w:val="single" w:sz="4" w:space="0" w:color="auto"/>
              <w:bottom w:val="single" w:sz="4" w:space="0" w:color="auto"/>
              <w:right w:val="single" w:sz="4" w:space="0" w:color="auto"/>
            </w:tcBorders>
            <w:vAlign w:val="center"/>
            <w:hideMark/>
          </w:tcPr>
          <w:p w14:paraId="00C6C1FA" w14:textId="77777777" w:rsidR="00612753" w:rsidRPr="00612753" w:rsidRDefault="00612753" w:rsidP="00612753">
            <w:pPr>
              <w:spacing w:after="0" w:line="240" w:lineRule="auto"/>
              <w:jc w:val="center"/>
              <w:rPr>
                <w:rFonts w:ascii="Calibri" w:eastAsia="Times New Roman" w:hAnsi="Calibri" w:cs="Calibri"/>
                <w:kern w:val="0"/>
                <w:lang w:eastAsia="hu-HU"/>
                <w14:ligatures w14:val="none"/>
              </w:rPr>
            </w:pPr>
            <w:r w:rsidRPr="00612753">
              <w:rPr>
                <w:rFonts w:ascii="Calibri" w:eastAsia="Times New Roman" w:hAnsi="Calibri" w:cs="Calibri"/>
                <w:kern w:val="0"/>
                <w:lang w:eastAsia="hu-HU"/>
                <w14:ligatures w14:val="none"/>
              </w:rPr>
              <w:t>2019</w:t>
            </w:r>
          </w:p>
        </w:tc>
        <w:tc>
          <w:tcPr>
            <w:tcW w:w="667" w:type="pct"/>
            <w:tcBorders>
              <w:top w:val="nil"/>
              <w:left w:val="nil"/>
              <w:bottom w:val="single" w:sz="4" w:space="0" w:color="auto"/>
              <w:right w:val="single" w:sz="4" w:space="0" w:color="auto"/>
            </w:tcBorders>
            <w:vAlign w:val="center"/>
            <w:hideMark/>
          </w:tcPr>
          <w:p w14:paraId="640C4678"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180</w:t>
            </w:r>
          </w:p>
        </w:tc>
        <w:tc>
          <w:tcPr>
            <w:tcW w:w="734" w:type="pct"/>
            <w:tcBorders>
              <w:top w:val="nil"/>
              <w:left w:val="nil"/>
              <w:bottom w:val="single" w:sz="4" w:space="0" w:color="auto"/>
              <w:right w:val="single" w:sz="4" w:space="0" w:color="auto"/>
            </w:tcBorders>
            <w:shd w:val="clear" w:color="000000" w:fill="FFFFFF"/>
            <w:vAlign w:val="center"/>
            <w:hideMark/>
          </w:tcPr>
          <w:p w14:paraId="45F861B4"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534" w:type="pct"/>
            <w:tcBorders>
              <w:top w:val="nil"/>
              <w:left w:val="nil"/>
              <w:bottom w:val="single" w:sz="4" w:space="0" w:color="auto"/>
              <w:right w:val="single" w:sz="4" w:space="0" w:color="auto"/>
            </w:tcBorders>
            <w:shd w:val="clear" w:color="000000" w:fill="FFFFFF"/>
            <w:vAlign w:val="center"/>
            <w:hideMark/>
          </w:tcPr>
          <w:p w14:paraId="64C92236"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13325A12"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00" w:type="pct"/>
            <w:tcBorders>
              <w:top w:val="nil"/>
              <w:left w:val="nil"/>
              <w:bottom w:val="single" w:sz="4" w:space="0" w:color="auto"/>
              <w:right w:val="single" w:sz="4" w:space="0" w:color="auto"/>
            </w:tcBorders>
            <w:shd w:val="clear" w:color="000000" w:fill="FFFFFF"/>
            <w:vAlign w:val="center"/>
            <w:hideMark/>
          </w:tcPr>
          <w:p w14:paraId="0DB61FF6"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1EF4D56B"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31AC346D"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r>
      <w:tr w:rsidR="00612753" w:rsidRPr="00612753" w14:paraId="51B5E53B" w14:textId="77777777" w:rsidTr="00461E97">
        <w:trPr>
          <w:trHeight w:val="300"/>
        </w:trPr>
        <w:tc>
          <w:tcPr>
            <w:tcW w:w="465" w:type="pct"/>
            <w:tcBorders>
              <w:top w:val="nil"/>
              <w:left w:val="single" w:sz="4" w:space="0" w:color="auto"/>
              <w:bottom w:val="single" w:sz="4" w:space="0" w:color="auto"/>
              <w:right w:val="single" w:sz="4" w:space="0" w:color="auto"/>
            </w:tcBorders>
            <w:vAlign w:val="center"/>
            <w:hideMark/>
          </w:tcPr>
          <w:p w14:paraId="36C0B314" w14:textId="77777777" w:rsidR="00612753" w:rsidRPr="00612753" w:rsidRDefault="00612753" w:rsidP="00612753">
            <w:pPr>
              <w:spacing w:after="0" w:line="240" w:lineRule="auto"/>
              <w:jc w:val="center"/>
              <w:rPr>
                <w:rFonts w:ascii="Calibri" w:eastAsia="Times New Roman" w:hAnsi="Calibri" w:cs="Calibri"/>
                <w:kern w:val="0"/>
                <w:lang w:eastAsia="hu-HU"/>
                <w14:ligatures w14:val="none"/>
              </w:rPr>
            </w:pPr>
            <w:r w:rsidRPr="00612753">
              <w:rPr>
                <w:rFonts w:ascii="Calibri" w:eastAsia="Times New Roman" w:hAnsi="Calibri" w:cs="Calibri"/>
                <w:kern w:val="0"/>
                <w:lang w:eastAsia="hu-HU"/>
                <w14:ligatures w14:val="none"/>
              </w:rPr>
              <w:t>2020</w:t>
            </w:r>
          </w:p>
        </w:tc>
        <w:tc>
          <w:tcPr>
            <w:tcW w:w="667" w:type="pct"/>
            <w:tcBorders>
              <w:top w:val="nil"/>
              <w:left w:val="nil"/>
              <w:bottom w:val="single" w:sz="4" w:space="0" w:color="auto"/>
              <w:right w:val="single" w:sz="4" w:space="0" w:color="auto"/>
            </w:tcBorders>
            <w:vAlign w:val="center"/>
            <w:hideMark/>
          </w:tcPr>
          <w:p w14:paraId="19A2D4CB"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185</w:t>
            </w:r>
          </w:p>
        </w:tc>
        <w:tc>
          <w:tcPr>
            <w:tcW w:w="734" w:type="pct"/>
            <w:tcBorders>
              <w:top w:val="nil"/>
              <w:left w:val="nil"/>
              <w:bottom w:val="single" w:sz="4" w:space="0" w:color="auto"/>
              <w:right w:val="single" w:sz="4" w:space="0" w:color="auto"/>
            </w:tcBorders>
            <w:shd w:val="clear" w:color="000000" w:fill="FFFFFF"/>
            <w:vAlign w:val="center"/>
            <w:hideMark/>
          </w:tcPr>
          <w:p w14:paraId="16CA3103"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534" w:type="pct"/>
            <w:tcBorders>
              <w:top w:val="nil"/>
              <w:left w:val="nil"/>
              <w:bottom w:val="single" w:sz="4" w:space="0" w:color="auto"/>
              <w:right w:val="single" w:sz="4" w:space="0" w:color="auto"/>
            </w:tcBorders>
            <w:shd w:val="clear" w:color="000000" w:fill="FFFFFF"/>
            <w:vAlign w:val="center"/>
            <w:hideMark/>
          </w:tcPr>
          <w:p w14:paraId="65C6FB95"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1DAE6583"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00" w:type="pct"/>
            <w:tcBorders>
              <w:top w:val="nil"/>
              <w:left w:val="nil"/>
              <w:bottom w:val="single" w:sz="4" w:space="0" w:color="auto"/>
              <w:right w:val="single" w:sz="4" w:space="0" w:color="auto"/>
            </w:tcBorders>
            <w:shd w:val="clear" w:color="000000" w:fill="FFFFFF"/>
            <w:vAlign w:val="center"/>
            <w:hideMark/>
          </w:tcPr>
          <w:p w14:paraId="46791906"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2EC1CB21"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5B9A838F"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r>
      <w:tr w:rsidR="00612753" w:rsidRPr="00612753" w14:paraId="51054402" w14:textId="77777777" w:rsidTr="00461E97">
        <w:trPr>
          <w:trHeight w:val="300"/>
        </w:trPr>
        <w:tc>
          <w:tcPr>
            <w:tcW w:w="465" w:type="pct"/>
            <w:tcBorders>
              <w:top w:val="nil"/>
              <w:left w:val="single" w:sz="4" w:space="0" w:color="auto"/>
              <w:bottom w:val="single" w:sz="4" w:space="0" w:color="auto"/>
              <w:right w:val="single" w:sz="4" w:space="0" w:color="auto"/>
            </w:tcBorders>
            <w:vAlign w:val="center"/>
            <w:hideMark/>
          </w:tcPr>
          <w:p w14:paraId="4A27F1EF" w14:textId="77777777" w:rsidR="00612753" w:rsidRPr="00612753" w:rsidRDefault="00612753" w:rsidP="00612753">
            <w:pPr>
              <w:spacing w:after="0" w:line="240" w:lineRule="auto"/>
              <w:jc w:val="center"/>
              <w:rPr>
                <w:rFonts w:ascii="Calibri" w:eastAsia="Times New Roman" w:hAnsi="Calibri" w:cs="Calibri"/>
                <w:kern w:val="0"/>
                <w:lang w:eastAsia="hu-HU"/>
                <w14:ligatures w14:val="none"/>
              </w:rPr>
            </w:pPr>
            <w:r w:rsidRPr="00612753">
              <w:rPr>
                <w:rFonts w:ascii="Calibri" w:eastAsia="Times New Roman" w:hAnsi="Calibri" w:cs="Calibri"/>
                <w:kern w:val="0"/>
                <w:lang w:eastAsia="hu-HU"/>
                <w14:ligatures w14:val="none"/>
              </w:rPr>
              <w:t>2021</w:t>
            </w:r>
          </w:p>
        </w:tc>
        <w:tc>
          <w:tcPr>
            <w:tcW w:w="667" w:type="pct"/>
            <w:tcBorders>
              <w:top w:val="nil"/>
              <w:left w:val="nil"/>
              <w:bottom w:val="single" w:sz="4" w:space="0" w:color="auto"/>
              <w:right w:val="single" w:sz="4" w:space="0" w:color="auto"/>
            </w:tcBorders>
            <w:vAlign w:val="center"/>
            <w:hideMark/>
          </w:tcPr>
          <w:p w14:paraId="79792E12"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185</w:t>
            </w:r>
          </w:p>
        </w:tc>
        <w:tc>
          <w:tcPr>
            <w:tcW w:w="734" w:type="pct"/>
            <w:tcBorders>
              <w:top w:val="nil"/>
              <w:left w:val="nil"/>
              <w:bottom w:val="single" w:sz="4" w:space="0" w:color="auto"/>
              <w:right w:val="single" w:sz="4" w:space="0" w:color="auto"/>
            </w:tcBorders>
            <w:shd w:val="clear" w:color="000000" w:fill="FFFFFF"/>
            <w:vAlign w:val="center"/>
            <w:hideMark/>
          </w:tcPr>
          <w:p w14:paraId="38E956FC"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534" w:type="pct"/>
            <w:tcBorders>
              <w:top w:val="nil"/>
              <w:left w:val="nil"/>
              <w:bottom w:val="single" w:sz="4" w:space="0" w:color="auto"/>
              <w:right w:val="single" w:sz="4" w:space="0" w:color="auto"/>
            </w:tcBorders>
            <w:shd w:val="clear" w:color="000000" w:fill="FFFFFF"/>
            <w:vAlign w:val="center"/>
            <w:hideMark/>
          </w:tcPr>
          <w:p w14:paraId="6ABAD17E"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1C03C7B6"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00" w:type="pct"/>
            <w:tcBorders>
              <w:top w:val="nil"/>
              <w:left w:val="nil"/>
              <w:bottom w:val="single" w:sz="4" w:space="0" w:color="auto"/>
              <w:right w:val="single" w:sz="4" w:space="0" w:color="auto"/>
            </w:tcBorders>
            <w:shd w:val="clear" w:color="000000" w:fill="FFFFFF"/>
            <w:vAlign w:val="center"/>
            <w:hideMark/>
          </w:tcPr>
          <w:p w14:paraId="58114B09"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2A7881C5"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6C1732D0"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r>
      <w:tr w:rsidR="00612753" w:rsidRPr="00612753" w14:paraId="0D4F144E" w14:textId="77777777" w:rsidTr="00461E97">
        <w:trPr>
          <w:trHeight w:val="300"/>
        </w:trPr>
        <w:tc>
          <w:tcPr>
            <w:tcW w:w="465" w:type="pct"/>
            <w:tcBorders>
              <w:top w:val="nil"/>
              <w:left w:val="single" w:sz="4" w:space="0" w:color="auto"/>
              <w:bottom w:val="single" w:sz="4" w:space="0" w:color="auto"/>
              <w:right w:val="single" w:sz="4" w:space="0" w:color="auto"/>
            </w:tcBorders>
            <w:vAlign w:val="center"/>
            <w:hideMark/>
          </w:tcPr>
          <w:p w14:paraId="520ED0AD" w14:textId="77777777" w:rsidR="00612753" w:rsidRPr="00612753" w:rsidRDefault="00612753" w:rsidP="00612753">
            <w:pPr>
              <w:spacing w:after="0" w:line="240" w:lineRule="auto"/>
              <w:jc w:val="center"/>
              <w:rPr>
                <w:rFonts w:ascii="Calibri" w:eastAsia="Times New Roman" w:hAnsi="Calibri" w:cs="Calibri"/>
                <w:kern w:val="0"/>
                <w:lang w:eastAsia="hu-HU"/>
                <w14:ligatures w14:val="none"/>
              </w:rPr>
            </w:pPr>
            <w:r w:rsidRPr="00612753">
              <w:rPr>
                <w:rFonts w:ascii="Calibri" w:eastAsia="Times New Roman" w:hAnsi="Calibri" w:cs="Calibri"/>
                <w:kern w:val="0"/>
                <w:lang w:eastAsia="hu-HU"/>
                <w14:ligatures w14:val="none"/>
              </w:rPr>
              <w:t>2022</w:t>
            </w:r>
          </w:p>
        </w:tc>
        <w:tc>
          <w:tcPr>
            <w:tcW w:w="667" w:type="pct"/>
            <w:tcBorders>
              <w:top w:val="nil"/>
              <w:left w:val="nil"/>
              <w:bottom w:val="single" w:sz="4" w:space="0" w:color="auto"/>
              <w:right w:val="single" w:sz="4" w:space="0" w:color="auto"/>
            </w:tcBorders>
            <w:vAlign w:val="center"/>
            <w:hideMark/>
          </w:tcPr>
          <w:p w14:paraId="1D684F6C"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199</w:t>
            </w:r>
          </w:p>
        </w:tc>
        <w:tc>
          <w:tcPr>
            <w:tcW w:w="734" w:type="pct"/>
            <w:tcBorders>
              <w:top w:val="nil"/>
              <w:left w:val="nil"/>
              <w:bottom w:val="single" w:sz="4" w:space="0" w:color="auto"/>
              <w:right w:val="single" w:sz="4" w:space="0" w:color="auto"/>
            </w:tcBorders>
            <w:shd w:val="clear" w:color="000000" w:fill="FFFFFF"/>
            <w:vAlign w:val="center"/>
            <w:hideMark/>
          </w:tcPr>
          <w:p w14:paraId="45BB9C27"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534" w:type="pct"/>
            <w:tcBorders>
              <w:top w:val="nil"/>
              <w:left w:val="nil"/>
              <w:bottom w:val="single" w:sz="4" w:space="0" w:color="auto"/>
              <w:right w:val="single" w:sz="4" w:space="0" w:color="auto"/>
            </w:tcBorders>
            <w:shd w:val="clear" w:color="000000" w:fill="FFFFFF"/>
            <w:vAlign w:val="center"/>
            <w:hideMark/>
          </w:tcPr>
          <w:p w14:paraId="49626DAB"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6016095E"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00" w:type="pct"/>
            <w:tcBorders>
              <w:top w:val="nil"/>
              <w:left w:val="nil"/>
              <w:bottom w:val="single" w:sz="4" w:space="0" w:color="auto"/>
              <w:right w:val="single" w:sz="4" w:space="0" w:color="auto"/>
            </w:tcBorders>
            <w:shd w:val="clear" w:color="000000" w:fill="FFFFFF"/>
            <w:vAlign w:val="center"/>
            <w:hideMark/>
          </w:tcPr>
          <w:p w14:paraId="48724998"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637E1C04"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7805B073"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r>
      <w:tr w:rsidR="00612753" w:rsidRPr="00612753" w14:paraId="47F955CD" w14:textId="77777777" w:rsidTr="00461E97">
        <w:trPr>
          <w:trHeight w:val="300"/>
        </w:trPr>
        <w:tc>
          <w:tcPr>
            <w:tcW w:w="465" w:type="pct"/>
            <w:tcBorders>
              <w:top w:val="nil"/>
              <w:left w:val="single" w:sz="4" w:space="0" w:color="auto"/>
              <w:bottom w:val="single" w:sz="4" w:space="0" w:color="auto"/>
              <w:right w:val="single" w:sz="4" w:space="0" w:color="auto"/>
            </w:tcBorders>
            <w:vAlign w:val="center"/>
            <w:hideMark/>
          </w:tcPr>
          <w:p w14:paraId="2DCAB6CC" w14:textId="77777777" w:rsidR="00612753" w:rsidRPr="00612753" w:rsidRDefault="00612753" w:rsidP="00612753">
            <w:pPr>
              <w:spacing w:after="0" w:line="240" w:lineRule="auto"/>
              <w:jc w:val="center"/>
              <w:rPr>
                <w:rFonts w:ascii="Calibri" w:eastAsia="Times New Roman" w:hAnsi="Calibri" w:cs="Calibri"/>
                <w:kern w:val="0"/>
                <w:lang w:eastAsia="hu-HU"/>
                <w14:ligatures w14:val="none"/>
              </w:rPr>
            </w:pPr>
            <w:r w:rsidRPr="00612753">
              <w:rPr>
                <w:rFonts w:ascii="Calibri" w:eastAsia="Times New Roman" w:hAnsi="Calibri" w:cs="Calibri"/>
                <w:kern w:val="0"/>
                <w:lang w:eastAsia="hu-HU"/>
                <w14:ligatures w14:val="none"/>
              </w:rPr>
              <w:t>2023</w:t>
            </w:r>
          </w:p>
        </w:tc>
        <w:tc>
          <w:tcPr>
            <w:tcW w:w="667" w:type="pct"/>
            <w:tcBorders>
              <w:top w:val="nil"/>
              <w:left w:val="nil"/>
              <w:bottom w:val="single" w:sz="4" w:space="0" w:color="auto"/>
              <w:right w:val="single" w:sz="4" w:space="0" w:color="auto"/>
            </w:tcBorders>
            <w:vAlign w:val="center"/>
            <w:hideMark/>
          </w:tcPr>
          <w:p w14:paraId="54D38E5E"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200</w:t>
            </w:r>
          </w:p>
        </w:tc>
        <w:tc>
          <w:tcPr>
            <w:tcW w:w="734" w:type="pct"/>
            <w:tcBorders>
              <w:top w:val="nil"/>
              <w:left w:val="nil"/>
              <w:bottom w:val="single" w:sz="4" w:space="0" w:color="auto"/>
              <w:right w:val="single" w:sz="4" w:space="0" w:color="auto"/>
            </w:tcBorders>
            <w:shd w:val="clear" w:color="000000" w:fill="FFFFFF"/>
            <w:vAlign w:val="center"/>
            <w:hideMark/>
          </w:tcPr>
          <w:p w14:paraId="53099951"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534" w:type="pct"/>
            <w:tcBorders>
              <w:top w:val="nil"/>
              <w:left w:val="nil"/>
              <w:bottom w:val="single" w:sz="4" w:space="0" w:color="auto"/>
              <w:right w:val="single" w:sz="4" w:space="0" w:color="auto"/>
            </w:tcBorders>
            <w:shd w:val="clear" w:color="000000" w:fill="FFFFFF"/>
            <w:vAlign w:val="center"/>
            <w:hideMark/>
          </w:tcPr>
          <w:p w14:paraId="324BAB38"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1BF44150"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00" w:type="pct"/>
            <w:tcBorders>
              <w:top w:val="nil"/>
              <w:left w:val="nil"/>
              <w:bottom w:val="single" w:sz="4" w:space="0" w:color="auto"/>
              <w:right w:val="single" w:sz="4" w:space="0" w:color="auto"/>
            </w:tcBorders>
            <w:shd w:val="clear" w:color="000000" w:fill="FFFFFF"/>
            <w:vAlign w:val="center"/>
            <w:hideMark/>
          </w:tcPr>
          <w:p w14:paraId="047A55DC"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643C8A73"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c>
          <w:tcPr>
            <w:tcW w:w="667" w:type="pct"/>
            <w:tcBorders>
              <w:top w:val="nil"/>
              <w:left w:val="nil"/>
              <w:bottom w:val="single" w:sz="4" w:space="0" w:color="auto"/>
              <w:right w:val="single" w:sz="4" w:space="0" w:color="auto"/>
            </w:tcBorders>
            <w:shd w:val="clear" w:color="000000" w:fill="FFFFFF"/>
            <w:vAlign w:val="center"/>
            <w:hideMark/>
          </w:tcPr>
          <w:p w14:paraId="01983A18" w14:textId="77777777" w:rsidR="00612753" w:rsidRPr="00612753" w:rsidRDefault="00612753" w:rsidP="00612753">
            <w:pPr>
              <w:spacing w:after="0" w:line="240" w:lineRule="auto"/>
              <w:jc w:val="center"/>
              <w:rPr>
                <w:rFonts w:ascii="Calibri" w:eastAsia="Times New Roman" w:hAnsi="Calibri" w:cs="Calibri"/>
                <w:kern w:val="0"/>
                <w:sz w:val="20"/>
                <w:szCs w:val="20"/>
                <w:lang w:eastAsia="hu-HU"/>
                <w14:ligatures w14:val="none"/>
              </w:rPr>
            </w:pPr>
            <w:r w:rsidRPr="00612753">
              <w:rPr>
                <w:rFonts w:ascii="Calibri" w:eastAsia="Times New Roman" w:hAnsi="Calibri" w:cs="Calibri"/>
                <w:kern w:val="0"/>
                <w:sz w:val="20"/>
                <w:szCs w:val="20"/>
                <w:lang w:eastAsia="hu-HU"/>
                <w14:ligatures w14:val="none"/>
              </w:rPr>
              <w:t>n.a.</w:t>
            </w:r>
          </w:p>
        </w:tc>
      </w:tr>
      <w:tr w:rsidR="00612753" w:rsidRPr="00612753" w14:paraId="4204FB02" w14:textId="77777777" w:rsidTr="00461E97">
        <w:trPr>
          <w:trHeight w:val="300"/>
        </w:trPr>
        <w:tc>
          <w:tcPr>
            <w:tcW w:w="1865" w:type="pct"/>
            <w:gridSpan w:val="3"/>
            <w:tcBorders>
              <w:top w:val="nil"/>
              <w:left w:val="nil"/>
              <w:bottom w:val="nil"/>
              <w:right w:val="nil"/>
            </w:tcBorders>
            <w:noWrap/>
            <w:vAlign w:val="bottom"/>
            <w:hideMark/>
          </w:tcPr>
          <w:p w14:paraId="435D8452" w14:textId="77777777" w:rsidR="00612753" w:rsidRPr="00612753" w:rsidRDefault="00612753" w:rsidP="00612753">
            <w:pPr>
              <w:spacing w:after="0" w:line="240" w:lineRule="auto"/>
              <w:rPr>
                <w:rFonts w:ascii="Calibri" w:eastAsia="Times New Roman" w:hAnsi="Calibri" w:cs="Calibri"/>
                <w:kern w:val="0"/>
                <w:lang w:eastAsia="hu-HU"/>
                <w14:ligatures w14:val="none"/>
              </w:rPr>
            </w:pPr>
            <w:r w:rsidRPr="00612753">
              <w:rPr>
                <w:rFonts w:ascii="Calibri" w:eastAsia="Times New Roman" w:hAnsi="Calibri" w:cs="Calibri"/>
                <w:kern w:val="0"/>
                <w:lang w:eastAsia="hu-HU"/>
                <w14:ligatures w14:val="none"/>
              </w:rPr>
              <w:t>Forrás: TeIR, KSH Tstar, önkormányzati adatok</w:t>
            </w:r>
          </w:p>
        </w:tc>
        <w:tc>
          <w:tcPr>
            <w:tcW w:w="534" w:type="pct"/>
            <w:tcBorders>
              <w:top w:val="nil"/>
              <w:left w:val="nil"/>
              <w:bottom w:val="nil"/>
              <w:right w:val="nil"/>
            </w:tcBorders>
            <w:noWrap/>
            <w:vAlign w:val="bottom"/>
            <w:hideMark/>
          </w:tcPr>
          <w:p w14:paraId="75AA23D7" w14:textId="77777777" w:rsidR="00612753" w:rsidRPr="00612753" w:rsidRDefault="00612753" w:rsidP="00612753">
            <w:pPr>
              <w:spacing w:after="0" w:line="240" w:lineRule="auto"/>
              <w:rPr>
                <w:rFonts w:ascii="Calibri" w:eastAsia="Times New Roman" w:hAnsi="Calibri" w:cs="Calibri"/>
                <w:kern w:val="0"/>
                <w:lang w:eastAsia="hu-HU"/>
                <w14:ligatures w14:val="none"/>
              </w:rPr>
            </w:pPr>
          </w:p>
        </w:tc>
        <w:tc>
          <w:tcPr>
            <w:tcW w:w="667" w:type="pct"/>
            <w:tcBorders>
              <w:top w:val="nil"/>
              <w:left w:val="nil"/>
              <w:bottom w:val="nil"/>
              <w:right w:val="nil"/>
            </w:tcBorders>
            <w:noWrap/>
            <w:vAlign w:val="bottom"/>
            <w:hideMark/>
          </w:tcPr>
          <w:p w14:paraId="1B2DD815" w14:textId="77777777" w:rsidR="00612753" w:rsidRPr="00612753" w:rsidRDefault="00612753" w:rsidP="00612753">
            <w:pPr>
              <w:spacing w:after="0" w:line="240" w:lineRule="auto"/>
              <w:rPr>
                <w:rFonts w:ascii="Times New Roman" w:eastAsia="Times New Roman" w:hAnsi="Times New Roman" w:cs="Times New Roman"/>
                <w:kern w:val="0"/>
                <w:sz w:val="20"/>
                <w:szCs w:val="20"/>
                <w:lang w:eastAsia="hu-HU"/>
                <w14:ligatures w14:val="none"/>
              </w:rPr>
            </w:pPr>
          </w:p>
        </w:tc>
        <w:tc>
          <w:tcPr>
            <w:tcW w:w="600" w:type="pct"/>
            <w:tcBorders>
              <w:top w:val="nil"/>
              <w:left w:val="nil"/>
              <w:bottom w:val="nil"/>
              <w:right w:val="nil"/>
            </w:tcBorders>
            <w:noWrap/>
            <w:vAlign w:val="bottom"/>
            <w:hideMark/>
          </w:tcPr>
          <w:p w14:paraId="48C76389" w14:textId="77777777" w:rsidR="00612753" w:rsidRPr="00612753" w:rsidRDefault="00612753" w:rsidP="00612753">
            <w:pPr>
              <w:spacing w:after="0" w:line="240" w:lineRule="auto"/>
              <w:rPr>
                <w:rFonts w:ascii="Times New Roman" w:eastAsia="Times New Roman" w:hAnsi="Times New Roman" w:cs="Times New Roman"/>
                <w:kern w:val="0"/>
                <w:sz w:val="20"/>
                <w:szCs w:val="20"/>
                <w:lang w:eastAsia="hu-HU"/>
                <w14:ligatures w14:val="none"/>
              </w:rPr>
            </w:pPr>
          </w:p>
        </w:tc>
        <w:tc>
          <w:tcPr>
            <w:tcW w:w="667" w:type="pct"/>
            <w:tcBorders>
              <w:top w:val="nil"/>
              <w:left w:val="nil"/>
              <w:bottom w:val="nil"/>
              <w:right w:val="nil"/>
            </w:tcBorders>
            <w:noWrap/>
            <w:vAlign w:val="bottom"/>
            <w:hideMark/>
          </w:tcPr>
          <w:p w14:paraId="24426AAB" w14:textId="77777777" w:rsidR="00612753" w:rsidRPr="00612753" w:rsidRDefault="00612753" w:rsidP="00612753">
            <w:pPr>
              <w:spacing w:after="0" w:line="240" w:lineRule="auto"/>
              <w:rPr>
                <w:rFonts w:ascii="Times New Roman" w:eastAsia="Times New Roman" w:hAnsi="Times New Roman" w:cs="Times New Roman"/>
                <w:kern w:val="0"/>
                <w:sz w:val="20"/>
                <w:szCs w:val="20"/>
                <w:lang w:eastAsia="hu-HU"/>
                <w14:ligatures w14:val="none"/>
              </w:rPr>
            </w:pPr>
          </w:p>
        </w:tc>
        <w:tc>
          <w:tcPr>
            <w:tcW w:w="667" w:type="pct"/>
            <w:tcBorders>
              <w:top w:val="nil"/>
              <w:left w:val="nil"/>
              <w:bottom w:val="nil"/>
              <w:right w:val="nil"/>
            </w:tcBorders>
            <w:noWrap/>
            <w:vAlign w:val="bottom"/>
            <w:hideMark/>
          </w:tcPr>
          <w:p w14:paraId="2302EB2E" w14:textId="77777777" w:rsidR="00612753" w:rsidRPr="00612753" w:rsidRDefault="00612753" w:rsidP="00612753">
            <w:pPr>
              <w:spacing w:after="0" w:line="240" w:lineRule="auto"/>
              <w:rPr>
                <w:rFonts w:ascii="Times New Roman" w:eastAsia="Times New Roman" w:hAnsi="Times New Roman" w:cs="Times New Roman"/>
                <w:kern w:val="0"/>
                <w:sz w:val="20"/>
                <w:szCs w:val="20"/>
                <w:lang w:eastAsia="hu-HU"/>
                <w14:ligatures w14:val="none"/>
              </w:rPr>
            </w:pPr>
          </w:p>
        </w:tc>
      </w:tr>
    </w:tbl>
    <w:p w14:paraId="4C76DC1D" w14:textId="5BF69FF5" w:rsidR="005F27F6" w:rsidRPr="007D0E25" w:rsidRDefault="0000573C" w:rsidP="008C5287">
      <w:pPr>
        <w:jc w:val="center"/>
        <w:rPr>
          <w:rFonts w:ascii="Arial" w:hAnsi="Arial" w:cs="Arial"/>
          <w:b/>
          <w:bCs/>
        </w:rPr>
      </w:pPr>
      <w:r>
        <w:rPr>
          <w:noProof/>
          <w:lang w:eastAsia="hu-HU"/>
        </w:rPr>
        <w:drawing>
          <wp:inline distT="0" distB="0" distL="0" distR="0" wp14:anchorId="2A0769E4" wp14:editId="79762791">
            <wp:extent cx="4425363" cy="2990290"/>
            <wp:effectExtent l="0" t="0" r="13335" b="635"/>
            <wp:docPr id="1506341157" name="Diagram 1">
              <a:extLst xmlns:a="http://schemas.openxmlformats.org/drawingml/2006/main">
                <a:ext uri="{FF2B5EF4-FFF2-40B4-BE49-F238E27FC236}">
                  <a16:creationId xmlns:a16="http://schemas.microsoft.com/office/drawing/2014/main" id="{00000000-0008-0000-02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56BCCF9" w14:textId="005986B5" w:rsidR="00765C98" w:rsidRPr="009D2CF3" w:rsidRDefault="005F27F6" w:rsidP="009D2CF3">
      <w:pPr>
        <w:pStyle w:val="Listaszerbekezds"/>
        <w:numPr>
          <w:ilvl w:val="0"/>
          <w:numId w:val="12"/>
        </w:numPr>
        <w:autoSpaceDE w:val="0"/>
        <w:autoSpaceDN w:val="0"/>
        <w:adjustRightInd w:val="0"/>
        <w:spacing w:after="20"/>
        <w:rPr>
          <w:rFonts w:ascii="Arial" w:hAnsi="Arial" w:cs="Arial"/>
          <w:b/>
          <w:bCs/>
        </w:rPr>
      </w:pPr>
      <w:r w:rsidRPr="009D2CF3">
        <w:rPr>
          <w:rFonts w:ascii="Arial" w:hAnsi="Arial" w:cs="Arial"/>
          <w:b/>
          <w:bCs/>
        </w:rPr>
        <w:t>szociális lakhatás</w:t>
      </w:r>
    </w:p>
    <w:p w14:paraId="7E6FBFA9" w14:textId="77777777" w:rsidR="00461E97" w:rsidRDefault="00461E97" w:rsidP="009D2CF3">
      <w:pPr>
        <w:autoSpaceDE w:val="0"/>
        <w:autoSpaceDN w:val="0"/>
        <w:adjustRightInd w:val="0"/>
        <w:spacing w:after="20"/>
        <w:ind w:left="567"/>
        <w:rPr>
          <w:rFonts w:ascii="Arial" w:hAnsi="Arial" w:cs="Arial"/>
        </w:rPr>
      </w:pPr>
    </w:p>
    <w:p w14:paraId="6B761037" w14:textId="75BEEAC1" w:rsidR="00765C98" w:rsidRPr="009D2CF3" w:rsidRDefault="009D2CF3" w:rsidP="009D2CF3">
      <w:pPr>
        <w:autoSpaceDE w:val="0"/>
        <w:autoSpaceDN w:val="0"/>
        <w:adjustRightInd w:val="0"/>
        <w:spacing w:after="20"/>
        <w:ind w:left="567"/>
        <w:rPr>
          <w:rFonts w:ascii="Arial" w:hAnsi="Arial" w:cs="Arial"/>
        </w:rPr>
      </w:pPr>
      <w:r w:rsidRPr="009D2CF3">
        <w:rPr>
          <w:rFonts w:ascii="Arial" w:hAnsi="Arial" w:cs="Arial"/>
        </w:rPr>
        <w:t>Sólyban nincsen szociális bérlakás.</w:t>
      </w:r>
    </w:p>
    <w:p w14:paraId="0E51C323" w14:textId="77777777" w:rsidR="00765C98" w:rsidRPr="00730809" w:rsidRDefault="00765C98" w:rsidP="00765C98">
      <w:pPr>
        <w:pStyle w:val="Listaszerbekezds"/>
        <w:autoSpaceDE w:val="0"/>
        <w:autoSpaceDN w:val="0"/>
        <w:adjustRightInd w:val="0"/>
        <w:spacing w:after="20"/>
        <w:ind w:left="927"/>
        <w:rPr>
          <w:rFonts w:ascii="Arial" w:hAnsi="Arial" w:cs="Arial"/>
        </w:rPr>
      </w:pPr>
    </w:p>
    <w:p w14:paraId="27597562" w14:textId="5D516E66" w:rsidR="005F27F6" w:rsidRPr="007D0E25" w:rsidRDefault="005F27F6" w:rsidP="005F27F6">
      <w:pPr>
        <w:autoSpaceDE w:val="0"/>
        <w:autoSpaceDN w:val="0"/>
        <w:adjustRightInd w:val="0"/>
        <w:spacing w:after="20"/>
        <w:ind w:left="993" w:hanging="426"/>
        <w:rPr>
          <w:rFonts w:ascii="Arial" w:hAnsi="Arial" w:cs="Arial"/>
          <w:b/>
          <w:bCs/>
        </w:rPr>
      </w:pPr>
      <w:r w:rsidRPr="007D0E25">
        <w:rPr>
          <w:rFonts w:ascii="Arial" w:hAnsi="Arial" w:cs="Arial"/>
          <w:b/>
          <w:bCs/>
          <w:i/>
          <w:iCs/>
        </w:rPr>
        <w:t>c)</w:t>
      </w:r>
      <w:r w:rsidRPr="007D0E25">
        <w:rPr>
          <w:rFonts w:ascii="Arial" w:hAnsi="Arial" w:cs="Arial"/>
          <w:b/>
          <w:bCs/>
        </w:rPr>
        <w:t xml:space="preserve"> egyéb lakáscélra használt nem lakáscélú ingatlanok</w:t>
      </w:r>
    </w:p>
    <w:p w14:paraId="425DCD66" w14:textId="014865EF" w:rsidR="005F27F6" w:rsidRPr="007D0E25" w:rsidRDefault="00E0445E" w:rsidP="007D0E25">
      <w:pPr>
        <w:jc w:val="both"/>
        <w:rPr>
          <w:rFonts w:ascii="Arial" w:hAnsi="Arial" w:cs="Arial"/>
        </w:rPr>
      </w:pPr>
      <w:r w:rsidRPr="007D0E25">
        <w:rPr>
          <w:rFonts w:ascii="Arial" w:hAnsi="Arial" w:cs="Arial"/>
        </w:rPr>
        <w:t xml:space="preserve">         Egyéb lakáscélra használt nem lakáscélú ingatlanok nincsenek a településen.</w:t>
      </w:r>
    </w:p>
    <w:p w14:paraId="6BF8155F" w14:textId="5E126491" w:rsidR="005F27F6" w:rsidRDefault="005F27F6" w:rsidP="007D0E25">
      <w:pPr>
        <w:autoSpaceDE w:val="0"/>
        <w:autoSpaceDN w:val="0"/>
        <w:adjustRightInd w:val="0"/>
        <w:spacing w:after="20"/>
        <w:ind w:left="993" w:hanging="426"/>
        <w:rPr>
          <w:rFonts w:ascii="Arial" w:hAnsi="Arial" w:cs="Arial"/>
          <w:b/>
          <w:bCs/>
        </w:rPr>
      </w:pPr>
      <w:r w:rsidRPr="007D0E25">
        <w:rPr>
          <w:rFonts w:ascii="Arial" w:hAnsi="Arial" w:cs="Arial"/>
          <w:b/>
          <w:bCs/>
          <w:i/>
          <w:iCs/>
        </w:rPr>
        <w:t>e)</w:t>
      </w:r>
      <w:r w:rsidRPr="007D0E25">
        <w:rPr>
          <w:rFonts w:ascii="Arial" w:hAnsi="Arial" w:cs="Arial"/>
          <w:b/>
          <w:bCs/>
        </w:rPr>
        <w:t xml:space="preserve"> lakhatást segítő támogatások</w:t>
      </w:r>
    </w:p>
    <w:p w14:paraId="2DB9B1ED" w14:textId="7E98CAF9" w:rsidR="009D2CF3" w:rsidRDefault="009D2CF3" w:rsidP="007D0E25">
      <w:pPr>
        <w:autoSpaceDE w:val="0"/>
        <w:autoSpaceDN w:val="0"/>
        <w:adjustRightInd w:val="0"/>
        <w:spacing w:after="20"/>
        <w:ind w:left="993" w:hanging="426"/>
        <w:rPr>
          <w:rFonts w:ascii="Arial" w:hAnsi="Arial" w:cs="Arial"/>
        </w:rPr>
      </w:pPr>
      <w:r>
        <w:rPr>
          <w:rFonts w:ascii="Arial" w:hAnsi="Arial" w:cs="Arial"/>
        </w:rPr>
        <w:t>Ilyen támogatás például a rezsicsökkentést támogató fűtéstámogatás vagy a szociális tűzifa pályázat, amire minden évben jogosult a település.</w:t>
      </w:r>
    </w:p>
    <w:p w14:paraId="440D2775" w14:textId="77777777" w:rsidR="009D2CF3" w:rsidRPr="009D2CF3" w:rsidRDefault="009D2CF3" w:rsidP="007D0E25">
      <w:pPr>
        <w:autoSpaceDE w:val="0"/>
        <w:autoSpaceDN w:val="0"/>
        <w:adjustRightInd w:val="0"/>
        <w:spacing w:after="20"/>
        <w:ind w:left="993" w:hanging="426"/>
        <w:rPr>
          <w:rFonts w:ascii="Arial" w:hAnsi="Arial" w:cs="Arial"/>
        </w:rPr>
      </w:pPr>
    </w:p>
    <w:p w14:paraId="695B5DE6" w14:textId="3A413309" w:rsidR="005F27F6" w:rsidRPr="007D0E25" w:rsidRDefault="007D0E25" w:rsidP="00A240EB">
      <w:pPr>
        <w:jc w:val="both"/>
        <w:rPr>
          <w:rFonts w:ascii="Arial" w:hAnsi="Arial" w:cs="Arial"/>
          <w:b/>
          <w:bCs/>
        </w:rPr>
      </w:pPr>
      <w:r w:rsidRPr="007D0E25">
        <w:rPr>
          <w:rFonts w:ascii="Arial" w:hAnsi="Arial" w:cs="Arial"/>
          <w:b/>
          <w:bCs/>
        </w:rPr>
        <w:t>3.4.3. számú táblázat - Lakhatást segítő támogatások</w:t>
      </w:r>
    </w:p>
    <w:tbl>
      <w:tblPr>
        <w:tblW w:w="9839" w:type="dxa"/>
        <w:tblCellMar>
          <w:left w:w="70" w:type="dxa"/>
          <w:right w:w="70" w:type="dxa"/>
        </w:tblCellMar>
        <w:tblLook w:val="04A0" w:firstRow="1" w:lastRow="0" w:firstColumn="1" w:lastColumn="0" w:noHBand="0" w:noVBand="1"/>
      </w:tblPr>
      <w:tblGrid>
        <w:gridCol w:w="2092"/>
        <w:gridCol w:w="3749"/>
        <w:gridCol w:w="3998"/>
      </w:tblGrid>
      <w:tr w:rsidR="001868A3" w:rsidRPr="001868A3" w14:paraId="52FCC6D1" w14:textId="77777777" w:rsidTr="001868A3">
        <w:trPr>
          <w:trHeight w:val="819"/>
        </w:trPr>
        <w:tc>
          <w:tcPr>
            <w:tcW w:w="9839" w:type="dxa"/>
            <w:gridSpan w:val="3"/>
            <w:tcBorders>
              <w:top w:val="single" w:sz="4" w:space="0" w:color="auto"/>
              <w:left w:val="single" w:sz="4" w:space="0" w:color="auto"/>
              <w:bottom w:val="single" w:sz="4" w:space="0" w:color="auto"/>
              <w:right w:val="single" w:sz="4" w:space="0" w:color="auto"/>
            </w:tcBorders>
            <w:vAlign w:val="bottom"/>
            <w:hideMark/>
          </w:tcPr>
          <w:p w14:paraId="3E8D6F8A" w14:textId="77777777" w:rsidR="001868A3" w:rsidRPr="001868A3" w:rsidRDefault="001868A3" w:rsidP="001868A3">
            <w:pPr>
              <w:spacing w:after="0" w:line="240" w:lineRule="auto"/>
              <w:jc w:val="center"/>
              <w:rPr>
                <w:rFonts w:ascii="Calibri" w:eastAsia="Times New Roman" w:hAnsi="Calibri" w:cs="Calibri"/>
                <w:b/>
                <w:bCs/>
                <w:kern w:val="0"/>
                <w:lang w:eastAsia="hu-HU"/>
                <w14:ligatures w14:val="none"/>
              </w:rPr>
            </w:pPr>
            <w:r w:rsidRPr="001868A3">
              <w:rPr>
                <w:rFonts w:ascii="Calibri" w:eastAsia="Times New Roman" w:hAnsi="Calibri" w:cs="Calibri"/>
                <w:b/>
                <w:bCs/>
                <w:kern w:val="0"/>
                <w:lang w:eastAsia="hu-HU"/>
                <w14:ligatures w14:val="none"/>
              </w:rPr>
              <w:t>3.4.3. számú táblázat - Lakhatást segítő támogatások</w:t>
            </w:r>
          </w:p>
        </w:tc>
      </w:tr>
      <w:tr w:rsidR="001868A3" w:rsidRPr="001868A3" w14:paraId="597AF4B9" w14:textId="77777777" w:rsidTr="001868A3">
        <w:trPr>
          <w:trHeight w:val="1964"/>
        </w:trPr>
        <w:tc>
          <w:tcPr>
            <w:tcW w:w="2092" w:type="dxa"/>
            <w:vMerge w:val="restart"/>
            <w:tcBorders>
              <w:top w:val="nil"/>
              <w:left w:val="single" w:sz="4" w:space="0" w:color="auto"/>
              <w:bottom w:val="single" w:sz="4" w:space="0" w:color="auto"/>
              <w:right w:val="single" w:sz="4" w:space="0" w:color="auto"/>
            </w:tcBorders>
            <w:shd w:val="clear" w:color="000000" w:fill="E2EFDA"/>
            <w:vAlign w:val="center"/>
            <w:hideMark/>
          </w:tcPr>
          <w:p w14:paraId="466416EB" w14:textId="77777777" w:rsidR="001868A3" w:rsidRPr="001868A3" w:rsidRDefault="001868A3" w:rsidP="001868A3">
            <w:pPr>
              <w:spacing w:after="0" w:line="240" w:lineRule="auto"/>
              <w:jc w:val="center"/>
              <w:rPr>
                <w:rFonts w:ascii="Calibri" w:eastAsia="Times New Roman" w:hAnsi="Calibri" w:cs="Calibri"/>
                <w:b/>
                <w:bCs/>
                <w:kern w:val="0"/>
                <w:lang w:eastAsia="hu-HU"/>
                <w14:ligatures w14:val="none"/>
              </w:rPr>
            </w:pPr>
            <w:r w:rsidRPr="001868A3">
              <w:rPr>
                <w:rFonts w:ascii="Calibri" w:eastAsia="Times New Roman" w:hAnsi="Calibri" w:cs="Calibri"/>
                <w:b/>
                <w:bCs/>
                <w:kern w:val="0"/>
                <w:lang w:eastAsia="hu-HU"/>
                <w14:ligatures w14:val="none"/>
              </w:rPr>
              <w:t>Év</w:t>
            </w:r>
          </w:p>
        </w:tc>
        <w:tc>
          <w:tcPr>
            <w:tcW w:w="3748" w:type="dxa"/>
            <w:tcBorders>
              <w:top w:val="nil"/>
              <w:left w:val="nil"/>
              <w:bottom w:val="single" w:sz="4" w:space="0" w:color="auto"/>
              <w:right w:val="single" w:sz="4" w:space="0" w:color="auto"/>
            </w:tcBorders>
            <w:shd w:val="clear" w:color="000000" w:fill="E2EFDA"/>
            <w:vAlign w:val="center"/>
            <w:hideMark/>
          </w:tcPr>
          <w:p w14:paraId="08D00ACB" w14:textId="77777777" w:rsidR="001868A3" w:rsidRPr="001868A3" w:rsidRDefault="001868A3" w:rsidP="001868A3">
            <w:pPr>
              <w:spacing w:after="0" w:line="240" w:lineRule="auto"/>
              <w:jc w:val="center"/>
              <w:rPr>
                <w:rFonts w:ascii="Calibri" w:eastAsia="Times New Roman" w:hAnsi="Calibri" w:cs="Calibri"/>
                <w:b/>
                <w:bCs/>
                <w:kern w:val="0"/>
                <w:lang w:eastAsia="hu-HU"/>
                <w14:ligatures w14:val="none"/>
              </w:rPr>
            </w:pPr>
            <w:r w:rsidRPr="001868A3">
              <w:rPr>
                <w:rFonts w:ascii="Calibri" w:eastAsia="Times New Roman" w:hAnsi="Calibri" w:cs="Calibri"/>
                <w:b/>
                <w:bCs/>
                <w:kern w:val="0"/>
                <w:lang w:eastAsia="hu-HU"/>
                <w14:ligatures w14:val="none"/>
              </w:rPr>
              <w:t>Települési támogatásban részesítettek száma</w:t>
            </w:r>
            <w:r w:rsidRPr="001868A3">
              <w:rPr>
                <w:rFonts w:ascii="Calibri" w:eastAsia="Times New Roman" w:hAnsi="Calibri" w:cs="Calibri"/>
                <w:b/>
                <w:bCs/>
                <w:kern w:val="0"/>
                <w:lang w:eastAsia="hu-HU"/>
                <w14:ligatures w14:val="none"/>
              </w:rPr>
              <w:br/>
              <w:t>(pénzbeli és természetbeni)</w:t>
            </w:r>
            <w:r w:rsidRPr="001868A3">
              <w:rPr>
                <w:rFonts w:ascii="Calibri" w:eastAsia="Times New Roman" w:hAnsi="Calibri" w:cs="Calibri"/>
                <w:b/>
                <w:bCs/>
                <w:kern w:val="0"/>
                <w:lang w:eastAsia="hu-HU"/>
                <w14:ligatures w14:val="none"/>
              </w:rPr>
              <w:br/>
            </w:r>
            <w:r w:rsidRPr="001868A3">
              <w:rPr>
                <w:rFonts w:ascii="Calibri" w:eastAsia="Times New Roman" w:hAnsi="Calibri" w:cs="Calibri"/>
                <w:kern w:val="0"/>
                <w:lang w:eastAsia="hu-HU"/>
                <w14:ligatures w14:val="none"/>
              </w:rPr>
              <w:t>(TS 136)</w:t>
            </w:r>
          </w:p>
        </w:tc>
        <w:tc>
          <w:tcPr>
            <w:tcW w:w="3998" w:type="dxa"/>
            <w:tcBorders>
              <w:top w:val="nil"/>
              <w:left w:val="nil"/>
              <w:bottom w:val="single" w:sz="4" w:space="0" w:color="auto"/>
              <w:right w:val="single" w:sz="4" w:space="0" w:color="auto"/>
            </w:tcBorders>
            <w:shd w:val="clear" w:color="000000" w:fill="E2EFDA"/>
            <w:vAlign w:val="center"/>
            <w:hideMark/>
          </w:tcPr>
          <w:p w14:paraId="303AC3EC" w14:textId="77777777" w:rsidR="001868A3" w:rsidRPr="001868A3" w:rsidRDefault="001868A3" w:rsidP="001868A3">
            <w:pPr>
              <w:spacing w:after="0" w:line="240" w:lineRule="auto"/>
              <w:jc w:val="center"/>
              <w:rPr>
                <w:rFonts w:ascii="Calibri" w:eastAsia="Times New Roman" w:hAnsi="Calibri" w:cs="Calibri"/>
                <w:b/>
                <w:bCs/>
                <w:kern w:val="0"/>
                <w:lang w:eastAsia="hu-HU"/>
                <w14:ligatures w14:val="none"/>
              </w:rPr>
            </w:pPr>
            <w:r w:rsidRPr="001868A3">
              <w:rPr>
                <w:rFonts w:ascii="Calibri" w:eastAsia="Times New Roman" w:hAnsi="Calibri" w:cs="Calibri"/>
                <w:b/>
                <w:bCs/>
                <w:kern w:val="0"/>
                <w:lang w:eastAsia="hu-HU"/>
                <w14:ligatures w14:val="none"/>
              </w:rPr>
              <w:t xml:space="preserve">Egyéb önkormányzati támogatásban </w:t>
            </w:r>
            <w:r w:rsidRPr="001868A3">
              <w:rPr>
                <w:rFonts w:ascii="Calibri" w:eastAsia="Times New Roman" w:hAnsi="Calibri" w:cs="Calibri"/>
                <w:b/>
                <w:bCs/>
                <w:kern w:val="0"/>
                <w:lang w:eastAsia="hu-HU"/>
                <w14:ligatures w14:val="none"/>
              </w:rPr>
              <w:br/>
              <w:t>részesítettek száma</w:t>
            </w:r>
            <w:r w:rsidRPr="001868A3">
              <w:rPr>
                <w:rFonts w:ascii="Calibri" w:eastAsia="Times New Roman" w:hAnsi="Calibri" w:cs="Calibri"/>
                <w:b/>
                <w:bCs/>
                <w:kern w:val="0"/>
                <w:lang w:eastAsia="hu-HU"/>
                <w14:ligatures w14:val="none"/>
              </w:rPr>
              <w:br/>
            </w:r>
            <w:r w:rsidRPr="001868A3">
              <w:rPr>
                <w:rFonts w:ascii="Calibri" w:eastAsia="Times New Roman" w:hAnsi="Calibri" w:cs="Calibri"/>
                <w:kern w:val="0"/>
                <w:lang w:eastAsia="hu-HU"/>
                <w14:ligatures w14:val="none"/>
              </w:rPr>
              <w:t>(TS 137)</w:t>
            </w:r>
          </w:p>
        </w:tc>
      </w:tr>
      <w:tr w:rsidR="001868A3" w:rsidRPr="001868A3" w14:paraId="25C61B68" w14:textId="77777777" w:rsidTr="001868A3">
        <w:trPr>
          <w:trHeight w:val="734"/>
        </w:trPr>
        <w:tc>
          <w:tcPr>
            <w:tcW w:w="2092" w:type="dxa"/>
            <w:vMerge/>
            <w:tcBorders>
              <w:top w:val="nil"/>
              <w:left w:val="single" w:sz="4" w:space="0" w:color="auto"/>
              <w:bottom w:val="single" w:sz="4" w:space="0" w:color="auto"/>
              <w:right w:val="single" w:sz="4" w:space="0" w:color="auto"/>
            </w:tcBorders>
            <w:vAlign w:val="center"/>
            <w:hideMark/>
          </w:tcPr>
          <w:p w14:paraId="5D0B3BB1" w14:textId="77777777" w:rsidR="001868A3" w:rsidRPr="001868A3" w:rsidRDefault="001868A3" w:rsidP="001868A3">
            <w:pPr>
              <w:spacing w:after="0" w:line="240" w:lineRule="auto"/>
              <w:rPr>
                <w:rFonts w:ascii="Calibri" w:eastAsia="Times New Roman" w:hAnsi="Calibri" w:cs="Calibri"/>
                <w:b/>
                <w:bCs/>
                <w:kern w:val="0"/>
                <w:lang w:eastAsia="hu-HU"/>
                <w14:ligatures w14:val="none"/>
              </w:rPr>
            </w:pPr>
          </w:p>
        </w:tc>
        <w:tc>
          <w:tcPr>
            <w:tcW w:w="3748" w:type="dxa"/>
            <w:tcBorders>
              <w:top w:val="nil"/>
              <w:left w:val="nil"/>
              <w:bottom w:val="single" w:sz="4" w:space="0" w:color="auto"/>
              <w:right w:val="single" w:sz="4" w:space="0" w:color="auto"/>
            </w:tcBorders>
            <w:shd w:val="clear" w:color="000000" w:fill="E2EFDA"/>
            <w:noWrap/>
            <w:vAlign w:val="center"/>
            <w:hideMark/>
          </w:tcPr>
          <w:p w14:paraId="12FDD104" w14:textId="77777777" w:rsidR="001868A3" w:rsidRPr="001868A3" w:rsidRDefault="001868A3" w:rsidP="001868A3">
            <w:pPr>
              <w:spacing w:after="0" w:line="240" w:lineRule="auto"/>
              <w:jc w:val="center"/>
              <w:rPr>
                <w:rFonts w:ascii="Calibri" w:eastAsia="Times New Roman" w:hAnsi="Calibri" w:cs="Calibri"/>
                <w:b/>
                <w:bCs/>
                <w:kern w:val="0"/>
                <w:lang w:eastAsia="hu-HU"/>
                <w14:ligatures w14:val="none"/>
              </w:rPr>
            </w:pPr>
            <w:r w:rsidRPr="001868A3">
              <w:rPr>
                <w:rFonts w:ascii="Calibri" w:eastAsia="Times New Roman" w:hAnsi="Calibri" w:cs="Calibri"/>
                <w:b/>
                <w:bCs/>
                <w:kern w:val="0"/>
                <w:lang w:eastAsia="hu-HU"/>
                <w14:ligatures w14:val="none"/>
              </w:rPr>
              <w:t>Fő</w:t>
            </w:r>
          </w:p>
        </w:tc>
        <w:tc>
          <w:tcPr>
            <w:tcW w:w="3998" w:type="dxa"/>
            <w:tcBorders>
              <w:top w:val="nil"/>
              <w:left w:val="nil"/>
              <w:bottom w:val="single" w:sz="4" w:space="0" w:color="auto"/>
              <w:right w:val="single" w:sz="4" w:space="0" w:color="auto"/>
            </w:tcBorders>
            <w:shd w:val="clear" w:color="000000" w:fill="E2EFDA"/>
            <w:noWrap/>
            <w:vAlign w:val="center"/>
            <w:hideMark/>
          </w:tcPr>
          <w:p w14:paraId="2E484685" w14:textId="77777777" w:rsidR="001868A3" w:rsidRPr="001868A3" w:rsidRDefault="001868A3" w:rsidP="001868A3">
            <w:pPr>
              <w:spacing w:after="0" w:line="240" w:lineRule="auto"/>
              <w:jc w:val="center"/>
              <w:rPr>
                <w:rFonts w:ascii="Calibri" w:eastAsia="Times New Roman" w:hAnsi="Calibri" w:cs="Calibri"/>
                <w:b/>
                <w:bCs/>
                <w:kern w:val="0"/>
                <w:lang w:eastAsia="hu-HU"/>
                <w14:ligatures w14:val="none"/>
              </w:rPr>
            </w:pPr>
            <w:r w:rsidRPr="001868A3">
              <w:rPr>
                <w:rFonts w:ascii="Calibri" w:eastAsia="Times New Roman" w:hAnsi="Calibri" w:cs="Calibri"/>
                <w:b/>
                <w:bCs/>
                <w:kern w:val="0"/>
                <w:lang w:eastAsia="hu-HU"/>
                <w14:ligatures w14:val="none"/>
              </w:rPr>
              <w:t>Fő</w:t>
            </w:r>
          </w:p>
        </w:tc>
      </w:tr>
      <w:tr w:rsidR="001868A3" w:rsidRPr="001868A3" w14:paraId="11A446A0" w14:textId="77777777" w:rsidTr="001868A3">
        <w:trPr>
          <w:trHeight w:val="478"/>
        </w:trPr>
        <w:tc>
          <w:tcPr>
            <w:tcW w:w="2092" w:type="dxa"/>
            <w:tcBorders>
              <w:top w:val="nil"/>
              <w:left w:val="single" w:sz="4" w:space="0" w:color="auto"/>
              <w:bottom w:val="single" w:sz="4" w:space="0" w:color="auto"/>
              <w:right w:val="single" w:sz="4" w:space="0" w:color="auto"/>
            </w:tcBorders>
            <w:vAlign w:val="center"/>
            <w:hideMark/>
          </w:tcPr>
          <w:p w14:paraId="3C163C5F" w14:textId="77777777" w:rsidR="001868A3" w:rsidRPr="001868A3" w:rsidRDefault="001868A3" w:rsidP="001868A3">
            <w:pPr>
              <w:spacing w:after="0" w:line="240" w:lineRule="auto"/>
              <w:jc w:val="center"/>
              <w:rPr>
                <w:rFonts w:ascii="Calibri" w:eastAsia="Times New Roman" w:hAnsi="Calibri" w:cs="Calibri"/>
                <w:kern w:val="0"/>
                <w:lang w:eastAsia="hu-HU"/>
                <w14:ligatures w14:val="none"/>
              </w:rPr>
            </w:pPr>
            <w:r w:rsidRPr="001868A3">
              <w:rPr>
                <w:rFonts w:ascii="Calibri" w:eastAsia="Times New Roman" w:hAnsi="Calibri" w:cs="Calibri"/>
                <w:kern w:val="0"/>
                <w:lang w:eastAsia="hu-HU"/>
                <w14:ligatures w14:val="none"/>
              </w:rPr>
              <w:t>2018</w:t>
            </w:r>
          </w:p>
        </w:tc>
        <w:tc>
          <w:tcPr>
            <w:tcW w:w="3748" w:type="dxa"/>
            <w:tcBorders>
              <w:top w:val="nil"/>
              <w:left w:val="nil"/>
              <w:bottom w:val="single" w:sz="4" w:space="0" w:color="auto"/>
              <w:right w:val="single" w:sz="4" w:space="0" w:color="auto"/>
            </w:tcBorders>
            <w:vAlign w:val="center"/>
            <w:hideMark/>
          </w:tcPr>
          <w:p w14:paraId="3C16EF50"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n.a.</w:t>
            </w:r>
          </w:p>
        </w:tc>
        <w:tc>
          <w:tcPr>
            <w:tcW w:w="3998" w:type="dxa"/>
            <w:tcBorders>
              <w:top w:val="nil"/>
              <w:left w:val="nil"/>
              <w:bottom w:val="single" w:sz="4" w:space="0" w:color="auto"/>
              <w:right w:val="single" w:sz="4" w:space="0" w:color="auto"/>
            </w:tcBorders>
            <w:vAlign w:val="center"/>
            <w:hideMark/>
          </w:tcPr>
          <w:p w14:paraId="56E7B1FE"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165</w:t>
            </w:r>
          </w:p>
        </w:tc>
      </w:tr>
      <w:tr w:rsidR="001868A3" w:rsidRPr="001868A3" w14:paraId="1FC01DC2" w14:textId="77777777" w:rsidTr="001868A3">
        <w:trPr>
          <w:trHeight w:val="341"/>
        </w:trPr>
        <w:tc>
          <w:tcPr>
            <w:tcW w:w="2092" w:type="dxa"/>
            <w:tcBorders>
              <w:top w:val="nil"/>
              <w:left w:val="single" w:sz="4" w:space="0" w:color="auto"/>
              <w:bottom w:val="single" w:sz="4" w:space="0" w:color="auto"/>
              <w:right w:val="single" w:sz="4" w:space="0" w:color="auto"/>
            </w:tcBorders>
            <w:vAlign w:val="center"/>
            <w:hideMark/>
          </w:tcPr>
          <w:p w14:paraId="66362A6F" w14:textId="77777777" w:rsidR="001868A3" w:rsidRPr="001868A3" w:rsidRDefault="001868A3" w:rsidP="001868A3">
            <w:pPr>
              <w:spacing w:after="0" w:line="240" w:lineRule="auto"/>
              <w:jc w:val="center"/>
              <w:rPr>
                <w:rFonts w:ascii="Calibri" w:eastAsia="Times New Roman" w:hAnsi="Calibri" w:cs="Calibri"/>
                <w:kern w:val="0"/>
                <w:lang w:eastAsia="hu-HU"/>
                <w14:ligatures w14:val="none"/>
              </w:rPr>
            </w:pPr>
            <w:r w:rsidRPr="001868A3">
              <w:rPr>
                <w:rFonts w:ascii="Calibri" w:eastAsia="Times New Roman" w:hAnsi="Calibri" w:cs="Calibri"/>
                <w:kern w:val="0"/>
                <w:lang w:eastAsia="hu-HU"/>
                <w14:ligatures w14:val="none"/>
              </w:rPr>
              <w:t>2019</w:t>
            </w:r>
          </w:p>
        </w:tc>
        <w:tc>
          <w:tcPr>
            <w:tcW w:w="3748" w:type="dxa"/>
            <w:tcBorders>
              <w:top w:val="nil"/>
              <w:left w:val="nil"/>
              <w:bottom w:val="single" w:sz="4" w:space="0" w:color="auto"/>
              <w:right w:val="single" w:sz="4" w:space="0" w:color="auto"/>
            </w:tcBorders>
            <w:vAlign w:val="center"/>
            <w:hideMark/>
          </w:tcPr>
          <w:p w14:paraId="4706DB03"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n.a.</w:t>
            </w:r>
          </w:p>
        </w:tc>
        <w:tc>
          <w:tcPr>
            <w:tcW w:w="3998" w:type="dxa"/>
            <w:tcBorders>
              <w:top w:val="nil"/>
              <w:left w:val="nil"/>
              <w:bottom w:val="single" w:sz="4" w:space="0" w:color="auto"/>
              <w:right w:val="single" w:sz="4" w:space="0" w:color="auto"/>
            </w:tcBorders>
            <w:vAlign w:val="center"/>
            <w:hideMark/>
          </w:tcPr>
          <w:p w14:paraId="6D0CD123"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146</w:t>
            </w:r>
          </w:p>
        </w:tc>
      </w:tr>
      <w:tr w:rsidR="001868A3" w:rsidRPr="001868A3" w14:paraId="7A9D5637" w14:textId="77777777" w:rsidTr="001868A3">
        <w:trPr>
          <w:trHeight w:val="341"/>
        </w:trPr>
        <w:tc>
          <w:tcPr>
            <w:tcW w:w="2092" w:type="dxa"/>
            <w:tcBorders>
              <w:top w:val="nil"/>
              <w:left w:val="single" w:sz="4" w:space="0" w:color="auto"/>
              <w:bottom w:val="single" w:sz="4" w:space="0" w:color="auto"/>
              <w:right w:val="single" w:sz="4" w:space="0" w:color="auto"/>
            </w:tcBorders>
            <w:vAlign w:val="center"/>
            <w:hideMark/>
          </w:tcPr>
          <w:p w14:paraId="284260A3" w14:textId="77777777" w:rsidR="001868A3" w:rsidRPr="001868A3" w:rsidRDefault="001868A3" w:rsidP="001868A3">
            <w:pPr>
              <w:spacing w:after="0" w:line="240" w:lineRule="auto"/>
              <w:jc w:val="center"/>
              <w:rPr>
                <w:rFonts w:ascii="Calibri" w:eastAsia="Times New Roman" w:hAnsi="Calibri" w:cs="Calibri"/>
                <w:kern w:val="0"/>
                <w:lang w:eastAsia="hu-HU"/>
                <w14:ligatures w14:val="none"/>
              </w:rPr>
            </w:pPr>
            <w:r w:rsidRPr="001868A3">
              <w:rPr>
                <w:rFonts w:ascii="Calibri" w:eastAsia="Times New Roman" w:hAnsi="Calibri" w:cs="Calibri"/>
                <w:kern w:val="0"/>
                <w:lang w:eastAsia="hu-HU"/>
                <w14:ligatures w14:val="none"/>
              </w:rPr>
              <w:t>2020</w:t>
            </w:r>
          </w:p>
        </w:tc>
        <w:tc>
          <w:tcPr>
            <w:tcW w:w="3748" w:type="dxa"/>
            <w:tcBorders>
              <w:top w:val="nil"/>
              <w:left w:val="nil"/>
              <w:bottom w:val="single" w:sz="4" w:space="0" w:color="auto"/>
              <w:right w:val="single" w:sz="4" w:space="0" w:color="auto"/>
            </w:tcBorders>
            <w:vAlign w:val="center"/>
            <w:hideMark/>
          </w:tcPr>
          <w:p w14:paraId="158219CB"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n.a.</w:t>
            </w:r>
          </w:p>
        </w:tc>
        <w:tc>
          <w:tcPr>
            <w:tcW w:w="3998" w:type="dxa"/>
            <w:tcBorders>
              <w:top w:val="nil"/>
              <w:left w:val="nil"/>
              <w:bottom w:val="single" w:sz="4" w:space="0" w:color="auto"/>
              <w:right w:val="single" w:sz="4" w:space="0" w:color="auto"/>
            </w:tcBorders>
            <w:vAlign w:val="center"/>
            <w:hideMark/>
          </w:tcPr>
          <w:p w14:paraId="3B244CA6"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154</w:t>
            </w:r>
          </w:p>
        </w:tc>
      </w:tr>
      <w:tr w:rsidR="001868A3" w:rsidRPr="001868A3" w14:paraId="4C77D2AA" w14:textId="77777777" w:rsidTr="001868A3">
        <w:trPr>
          <w:trHeight w:val="341"/>
        </w:trPr>
        <w:tc>
          <w:tcPr>
            <w:tcW w:w="2092" w:type="dxa"/>
            <w:tcBorders>
              <w:top w:val="nil"/>
              <w:left w:val="single" w:sz="4" w:space="0" w:color="auto"/>
              <w:bottom w:val="single" w:sz="4" w:space="0" w:color="auto"/>
              <w:right w:val="single" w:sz="4" w:space="0" w:color="auto"/>
            </w:tcBorders>
            <w:vAlign w:val="center"/>
            <w:hideMark/>
          </w:tcPr>
          <w:p w14:paraId="01017AFD" w14:textId="77777777" w:rsidR="001868A3" w:rsidRPr="001868A3" w:rsidRDefault="001868A3" w:rsidP="001868A3">
            <w:pPr>
              <w:spacing w:after="0" w:line="240" w:lineRule="auto"/>
              <w:jc w:val="center"/>
              <w:rPr>
                <w:rFonts w:ascii="Calibri" w:eastAsia="Times New Roman" w:hAnsi="Calibri" w:cs="Calibri"/>
                <w:kern w:val="0"/>
                <w:lang w:eastAsia="hu-HU"/>
                <w14:ligatures w14:val="none"/>
              </w:rPr>
            </w:pPr>
            <w:r w:rsidRPr="001868A3">
              <w:rPr>
                <w:rFonts w:ascii="Calibri" w:eastAsia="Times New Roman" w:hAnsi="Calibri" w:cs="Calibri"/>
                <w:kern w:val="0"/>
                <w:lang w:eastAsia="hu-HU"/>
                <w14:ligatures w14:val="none"/>
              </w:rPr>
              <w:t>2021</w:t>
            </w:r>
          </w:p>
        </w:tc>
        <w:tc>
          <w:tcPr>
            <w:tcW w:w="3748" w:type="dxa"/>
            <w:tcBorders>
              <w:top w:val="nil"/>
              <w:left w:val="nil"/>
              <w:bottom w:val="single" w:sz="4" w:space="0" w:color="auto"/>
              <w:right w:val="single" w:sz="4" w:space="0" w:color="auto"/>
            </w:tcBorders>
            <w:vAlign w:val="center"/>
            <w:hideMark/>
          </w:tcPr>
          <w:p w14:paraId="30D7EAE4"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n.a.</w:t>
            </w:r>
          </w:p>
        </w:tc>
        <w:tc>
          <w:tcPr>
            <w:tcW w:w="3998" w:type="dxa"/>
            <w:tcBorders>
              <w:top w:val="nil"/>
              <w:left w:val="nil"/>
              <w:bottom w:val="single" w:sz="4" w:space="0" w:color="auto"/>
              <w:right w:val="single" w:sz="4" w:space="0" w:color="auto"/>
            </w:tcBorders>
            <w:vAlign w:val="center"/>
            <w:hideMark/>
          </w:tcPr>
          <w:p w14:paraId="665B0265"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31</w:t>
            </w:r>
          </w:p>
        </w:tc>
      </w:tr>
      <w:tr w:rsidR="001868A3" w:rsidRPr="001868A3" w14:paraId="08131AE4" w14:textId="77777777" w:rsidTr="001868A3">
        <w:trPr>
          <w:trHeight w:val="341"/>
        </w:trPr>
        <w:tc>
          <w:tcPr>
            <w:tcW w:w="2092" w:type="dxa"/>
            <w:tcBorders>
              <w:top w:val="nil"/>
              <w:left w:val="single" w:sz="4" w:space="0" w:color="auto"/>
              <w:bottom w:val="single" w:sz="4" w:space="0" w:color="auto"/>
              <w:right w:val="single" w:sz="4" w:space="0" w:color="auto"/>
            </w:tcBorders>
            <w:vAlign w:val="center"/>
            <w:hideMark/>
          </w:tcPr>
          <w:p w14:paraId="2BD9B08E" w14:textId="77777777" w:rsidR="001868A3" w:rsidRPr="001868A3" w:rsidRDefault="001868A3" w:rsidP="001868A3">
            <w:pPr>
              <w:spacing w:after="0" w:line="240" w:lineRule="auto"/>
              <w:jc w:val="center"/>
              <w:rPr>
                <w:rFonts w:ascii="Calibri" w:eastAsia="Times New Roman" w:hAnsi="Calibri" w:cs="Calibri"/>
                <w:kern w:val="0"/>
                <w:lang w:eastAsia="hu-HU"/>
                <w14:ligatures w14:val="none"/>
              </w:rPr>
            </w:pPr>
            <w:r w:rsidRPr="001868A3">
              <w:rPr>
                <w:rFonts w:ascii="Calibri" w:eastAsia="Times New Roman" w:hAnsi="Calibri" w:cs="Calibri"/>
                <w:kern w:val="0"/>
                <w:lang w:eastAsia="hu-HU"/>
                <w14:ligatures w14:val="none"/>
              </w:rPr>
              <w:t>2022</w:t>
            </w:r>
          </w:p>
        </w:tc>
        <w:tc>
          <w:tcPr>
            <w:tcW w:w="3748" w:type="dxa"/>
            <w:tcBorders>
              <w:top w:val="nil"/>
              <w:left w:val="nil"/>
              <w:bottom w:val="single" w:sz="4" w:space="0" w:color="auto"/>
              <w:right w:val="single" w:sz="4" w:space="0" w:color="auto"/>
            </w:tcBorders>
            <w:vAlign w:val="center"/>
            <w:hideMark/>
          </w:tcPr>
          <w:p w14:paraId="59570789"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n.a.</w:t>
            </w:r>
          </w:p>
        </w:tc>
        <w:tc>
          <w:tcPr>
            <w:tcW w:w="3998" w:type="dxa"/>
            <w:tcBorders>
              <w:top w:val="nil"/>
              <w:left w:val="nil"/>
              <w:bottom w:val="single" w:sz="4" w:space="0" w:color="auto"/>
              <w:right w:val="single" w:sz="4" w:space="0" w:color="auto"/>
            </w:tcBorders>
            <w:vAlign w:val="center"/>
            <w:hideMark/>
          </w:tcPr>
          <w:p w14:paraId="7AC8E556"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56</w:t>
            </w:r>
          </w:p>
        </w:tc>
      </w:tr>
      <w:tr w:rsidR="001868A3" w:rsidRPr="001868A3" w14:paraId="19B687B5" w14:textId="77777777" w:rsidTr="001868A3">
        <w:trPr>
          <w:trHeight w:val="341"/>
        </w:trPr>
        <w:tc>
          <w:tcPr>
            <w:tcW w:w="2092" w:type="dxa"/>
            <w:tcBorders>
              <w:top w:val="nil"/>
              <w:left w:val="single" w:sz="4" w:space="0" w:color="auto"/>
              <w:bottom w:val="single" w:sz="4" w:space="0" w:color="auto"/>
              <w:right w:val="single" w:sz="4" w:space="0" w:color="auto"/>
            </w:tcBorders>
            <w:vAlign w:val="center"/>
            <w:hideMark/>
          </w:tcPr>
          <w:p w14:paraId="5FFB600A" w14:textId="77777777" w:rsidR="001868A3" w:rsidRPr="001868A3" w:rsidRDefault="001868A3" w:rsidP="001868A3">
            <w:pPr>
              <w:spacing w:after="0" w:line="240" w:lineRule="auto"/>
              <w:jc w:val="center"/>
              <w:rPr>
                <w:rFonts w:ascii="Calibri" w:eastAsia="Times New Roman" w:hAnsi="Calibri" w:cs="Calibri"/>
                <w:kern w:val="0"/>
                <w:lang w:eastAsia="hu-HU"/>
                <w14:ligatures w14:val="none"/>
              </w:rPr>
            </w:pPr>
            <w:r w:rsidRPr="001868A3">
              <w:rPr>
                <w:rFonts w:ascii="Calibri" w:eastAsia="Times New Roman" w:hAnsi="Calibri" w:cs="Calibri"/>
                <w:kern w:val="0"/>
                <w:lang w:eastAsia="hu-HU"/>
                <w14:ligatures w14:val="none"/>
              </w:rPr>
              <w:t>2023</w:t>
            </w:r>
          </w:p>
        </w:tc>
        <w:tc>
          <w:tcPr>
            <w:tcW w:w="3748" w:type="dxa"/>
            <w:tcBorders>
              <w:top w:val="nil"/>
              <w:left w:val="nil"/>
              <w:bottom w:val="single" w:sz="4" w:space="0" w:color="auto"/>
              <w:right w:val="single" w:sz="4" w:space="0" w:color="auto"/>
            </w:tcBorders>
            <w:vAlign w:val="center"/>
            <w:hideMark/>
          </w:tcPr>
          <w:p w14:paraId="49A036D9"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n.a.</w:t>
            </w:r>
          </w:p>
        </w:tc>
        <w:tc>
          <w:tcPr>
            <w:tcW w:w="3998" w:type="dxa"/>
            <w:tcBorders>
              <w:top w:val="nil"/>
              <w:left w:val="nil"/>
              <w:bottom w:val="single" w:sz="4" w:space="0" w:color="auto"/>
              <w:right w:val="single" w:sz="4" w:space="0" w:color="auto"/>
            </w:tcBorders>
            <w:vAlign w:val="center"/>
            <w:hideMark/>
          </w:tcPr>
          <w:p w14:paraId="22650D28" w14:textId="77777777" w:rsidR="001868A3" w:rsidRPr="001868A3" w:rsidRDefault="001868A3" w:rsidP="001868A3">
            <w:pPr>
              <w:spacing w:after="0" w:line="240" w:lineRule="auto"/>
              <w:jc w:val="center"/>
              <w:rPr>
                <w:rFonts w:ascii="Calibri" w:eastAsia="Times New Roman" w:hAnsi="Calibri" w:cs="Calibri"/>
                <w:kern w:val="0"/>
                <w:sz w:val="20"/>
                <w:szCs w:val="20"/>
                <w:lang w:eastAsia="hu-HU"/>
                <w14:ligatures w14:val="none"/>
              </w:rPr>
            </w:pPr>
            <w:r w:rsidRPr="001868A3">
              <w:rPr>
                <w:rFonts w:ascii="Calibri" w:eastAsia="Times New Roman" w:hAnsi="Calibri" w:cs="Calibri"/>
                <w:kern w:val="0"/>
                <w:sz w:val="20"/>
                <w:szCs w:val="20"/>
                <w:lang w:eastAsia="hu-HU"/>
                <w14:ligatures w14:val="none"/>
              </w:rPr>
              <w:t>38</w:t>
            </w:r>
          </w:p>
        </w:tc>
      </w:tr>
      <w:tr w:rsidR="001868A3" w:rsidRPr="001868A3" w14:paraId="1428E04D" w14:textId="77777777" w:rsidTr="001868A3">
        <w:trPr>
          <w:trHeight w:val="341"/>
        </w:trPr>
        <w:tc>
          <w:tcPr>
            <w:tcW w:w="5841" w:type="dxa"/>
            <w:gridSpan w:val="2"/>
            <w:tcBorders>
              <w:top w:val="nil"/>
              <w:left w:val="nil"/>
              <w:bottom w:val="nil"/>
              <w:right w:val="nil"/>
            </w:tcBorders>
            <w:noWrap/>
            <w:vAlign w:val="bottom"/>
            <w:hideMark/>
          </w:tcPr>
          <w:p w14:paraId="0A80EBDF" w14:textId="77777777" w:rsidR="001868A3" w:rsidRPr="001868A3" w:rsidRDefault="001868A3" w:rsidP="001868A3">
            <w:pPr>
              <w:spacing w:after="0" w:line="240" w:lineRule="auto"/>
              <w:rPr>
                <w:rFonts w:ascii="Calibri" w:eastAsia="Times New Roman" w:hAnsi="Calibri" w:cs="Calibri"/>
                <w:kern w:val="0"/>
                <w:lang w:eastAsia="hu-HU"/>
                <w14:ligatures w14:val="none"/>
              </w:rPr>
            </w:pPr>
            <w:r w:rsidRPr="001868A3">
              <w:rPr>
                <w:rFonts w:ascii="Calibri" w:eastAsia="Times New Roman" w:hAnsi="Calibri" w:cs="Calibri"/>
                <w:kern w:val="0"/>
                <w:lang w:eastAsia="hu-HU"/>
                <w14:ligatures w14:val="none"/>
              </w:rPr>
              <w:t>Forrás: TeIR, KSH Tstar</w:t>
            </w:r>
          </w:p>
        </w:tc>
        <w:tc>
          <w:tcPr>
            <w:tcW w:w="3998" w:type="dxa"/>
            <w:tcBorders>
              <w:top w:val="nil"/>
              <w:left w:val="nil"/>
              <w:bottom w:val="nil"/>
              <w:right w:val="nil"/>
            </w:tcBorders>
            <w:noWrap/>
            <w:vAlign w:val="bottom"/>
            <w:hideMark/>
          </w:tcPr>
          <w:p w14:paraId="0EE57792" w14:textId="77777777" w:rsidR="001868A3" w:rsidRPr="001868A3" w:rsidRDefault="001868A3" w:rsidP="001868A3">
            <w:pPr>
              <w:spacing w:after="0" w:line="240" w:lineRule="auto"/>
              <w:rPr>
                <w:rFonts w:ascii="Calibri" w:eastAsia="Times New Roman" w:hAnsi="Calibri" w:cs="Calibri"/>
                <w:kern w:val="0"/>
                <w:lang w:eastAsia="hu-HU"/>
                <w14:ligatures w14:val="none"/>
              </w:rPr>
            </w:pPr>
          </w:p>
        </w:tc>
      </w:tr>
    </w:tbl>
    <w:p w14:paraId="14F035BD" w14:textId="77777777" w:rsidR="005F27F6" w:rsidRPr="007D0E25" w:rsidRDefault="005F27F6" w:rsidP="00A240EB">
      <w:pPr>
        <w:jc w:val="both"/>
        <w:rPr>
          <w:rFonts w:ascii="Arial" w:hAnsi="Arial" w:cs="Arial"/>
          <w:b/>
          <w:bCs/>
        </w:rPr>
      </w:pPr>
    </w:p>
    <w:p w14:paraId="446AA9AE" w14:textId="477639F3" w:rsidR="00E0445E" w:rsidRPr="007D0E25" w:rsidRDefault="00E0445E" w:rsidP="00A240EB">
      <w:pPr>
        <w:jc w:val="both"/>
        <w:rPr>
          <w:rFonts w:ascii="Arial" w:hAnsi="Arial" w:cs="Arial"/>
        </w:rPr>
      </w:pPr>
      <w:r w:rsidRPr="007D0E25">
        <w:rPr>
          <w:rFonts w:ascii="Arial" w:hAnsi="Arial" w:cs="Arial"/>
        </w:rPr>
        <w:t xml:space="preserve">                             </w:t>
      </w:r>
      <w:r w:rsidR="001868A3">
        <w:rPr>
          <w:noProof/>
          <w:lang w:eastAsia="hu-HU"/>
        </w:rPr>
        <w:drawing>
          <wp:inline distT="0" distB="0" distL="0" distR="0" wp14:anchorId="1D9A0735" wp14:editId="39132D42">
            <wp:extent cx="3907241" cy="3029339"/>
            <wp:effectExtent l="0" t="0" r="17145" b="0"/>
            <wp:docPr id="1050476921" name="Diagram 1">
              <a:extLst xmlns:a="http://schemas.openxmlformats.org/drawingml/2006/main">
                <a:ext uri="{FF2B5EF4-FFF2-40B4-BE49-F238E27FC236}">
                  <a16:creationId xmlns:a16="http://schemas.microsoft.com/office/drawing/2014/main" id="{00000000-0008-0000-02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DD43ADE" w14:textId="77777777" w:rsidR="00E0445E" w:rsidRDefault="00E0445E" w:rsidP="007D0E25">
      <w:pPr>
        <w:autoSpaceDE w:val="0"/>
        <w:autoSpaceDN w:val="0"/>
        <w:adjustRightInd w:val="0"/>
        <w:spacing w:after="20"/>
        <w:ind w:left="993" w:hanging="426"/>
        <w:jc w:val="both"/>
        <w:rPr>
          <w:rFonts w:ascii="Arial" w:hAnsi="Arial" w:cs="Arial"/>
        </w:rPr>
      </w:pPr>
      <w:r w:rsidRPr="007D0E25">
        <w:rPr>
          <w:rFonts w:ascii="Arial" w:hAnsi="Arial" w:cs="Arial"/>
          <w:i/>
          <w:iCs/>
        </w:rPr>
        <w:t>f)</w:t>
      </w:r>
      <w:r w:rsidRPr="007D0E25">
        <w:rPr>
          <w:rFonts w:ascii="Arial" w:hAnsi="Arial" w:cs="Arial"/>
        </w:rPr>
        <w:t xml:space="preserve"> eladósodottság</w:t>
      </w:r>
    </w:p>
    <w:p w14:paraId="2D6408B1" w14:textId="5766316C" w:rsidR="009D2CF3" w:rsidRPr="009D2CF3" w:rsidRDefault="009D2CF3" w:rsidP="007D0E25">
      <w:pPr>
        <w:autoSpaceDE w:val="0"/>
        <w:autoSpaceDN w:val="0"/>
        <w:adjustRightInd w:val="0"/>
        <w:spacing w:after="20"/>
        <w:ind w:left="993" w:hanging="426"/>
        <w:jc w:val="both"/>
        <w:rPr>
          <w:rFonts w:ascii="Arial" w:hAnsi="Arial" w:cs="Arial"/>
        </w:rPr>
      </w:pPr>
      <w:r>
        <w:rPr>
          <w:rFonts w:ascii="Arial" w:hAnsi="Arial" w:cs="Arial"/>
        </w:rPr>
        <w:t>Ilyen jellegű problémáról nem tud a település, aki átmeneti nehézségbe kerül, annak települési támogatást adunk.</w:t>
      </w:r>
    </w:p>
    <w:p w14:paraId="01E33C2E" w14:textId="77777777" w:rsidR="00E0445E" w:rsidRPr="007D0E25" w:rsidRDefault="00E0445E" w:rsidP="007D0E25">
      <w:pPr>
        <w:pStyle w:val="NormlCalibri11"/>
        <w:pBdr>
          <w:top w:val="none" w:sz="0" w:space="0" w:color="auto"/>
          <w:left w:val="none" w:sz="0" w:space="0" w:color="auto"/>
          <w:bottom w:val="none" w:sz="0" w:space="0" w:color="auto"/>
          <w:right w:val="none" w:sz="0" w:space="0" w:color="auto"/>
        </w:pBdr>
        <w:ind w:hanging="426"/>
        <w:rPr>
          <w:rFonts w:ascii="Arial" w:hAnsi="Arial" w:cs="Arial"/>
          <w:szCs w:val="22"/>
        </w:rPr>
      </w:pPr>
    </w:p>
    <w:p w14:paraId="058868FC" w14:textId="77777777" w:rsidR="00E0445E" w:rsidRDefault="00E0445E" w:rsidP="007D0E25">
      <w:pPr>
        <w:autoSpaceDE w:val="0"/>
        <w:autoSpaceDN w:val="0"/>
        <w:adjustRightInd w:val="0"/>
        <w:spacing w:after="20"/>
        <w:ind w:left="851" w:hanging="284"/>
        <w:jc w:val="both"/>
        <w:rPr>
          <w:rFonts w:ascii="Arial" w:hAnsi="Arial" w:cs="Arial"/>
        </w:rPr>
      </w:pPr>
      <w:r w:rsidRPr="007D0E25">
        <w:rPr>
          <w:rFonts w:ascii="Arial" w:hAnsi="Arial" w:cs="Arial"/>
          <w:i/>
          <w:iCs/>
        </w:rPr>
        <w:t>g)</w:t>
      </w:r>
      <w:r w:rsidRPr="007D0E25">
        <w:rPr>
          <w:rFonts w:ascii="Arial" w:hAnsi="Arial" w:cs="Arial"/>
        </w:rPr>
        <w:t xml:space="preserve"> lakhatás egyéb jellemzői: külterületeken és nem lakóövezetben elhelyezkedő lakások, minőségi közszolgáltatásokhoz, közműszolgáltatásokhoz, közösségi közlekedéshez való hozzáférés bemutatása</w:t>
      </w:r>
    </w:p>
    <w:p w14:paraId="6350149A" w14:textId="1395DB24" w:rsidR="009D2CF3" w:rsidRPr="007D0E25" w:rsidRDefault="009D2CF3" w:rsidP="007D0E25">
      <w:pPr>
        <w:autoSpaceDE w:val="0"/>
        <w:autoSpaceDN w:val="0"/>
        <w:adjustRightInd w:val="0"/>
        <w:spacing w:after="20"/>
        <w:ind w:left="851" w:hanging="284"/>
        <w:jc w:val="both"/>
        <w:rPr>
          <w:rFonts w:ascii="Arial" w:hAnsi="Arial" w:cs="Arial"/>
        </w:rPr>
      </w:pPr>
      <w:r>
        <w:rPr>
          <w:rFonts w:ascii="Arial" w:hAnsi="Arial" w:cs="Arial"/>
        </w:rPr>
        <w:t>A sólyi Szőlőhegyen több épületet is már lakhatásra alakítottak át.</w:t>
      </w:r>
    </w:p>
    <w:p w14:paraId="5D304ED5" w14:textId="77777777" w:rsidR="00E0445E" w:rsidRPr="007D0E25" w:rsidRDefault="00E0445E" w:rsidP="007D0E25">
      <w:pPr>
        <w:pStyle w:val="NormlCalibri11"/>
        <w:pBdr>
          <w:top w:val="none" w:sz="0" w:space="0" w:color="auto"/>
          <w:left w:val="none" w:sz="0" w:space="0" w:color="auto"/>
          <w:bottom w:val="none" w:sz="0" w:space="0" w:color="auto"/>
          <w:right w:val="none" w:sz="0" w:space="0" w:color="auto"/>
        </w:pBdr>
        <w:rPr>
          <w:rFonts w:ascii="Arial" w:hAnsi="Arial" w:cs="Arial"/>
          <w:szCs w:val="22"/>
        </w:rPr>
      </w:pPr>
    </w:p>
    <w:p w14:paraId="2A32D9CD" w14:textId="08ADA4AE" w:rsidR="00E0445E" w:rsidRDefault="00E0445E" w:rsidP="007D0E25">
      <w:pPr>
        <w:autoSpaceDE w:val="0"/>
        <w:autoSpaceDN w:val="0"/>
        <w:adjustRightInd w:val="0"/>
        <w:spacing w:after="20"/>
        <w:ind w:firstLine="142"/>
        <w:jc w:val="both"/>
        <w:rPr>
          <w:rFonts w:ascii="Arial" w:hAnsi="Arial" w:cs="Arial"/>
          <w:b/>
        </w:rPr>
      </w:pPr>
      <w:r w:rsidRPr="007D0E25">
        <w:rPr>
          <w:rFonts w:ascii="Arial" w:hAnsi="Arial" w:cs="Arial"/>
          <w:b/>
        </w:rPr>
        <w:t>3.5 Telepek, szegregátumok helyzete</w:t>
      </w:r>
    </w:p>
    <w:p w14:paraId="1F634E27" w14:textId="77777777" w:rsidR="008C5287" w:rsidRPr="007D0E25" w:rsidRDefault="008C5287" w:rsidP="007D0E25">
      <w:pPr>
        <w:autoSpaceDE w:val="0"/>
        <w:autoSpaceDN w:val="0"/>
        <w:adjustRightInd w:val="0"/>
        <w:spacing w:after="20"/>
        <w:ind w:firstLine="142"/>
        <w:jc w:val="both"/>
        <w:rPr>
          <w:rFonts w:ascii="Arial" w:hAnsi="Arial" w:cs="Arial"/>
          <w:b/>
        </w:rPr>
      </w:pPr>
    </w:p>
    <w:p w14:paraId="7BDA5CBE" w14:textId="77777777" w:rsidR="00E0445E" w:rsidRDefault="00E0445E" w:rsidP="007D0E25">
      <w:pPr>
        <w:numPr>
          <w:ilvl w:val="0"/>
          <w:numId w:val="13"/>
        </w:numPr>
        <w:spacing w:after="120" w:line="240" w:lineRule="auto"/>
        <w:ind w:hanging="408"/>
        <w:jc w:val="both"/>
        <w:rPr>
          <w:rFonts w:ascii="Arial" w:hAnsi="Arial" w:cs="Arial"/>
        </w:rPr>
      </w:pPr>
      <w:r w:rsidRPr="007D0E25">
        <w:rPr>
          <w:rFonts w:ascii="Arial" w:hAnsi="Arial" w:cs="Arial"/>
        </w:rPr>
        <w:t>a telep, /szegregátum mint lakókörnyezet jellemzői (kiterjedtsége, területi elhelyezkedése, megközelíthetősége, a közösségi közlekedés, és a munkába jutás egyéb lehetőségei, lakásállományának állapota, közműellátottsága, közszolgáltatásokhoz való hozzáférés lehetőségei, egyéb környezet-egészségügyi jellemzői);</w:t>
      </w:r>
    </w:p>
    <w:p w14:paraId="0832690C" w14:textId="303B07BC" w:rsidR="009D2CF3" w:rsidRPr="007D0E25" w:rsidRDefault="009D2CF3" w:rsidP="009D2CF3">
      <w:pPr>
        <w:spacing w:after="120" w:line="240" w:lineRule="auto"/>
        <w:ind w:left="975"/>
        <w:jc w:val="both"/>
        <w:rPr>
          <w:rFonts w:ascii="Arial" w:hAnsi="Arial" w:cs="Arial"/>
        </w:rPr>
      </w:pPr>
      <w:r>
        <w:rPr>
          <w:rFonts w:ascii="Arial" w:hAnsi="Arial" w:cs="Arial"/>
        </w:rPr>
        <w:t>A településen nincsen szegregátum.</w:t>
      </w:r>
    </w:p>
    <w:p w14:paraId="0324EBF9" w14:textId="77777777" w:rsidR="00E0445E" w:rsidRDefault="00E0445E" w:rsidP="007D0E25">
      <w:pPr>
        <w:numPr>
          <w:ilvl w:val="0"/>
          <w:numId w:val="13"/>
        </w:numPr>
        <w:spacing w:after="120" w:line="240" w:lineRule="auto"/>
        <w:ind w:hanging="408"/>
        <w:jc w:val="both"/>
        <w:rPr>
          <w:rFonts w:ascii="Arial" w:hAnsi="Arial" w:cs="Arial"/>
        </w:rPr>
      </w:pPr>
      <w:r w:rsidRPr="007D0E25">
        <w:rPr>
          <w:rFonts w:ascii="Arial" w:hAnsi="Arial" w:cs="Arial"/>
        </w:rPr>
        <w:t>a telepen, /szegregátumokban élők általános jellemzői és társadalmi problémák szempontjából főbb mutatói: életkori megoszlás, iskolai végzettség, foglalkoztatottsági helyzet, segélyezettek, hátrányos, halmozottan hátrányos helyzetű gyermekek aránya;</w:t>
      </w:r>
    </w:p>
    <w:p w14:paraId="397253A2" w14:textId="7D13B887" w:rsidR="009D2CF3" w:rsidRPr="007D0E25" w:rsidRDefault="009D2CF3" w:rsidP="009D2CF3">
      <w:pPr>
        <w:spacing w:after="120" w:line="240" w:lineRule="auto"/>
        <w:ind w:left="975"/>
        <w:jc w:val="both"/>
        <w:rPr>
          <w:rFonts w:ascii="Arial" w:hAnsi="Arial" w:cs="Arial"/>
        </w:rPr>
      </w:pPr>
      <w:r>
        <w:rPr>
          <w:rFonts w:ascii="Arial" w:hAnsi="Arial" w:cs="Arial"/>
        </w:rPr>
        <w:t xml:space="preserve">Nincsenek szegregátumok és csak </w:t>
      </w:r>
      <w:r w:rsidR="00DE603F">
        <w:rPr>
          <w:rFonts w:ascii="Arial" w:hAnsi="Arial" w:cs="Arial"/>
        </w:rPr>
        <w:t>két</w:t>
      </w:r>
      <w:r>
        <w:rPr>
          <w:rFonts w:ascii="Arial" w:hAnsi="Arial" w:cs="Arial"/>
        </w:rPr>
        <w:t xml:space="preserve"> család részére állapítottak meg hátrányos helyzetet.</w:t>
      </w:r>
    </w:p>
    <w:p w14:paraId="3A7D682E" w14:textId="77777777" w:rsidR="00E0445E" w:rsidRDefault="00E0445E" w:rsidP="007D0E25">
      <w:pPr>
        <w:numPr>
          <w:ilvl w:val="0"/>
          <w:numId w:val="13"/>
        </w:numPr>
        <w:spacing w:after="120" w:line="240" w:lineRule="auto"/>
        <w:ind w:hanging="408"/>
        <w:jc w:val="both"/>
        <w:rPr>
          <w:rFonts w:ascii="Arial" w:hAnsi="Arial" w:cs="Arial"/>
        </w:rPr>
      </w:pPr>
      <w:r w:rsidRPr="007D0E25">
        <w:rPr>
          <w:rFonts w:ascii="Arial" w:hAnsi="Arial" w:cs="Arial"/>
        </w:rPr>
        <w:t>a szegregációval veszélyeztetett területek, a lakosság területi átrendeződésének folyamatai.</w:t>
      </w:r>
    </w:p>
    <w:p w14:paraId="70552899" w14:textId="774AF2D0" w:rsidR="00DE603F" w:rsidRPr="007D0E25" w:rsidRDefault="00DE603F" w:rsidP="00DE603F">
      <w:pPr>
        <w:spacing w:after="120" w:line="240" w:lineRule="auto"/>
        <w:ind w:left="975"/>
        <w:jc w:val="both"/>
        <w:rPr>
          <w:rFonts w:ascii="Arial" w:hAnsi="Arial" w:cs="Arial"/>
        </w:rPr>
      </w:pPr>
      <w:r>
        <w:rPr>
          <w:rFonts w:ascii="Arial" w:hAnsi="Arial" w:cs="Arial"/>
        </w:rPr>
        <w:t>Nincsen ilyen terület.</w:t>
      </w:r>
    </w:p>
    <w:p w14:paraId="137624D6" w14:textId="77777777" w:rsidR="00DE603F" w:rsidRPr="00CB59E1" w:rsidRDefault="00DE603F" w:rsidP="00E0445E">
      <w:pPr>
        <w:rPr>
          <w:rFonts w:ascii="Times New Roman" w:hAnsi="Times New Roman"/>
          <w:sz w:val="24"/>
        </w:rPr>
      </w:pPr>
    </w:p>
    <w:p w14:paraId="76E3B8DF" w14:textId="77777777" w:rsidR="00E0445E" w:rsidRPr="007D0E25" w:rsidRDefault="00E0445E" w:rsidP="00063399">
      <w:pPr>
        <w:autoSpaceDE w:val="0"/>
        <w:autoSpaceDN w:val="0"/>
        <w:adjustRightInd w:val="0"/>
        <w:spacing w:after="20"/>
        <w:ind w:firstLine="142"/>
        <w:jc w:val="both"/>
        <w:rPr>
          <w:rFonts w:ascii="Arial" w:hAnsi="Arial" w:cs="Arial"/>
          <w:b/>
        </w:rPr>
      </w:pPr>
      <w:r w:rsidRPr="007D0E25">
        <w:rPr>
          <w:rFonts w:ascii="Arial" w:hAnsi="Arial" w:cs="Arial"/>
          <w:b/>
        </w:rPr>
        <w:t xml:space="preserve">3.6 Egészségügyi és szociális szolgáltatásokhoz való hozzáférés  </w:t>
      </w:r>
    </w:p>
    <w:p w14:paraId="17A2748B" w14:textId="77777777" w:rsidR="00E0445E" w:rsidRPr="007D0E25" w:rsidRDefault="00E0445E" w:rsidP="00063399">
      <w:pPr>
        <w:autoSpaceDE w:val="0"/>
        <w:autoSpaceDN w:val="0"/>
        <w:adjustRightInd w:val="0"/>
        <w:spacing w:after="20"/>
        <w:ind w:firstLine="142"/>
        <w:jc w:val="both"/>
        <w:rPr>
          <w:rFonts w:ascii="Arial" w:hAnsi="Arial" w:cs="Arial"/>
          <w:b/>
        </w:rPr>
      </w:pPr>
    </w:p>
    <w:p w14:paraId="78B4F7BA" w14:textId="77777777" w:rsidR="00E0445E" w:rsidRPr="00C12B1D" w:rsidRDefault="00E0445E" w:rsidP="00063399">
      <w:pPr>
        <w:jc w:val="both"/>
        <w:rPr>
          <w:rFonts w:ascii="Arial" w:hAnsi="Arial" w:cs="Arial"/>
          <w:b/>
          <w:bCs/>
          <w:u w:val="single"/>
        </w:rPr>
      </w:pPr>
      <w:r w:rsidRPr="00C12B1D">
        <w:rPr>
          <w:rFonts w:ascii="Arial" w:hAnsi="Arial" w:cs="Arial"/>
          <w:b/>
          <w:bCs/>
          <w:u w:val="single"/>
        </w:rPr>
        <w:t>Az egészségügyről szóló 1997. évi CLIV. Törvény a következőket írja elő:</w:t>
      </w:r>
    </w:p>
    <w:p w14:paraId="4E2F70B4" w14:textId="77777777" w:rsidR="00E0445E" w:rsidRPr="00C12B1D" w:rsidRDefault="00E0445E" w:rsidP="00063399">
      <w:pPr>
        <w:pStyle w:val="Cmsor4"/>
        <w:keepNext w:val="0"/>
        <w:jc w:val="both"/>
        <w:rPr>
          <w:rFonts w:ascii="Arial" w:hAnsi="Arial" w:cs="Arial"/>
          <w:b/>
          <w:color w:val="auto"/>
        </w:rPr>
      </w:pPr>
      <w:bookmarkStart w:id="13" w:name="_Toc12956654"/>
      <w:bookmarkStart w:id="14" w:name="_Toc141259716"/>
      <w:r w:rsidRPr="00C12B1D">
        <w:rPr>
          <w:rFonts w:ascii="Arial" w:hAnsi="Arial" w:cs="Arial"/>
          <w:b/>
          <w:color w:val="auto"/>
        </w:rPr>
        <w:t>A helyi önkormányzatok feladatai</w:t>
      </w:r>
      <w:bookmarkEnd w:id="13"/>
      <w:bookmarkEnd w:id="14"/>
    </w:p>
    <w:p w14:paraId="3FB9E0F8" w14:textId="77777777" w:rsidR="008C5287" w:rsidRDefault="008C5287" w:rsidP="00C12B1D">
      <w:pPr>
        <w:pStyle w:val="Cmsor4"/>
        <w:keepNext w:val="0"/>
        <w:spacing w:line="276" w:lineRule="auto"/>
        <w:jc w:val="both"/>
        <w:rPr>
          <w:rFonts w:ascii="Arial" w:hAnsi="Arial" w:cs="Arial"/>
          <w:b/>
          <w:bCs/>
          <w:color w:val="000000" w:themeColor="text1"/>
        </w:rPr>
      </w:pPr>
      <w:bookmarkStart w:id="15" w:name="_Toc141259717"/>
    </w:p>
    <w:p w14:paraId="68541C96" w14:textId="0E1B73A0" w:rsidR="00E0445E" w:rsidRDefault="00E0445E" w:rsidP="00C12B1D">
      <w:pPr>
        <w:pStyle w:val="Cmsor4"/>
        <w:keepNext w:val="0"/>
        <w:spacing w:line="276" w:lineRule="auto"/>
        <w:jc w:val="both"/>
        <w:rPr>
          <w:rStyle w:val="Hiperhivatkozs"/>
          <w:rFonts w:ascii="Arial" w:hAnsi="Arial" w:cs="Arial"/>
          <w:b/>
          <w:bCs/>
          <w:color w:val="000000" w:themeColor="text1"/>
          <w:sz w:val="22"/>
          <w:szCs w:val="22"/>
          <w:vertAlign w:val="superscript"/>
        </w:rPr>
      </w:pPr>
      <w:r w:rsidRPr="00C12B1D">
        <w:rPr>
          <w:rFonts w:ascii="Arial" w:hAnsi="Arial" w:cs="Arial"/>
          <w:b/>
          <w:bCs/>
          <w:color w:val="000000" w:themeColor="text1"/>
        </w:rPr>
        <w:t>152. § </w:t>
      </w:r>
      <w:r w:rsidRPr="00C12B1D">
        <w:rPr>
          <w:rFonts w:ascii="Arial" w:hAnsi="Arial" w:cs="Arial"/>
          <w:color w:val="000000" w:themeColor="text1"/>
        </w:rPr>
        <w:t>(1)–(2)</w:t>
      </w:r>
      <w:hyperlink r:id="rId34" w:anchor="lbj578idb2b2" w:history="1">
        <w:r w:rsidRPr="00C12B1D">
          <w:rPr>
            <w:rStyle w:val="Hiperhivatkozs"/>
            <w:rFonts w:ascii="Arial" w:hAnsi="Arial" w:cs="Arial"/>
            <w:b/>
            <w:bCs/>
            <w:color w:val="000000" w:themeColor="text1"/>
            <w:sz w:val="22"/>
            <w:szCs w:val="22"/>
            <w:vertAlign w:val="superscript"/>
          </w:rPr>
          <w:t> *</w:t>
        </w:r>
        <w:bookmarkEnd w:id="15"/>
        <w:r w:rsidRPr="00C12B1D">
          <w:rPr>
            <w:rStyle w:val="Hiperhivatkozs"/>
            <w:rFonts w:ascii="Arial" w:hAnsi="Arial" w:cs="Arial"/>
            <w:b/>
            <w:bCs/>
            <w:color w:val="000000" w:themeColor="text1"/>
            <w:sz w:val="22"/>
            <w:szCs w:val="22"/>
            <w:vertAlign w:val="superscript"/>
          </w:rPr>
          <w:t> </w:t>
        </w:r>
      </w:hyperlink>
    </w:p>
    <w:p w14:paraId="58F869C7" w14:textId="77777777" w:rsidR="008C5287" w:rsidRPr="008C5287" w:rsidRDefault="008C5287" w:rsidP="008C5287"/>
    <w:p w14:paraId="7DD98D84" w14:textId="77777777" w:rsidR="00E0445E" w:rsidRPr="00C12B1D" w:rsidRDefault="00E0445E" w:rsidP="00C12B1D">
      <w:pPr>
        <w:shd w:val="clear" w:color="auto" w:fill="FFFFFF"/>
        <w:spacing w:after="0" w:line="276" w:lineRule="auto"/>
        <w:ind w:firstLine="240"/>
        <w:jc w:val="both"/>
        <w:rPr>
          <w:rFonts w:ascii="Arial" w:hAnsi="Arial" w:cs="Arial"/>
          <w:color w:val="000000" w:themeColor="text1"/>
        </w:rPr>
      </w:pPr>
      <w:r w:rsidRPr="00C12B1D">
        <w:rPr>
          <w:rFonts w:ascii="Arial" w:hAnsi="Arial" w:cs="Arial"/>
          <w:color w:val="000000" w:themeColor="text1"/>
        </w:rPr>
        <w:t>(3)</w:t>
      </w:r>
      <w:hyperlink r:id="rId35" w:anchor="lbj579idb2b2" w:history="1">
        <w:r w:rsidRPr="00C12B1D">
          <w:rPr>
            <w:rStyle w:val="Hiperhivatkozs"/>
            <w:rFonts w:ascii="Arial" w:hAnsi="Arial" w:cs="Arial"/>
            <w:b/>
            <w:bCs/>
            <w:color w:val="000000" w:themeColor="text1"/>
            <w:sz w:val="22"/>
            <w:szCs w:val="22"/>
            <w:vertAlign w:val="superscript"/>
          </w:rPr>
          <w:t> * </w:t>
        </w:r>
      </w:hyperlink>
      <w:r w:rsidRPr="00C12B1D">
        <w:rPr>
          <w:rFonts w:ascii="Arial" w:hAnsi="Arial" w:cs="Arial"/>
          <w:color w:val="000000" w:themeColor="text1"/>
        </w:rPr>
        <w:t> A helyi önkormányzat az egészségügyi szakellátási intézményműködtetési kötelezettségének részeként gondoskodik</w:t>
      </w:r>
    </w:p>
    <w:p w14:paraId="1E16F7CB"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i/>
          <w:iCs/>
          <w:color w:val="000000" w:themeColor="text1"/>
        </w:rPr>
        <w:t>a) </w:t>
      </w:r>
      <w:r w:rsidRPr="00C12B1D">
        <w:rPr>
          <w:rFonts w:ascii="Arial" w:hAnsi="Arial" w:cs="Arial"/>
          <w:color w:val="000000" w:themeColor="text1"/>
        </w:rPr>
        <w:t>a tulajdonában, illetve fenntartásában lévő, közfinanszírozott egészségügyi szakellátást nyújtó egészségügyi szolgáltató működtetéséről,</w:t>
      </w:r>
    </w:p>
    <w:p w14:paraId="722CDD84"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i/>
          <w:iCs/>
          <w:color w:val="000000" w:themeColor="text1"/>
        </w:rPr>
        <w:t>b) </w:t>
      </w:r>
      <w:r w:rsidRPr="00C12B1D">
        <w:rPr>
          <w:rFonts w:ascii="Arial" w:hAnsi="Arial" w:cs="Arial"/>
          <w:color w:val="000000" w:themeColor="text1"/>
        </w:rPr>
        <w:t>a 2013. április 28-án tulajdonában, illetve fenntartásában lévő egészségügyi szolgáltató számára – az egészségügyi ellátórendszer fejlesztéséről szóló törvény alapján – megállapított közfinanszírozott szakellátási feladatok ellátásáról,</w:t>
      </w:r>
    </w:p>
    <w:p w14:paraId="3E3B08B0"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i/>
          <w:iCs/>
          <w:color w:val="000000" w:themeColor="text1"/>
        </w:rPr>
        <w:t>c) </w:t>
      </w:r>
      <w:r w:rsidRPr="00C12B1D">
        <w:rPr>
          <w:rFonts w:ascii="Arial" w:hAnsi="Arial" w:cs="Arial"/>
          <w:color w:val="000000" w:themeColor="text1"/>
        </w:rPr>
        <w:t>a tulajdonában lévő, közfinanszírozott egészségügyi szakellátási feladat ellátására szolgáló vagyonhoz kapcsolódó – az egészségügyi ellátórendszer fejlesztéséről szóló törvény alapján a helyi önkormányzat rendelkezési joga alá tartozó szakellátási kapacitással ellátandó – közfinanszírozott egészségügyi szakellátási feladatok ellátásáról.</w:t>
      </w:r>
    </w:p>
    <w:p w14:paraId="79C92BF7"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color w:val="000000" w:themeColor="text1"/>
        </w:rPr>
        <w:t>(3a)</w:t>
      </w:r>
      <w:hyperlink r:id="rId36" w:anchor="lbj580idb2b2" w:history="1">
        <w:r w:rsidRPr="00C12B1D">
          <w:rPr>
            <w:rStyle w:val="Hiperhivatkozs"/>
            <w:rFonts w:ascii="Arial" w:hAnsi="Arial" w:cs="Arial"/>
            <w:b/>
            <w:bCs/>
            <w:color w:val="000000" w:themeColor="text1"/>
            <w:sz w:val="22"/>
            <w:szCs w:val="22"/>
            <w:vertAlign w:val="superscript"/>
          </w:rPr>
          <w:t> * </w:t>
        </w:r>
      </w:hyperlink>
      <w:r w:rsidRPr="00C12B1D">
        <w:rPr>
          <w:rFonts w:ascii="Arial" w:hAnsi="Arial" w:cs="Arial"/>
          <w:color w:val="000000" w:themeColor="text1"/>
        </w:rPr>
        <w:t> A helyi önkormányzat (3) bekezdés szerinti vagyona a (3) bekezdés szerinti intézményműködtetési kötelezettség keretében ellátandó egészségügyi szakellátási feladat teljesítését szolgálja.</w:t>
      </w:r>
    </w:p>
    <w:p w14:paraId="35A88F61"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color w:val="000000" w:themeColor="text1"/>
        </w:rPr>
        <w:t>(4)–(5)</w:t>
      </w:r>
      <w:hyperlink r:id="rId37" w:anchor="lbj581idb2b2" w:history="1">
        <w:r w:rsidRPr="00C12B1D">
          <w:rPr>
            <w:rStyle w:val="Hiperhivatkozs"/>
            <w:rFonts w:ascii="Arial" w:hAnsi="Arial" w:cs="Arial"/>
            <w:b/>
            <w:bCs/>
            <w:color w:val="000000" w:themeColor="text1"/>
            <w:sz w:val="22"/>
            <w:szCs w:val="22"/>
            <w:vertAlign w:val="superscript"/>
          </w:rPr>
          <w:t> * </w:t>
        </w:r>
      </w:hyperlink>
    </w:p>
    <w:p w14:paraId="1E913E67"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b/>
          <w:bCs/>
          <w:color w:val="000000" w:themeColor="text1"/>
        </w:rPr>
        <w:t>152/A. §</w:t>
      </w:r>
      <w:hyperlink r:id="rId38" w:anchor="lbj582idb2b2" w:history="1">
        <w:r w:rsidRPr="00C12B1D">
          <w:rPr>
            <w:rStyle w:val="Hiperhivatkozs"/>
            <w:rFonts w:ascii="Arial" w:hAnsi="Arial" w:cs="Arial"/>
            <w:b/>
            <w:bCs/>
            <w:color w:val="000000" w:themeColor="text1"/>
            <w:sz w:val="22"/>
            <w:szCs w:val="22"/>
            <w:vertAlign w:val="superscript"/>
          </w:rPr>
          <w:t> * </w:t>
        </w:r>
      </w:hyperlink>
      <w:r w:rsidRPr="00C12B1D">
        <w:rPr>
          <w:rFonts w:ascii="Arial" w:hAnsi="Arial" w:cs="Arial"/>
          <w:b/>
          <w:bCs/>
          <w:color w:val="000000" w:themeColor="text1"/>
        </w:rPr>
        <w:t> </w:t>
      </w:r>
      <w:r w:rsidRPr="00C12B1D">
        <w:rPr>
          <w:rFonts w:ascii="Arial" w:hAnsi="Arial" w:cs="Arial"/>
          <w:color w:val="000000" w:themeColor="text1"/>
        </w:rPr>
        <w:t>A települési önkormányzat együttműködik a lakosságra, közösségekre, családi, munkahelyi, iskolai színterekre irányuló egészségfejlesztési tevékenységekben az ezeket végző szervekkel és személyekkel, valamint támogatja és aktívan kezdeményezi ezen tevékenységeket.</w:t>
      </w:r>
    </w:p>
    <w:p w14:paraId="4513B7CE"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b/>
          <w:bCs/>
          <w:color w:val="000000" w:themeColor="text1"/>
        </w:rPr>
        <w:t>152/B. §</w:t>
      </w:r>
      <w:hyperlink r:id="rId39" w:anchor="lbj583idb2b2" w:history="1">
        <w:r w:rsidRPr="00C12B1D">
          <w:rPr>
            <w:rStyle w:val="Hiperhivatkozs"/>
            <w:rFonts w:ascii="Arial" w:hAnsi="Arial" w:cs="Arial"/>
            <w:b/>
            <w:bCs/>
            <w:color w:val="000000" w:themeColor="text1"/>
            <w:sz w:val="22"/>
            <w:szCs w:val="22"/>
            <w:vertAlign w:val="superscript"/>
          </w:rPr>
          <w:t> * </w:t>
        </w:r>
      </w:hyperlink>
      <w:r w:rsidRPr="00C12B1D">
        <w:rPr>
          <w:rFonts w:ascii="Arial" w:hAnsi="Arial" w:cs="Arial"/>
          <w:b/>
          <w:bCs/>
          <w:color w:val="000000" w:themeColor="text1"/>
        </w:rPr>
        <w:t> </w:t>
      </w:r>
      <w:r w:rsidRPr="00C12B1D">
        <w:rPr>
          <w:rFonts w:ascii="Arial" w:hAnsi="Arial" w:cs="Arial"/>
          <w:color w:val="000000" w:themeColor="text1"/>
        </w:rPr>
        <w:t>A járásra, illetve a fővárosban a fővárosi kerületre vonatkozóan – azon járásokban, ahol működik egészségfejlesztési iroda, az egészségfejlesztési irodák bevonásával – a járásszékhely város önkormányzata a területileg érintett települési önkormányzatokkal vagy azok társulásaival egészségtervet [a továbbiakban: járási (fővárosi kerületi) egészségterv] dolgoz ki, illetve gondoskodik az abban foglaltak megvalósításáról, amelynek során együttműködik a fővárosi és vármegyei kormányhivatal járási (fővárosi kerületi) hivatalával, az alapellátást és a szakellátást nyújtó egészségügyi szolgáltatókkal, valamint az egyéb érintett ágazatok szereplőivel.</w:t>
      </w:r>
    </w:p>
    <w:p w14:paraId="207F3121"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b/>
          <w:bCs/>
          <w:color w:val="000000" w:themeColor="text1"/>
        </w:rPr>
        <w:t>153. § </w:t>
      </w:r>
      <w:r w:rsidRPr="00C12B1D">
        <w:rPr>
          <w:rFonts w:ascii="Arial" w:hAnsi="Arial" w:cs="Arial"/>
          <w:color w:val="000000" w:themeColor="text1"/>
        </w:rPr>
        <w:t>(1) A települési önkormányzat a környezet- és település-egészségügyi feladatok körében</w:t>
      </w:r>
    </w:p>
    <w:p w14:paraId="4A8C89EB"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i/>
          <w:iCs/>
          <w:color w:val="000000" w:themeColor="text1"/>
        </w:rPr>
        <w:t>a)</w:t>
      </w:r>
      <w:hyperlink r:id="rId40" w:anchor="lbj584idb2b2" w:history="1">
        <w:r w:rsidRPr="00C12B1D">
          <w:rPr>
            <w:rStyle w:val="Hiperhivatkozs"/>
            <w:rFonts w:ascii="Arial" w:hAnsi="Arial" w:cs="Arial"/>
            <w:b/>
            <w:bCs/>
            <w:i/>
            <w:iCs/>
            <w:color w:val="000000" w:themeColor="text1"/>
            <w:sz w:val="22"/>
            <w:szCs w:val="22"/>
            <w:vertAlign w:val="superscript"/>
          </w:rPr>
          <w:t> * </w:t>
        </w:r>
      </w:hyperlink>
      <w:r w:rsidRPr="00C12B1D">
        <w:rPr>
          <w:rFonts w:ascii="Arial" w:hAnsi="Arial" w:cs="Arial"/>
          <w:i/>
          <w:iCs/>
          <w:color w:val="000000" w:themeColor="text1"/>
        </w:rPr>
        <w:t> </w:t>
      </w:r>
      <w:r w:rsidRPr="00C12B1D">
        <w:rPr>
          <w:rFonts w:ascii="Arial" w:hAnsi="Arial" w:cs="Arial"/>
          <w:color w:val="000000" w:themeColor="text1"/>
        </w:rPr>
        <w:t>gondoskodik a köztisztasági és településtisztasági feladatok ellátásáról, ennek körében a közterületek tisztán tartásáról, a közterületről összegyűjtött települési hulladék kezeléséről,</w:t>
      </w:r>
    </w:p>
    <w:p w14:paraId="0C93C86D"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i/>
          <w:iCs/>
          <w:color w:val="000000" w:themeColor="text1"/>
        </w:rPr>
        <w:t>b)</w:t>
      </w:r>
      <w:hyperlink r:id="rId41" w:anchor="lbj585idb2b2" w:history="1">
        <w:r w:rsidRPr="00C12B1D">
          <w:rPr>
            <w:rStyle w:val="Hiperhivatkozs"/>
            <w:rFonts w:ascii="Arial" w:hAnsi="Arial" w:cs="Arial"/>
            <w:b/>
            <w:bCs/>
            <w:i/>
            <w:iCs/>
            <w:color w:val="000000" w:themeColor="text1"/>
            <w:sz w:val="22"/>
            <w:szCs w:val="22"/>
            <w:vertAlign w:val="superscript"/>
          </w:rPr>
          <w:t> * </w:t>
        </w:r>
      </w:hyperlink>
      <w:r w:rsidRPr="00C12B1D">
        <w:rPr>
          <w:rFonts w:ascii="Arial" w:hAnsi="Arial" w:cs="Arial"/>
          <w:i/>
          <w:iCs/>
          <w:color w:val="000000" w:themeColor="text1"/>
        </w:rPr>
        <w:t> </w:t>
      </w:r>
      <w:r w:rsidRPr="00C12B1D">
        <w:rPr>
          <w:rFonts w:ascii="Arial" w:hAnsi="Arial" w:cs="Arial"/>
          <w:color w:val="000000" w:themeColor="text1"/>
        </w:rPr>
        <w:t>biztosítja a 73. § (1) bekezdése szerinti külön jogszabályban meghatározott rovarok és rágcsálók irtását,</w:t>
      </w:r>
    </w:p>
    <w:p w14:paraId="1C7CBF16"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i/>
          <w:iCs/>
          <w:color w:val="000000" w:themeColor="text1"/>
        </w:rPr>
        <w:t>c) </w:t>
      </w:r>
      <w:r w:rsidRPr="00C12B1D">
        <w:rPr>
          <w:rFonts w:ascii="Arial" w:hAnsi="Arial" w:cs="Arial"/>
          <w:color w:val="000000" w:themeColor="text1"/>
        </w:rPr>
        <w:t>folyamatosan figyelemmel kíséri a település környezet-egészségügyi helyzetének alakulását és ennek esetleges romlása esetén – lehetőségeihez képest – saját hatáskörben intézkedik, vagy a hatáskörrel rendelkező és illetékes hatóságnál kezdeményezi a szükséges intézkedések meghozatalát,</w:t>
      </w:r>
    </w:p>
    <w:p w14:paraId="78BB7F63" w14:textId="77777777" w:rsidR="00E0445E" w:rsidRPr="00C12B1D" w:rsidRDefault="00E0445E" w:rsidP="00C12B1D">
      <w:pPr>
        <w:shd w:val="clear" w:color="auto" w:fill="FFFFFF"/>
        <w:spacing w:line="276" w:lineRule="auto"/>
        <w:ind w:firstLine="240"/>
        <w:jc w:val="both"/>
        <w:rPr>
          <w:rFonts w:ascii="Arial" w:hAnsi="Arial" w:cs="Arial"/>
          <w:color w:val="000000" w:themeColor="text1"/>
        </w:rPr>
      </w:pPr>
      <w:r w:rsidRPr="00C12B1D">
        <w:rPr>
          <w:rFonts w:ascii="Arial" w:hAnsi="Arial" w:cs="Arial"/>
          <w:i/>
          <w:iCs/>
          <w:color w:val="000000" w:themeColor="text1"/>
        </w:rPr>
        <w:t>d)</w:t>
      </w:r>
      <w:hyperlink r:id="rId42" w:anchor="lbj586idb2b2" w:history="1">
        <w:r w:rsidRPr="00C12B1D">
          <w:rPr>
            <w:rStyle w:val="Hiperhivatkozs"/>
            <w:rFonts w:ascii="Arial" w:hAnsi="Arial" w:cs="Arial"/>
            <w:b/>
            <w:bCs/>
            <w:i/>
            <w:iCs/>
            <w:color w:val="000000" w:themeColor="text1"/>
            <w:sz w:val="22"/>
            <w:szCs w:val="22"/>
            <w:vertAlign w:val="superscript"/>
          </w:rPr>
          <w:t> * </w:t>
        </w:r>
      </w:hyperlink>
    </w:p>
    <w:p w14:paraId="193848E9" w14:textId="7B1574B6" w:rsidR="00E0445E" w:rsidRPr="00DE603F" w:rsidRDefault="00E0445E" w:rsidP="00DE603F">
      <w:pPr>
        <w:shd w:val="clear" w:color="auto" w:fill="FFFFFF"/>
        <w:spacing w:line="276" w:lineRule="auto"/>
        <w:ind w:firstLine="240"/>
        <w:jc w:val="both"/>
        <w:rPr>
          <w:rFonts w:ascii="Arial" w:hAnsi="Arial" w:cs="Arial"/>
          <w:color w:val="000000" w:themeColor="text1"/>
        </w:rPr>
      </w:pPr>
      <w:r w:rsidRPr="00C12B1D">
        <w:rPr>
          <w:rFonts w:ascii="Arial" w:hAnsi="Arial" w:cs="Arial"/>
          <w:color w:val="000000" w:themeColor="text1"/>
        </w:rPr>
        <w:t>(2) A települési önkormányzat képviselő-testülete dönt a gyógyiszap és gyógyforrástermék kitermeléséről, kezeléséről, az elismert gyógyvíz, a gyógyiszap és a gyógyforrástermék palackozásáról, csomagolásáról, valamint forgalomba hozataláról, illetve engedélyezi e tevékenységeket.</w:t>
      </w:r>
    </w:p>
    <w:p w14:paraId="2DF4444F" w14:textId="64A461FF" w:rsidR="00E0445E" w:rsidRDefault="00E0445E" w:rsidP="00730809">
      <w:pPr>
        <w:numPr>
          <w:ilvl w:val="0"/>
          <w:numId w:val="14"/>
        </w:numPr>
        <w:autoSpaceDE w:val="0"/>
        <w:autoSpaceDN w:val="0"/>
        <w:adjustRightInd w:val="0"/>
        <w:spacing w:after="20" w:line="240" w:lineRule="auto"/>
        <w:jc w:val="both"/>
        <w:rPr>
          <w:rFonts w:ascii="Arial" w:hAnsi="Arial" w:cs="Arial"/>
          <w:b/>
          <w:bCs/>
        </w:rPr>
      </w:pPr>
      <w:r w:rsidRPr="007D0E25">
        <w:rPr>
          <w:rFonts w:ascii="Arial" w:hAnsi="Arial" w:cs="Arial"/>
          <w:b/>
          <w:bCs/>
        </w:rPr>
        <w:t xml:space="preserve">az egészségügyi alapszolgáltatásokhoz, szakellátáshoz való hozzáférés </w:t>
      </w:r>
    </w:p>
    <w:p w14:paraId="6A8D04CC" w14:textId="77777777" w:rsidR="00C12B1D" w:rsidRDefault="00C12B1D" w:rsidP="00C12B1D">
      <w:pPr>
        <w:autoSpaceDE w:val="0"/>
        <w:autoSpaceDN w:val="0"/>
        <w:adjustRightInd w:val="0"/>
        <w:spacing w:after="20" w:line="240" w:lineRule="auto"/>
        <w:ind w:left="502"/>
        <w:jc w:val="both"/>
        <w:rPr>
          <w:rFonts w:ascii="Arial" w:hAnsi="Arial" w:cs="Arial"/>
          <w:b/>
          <w:bCs/>
        </w:rPr>
      </w:pPr>
    </w:p>
    <w:p w14:paraId="06D3E218" w14:textId="77777777" w:rsidR="00C12B1D" w:rsidRPr="00F30688" w:rsidRDefault="00C12B1D" w:rsidP="00C12B1D">
      <w:pPr>
        <w:jc w:val="both"/>
        <w:rPr>
          <w:rFonts w:ascii="Arial" w:hAnsi="Arial" w:cs="Arial"/>
        </w:rPr>
      </w:pPr>
      <w:r w:rsidRPr="00F30688">
        <w:rPr>
          <w:rFonts w:ascii="Arial" w:hAnsi="Arial" w:cs="Arial"/>
        </w:rPr>
        <w:t>A szociálisan rászorultak részére személyes gondoskodást az állam, valamint az önkormányzat biztosítják. A Szt. értelmében a személyes gondoskodás magába foglalja a szociális alapszolgáltatásokat és szakosított ellátásokat. Szociális alapszolgáltatások: házi segítségnyújtás, családsegítés, jelzőrendszeres házi segítségnyújtás, közösségi ellátások, támogató szolgáltatás, utcai szociális munka, nappali ellátás.</w:t>
      </w:r>
    </w:p>
    <w:p w14:paraId="2D17D85B" w14:textId="77777777" w:rsidR="00C12B1D" w:rsidRDefault="00C12B1D" w:rsidP="00C12B1D">
      <w:pPr>
        <w:autoSpaceDE w:val="0"/>
        <w:autoSpaceDN w:val="0"/>
        <w:adjustRightInd w:val="0"/>
        <w:spacing w:after="20" w:line="240" w:lineRule="auto"/>
        <w:ind w:left="502"/>
        <w:jc w:val="both"/>
        <w:rPr>
          <w:rFonts w:ascii="Arial" w:hAnsi="Arial" w:cs="Arial"/>
          <w:b/>
          <w:bCs/>
        </w:rPr>
      </w:pPr>
    </w:p>
    <w:p w14:paraId="4CFECF68" w14:textId="77777777" w:rsidR="008C5287" w:rsidRDefault="008C5287" w:rsidP="00C12B1D">
      <w:pPr>
        <w:autoSpaceDE w:val="0"/>
        <w:autoSpaceDN w:val="0"/>
        <w:adjustRightInd w:val="0"/>
        <w:spacing w:after="20" w:line="240" w:lineRule="auto"/>
        <w:ind w:left="502"/>
        <w:jc w:val="both"/>
        <w:rPr>
          <w:rFonts w:ascii="Arial" w:hAnsi="Arial" w:cs="Arial"/>
          <w:b/>
          <w:bCs/>
        </w:rPr>
      </w:pPr>
    </w:p>
    <w:p w14:paraId="6667B9FF" w14:textId="77777777" w:rsidR="008C5287" w:rsidRPr="00730809" w:rsidRDefault="008C5287" w:rsidP="00C12B1D">
      <w:pPr>
        <w:autoSpaceDE w:val="0"/>
        <w:autoSpaceDN w:val="0"/>
        <w:adjustRightInd w:val="0"/>
        <w:spacing w:after="20" w:line="240" w:lineRule="auto"/>
        <w:ind w:left="502"/>
        <w:jc w:val="both"/>
        <w:rPr>
          <w:rFonts w:ascii="Arial" w:hAnsi="Arial" w:cs="Arial"/>
          <w:b/>
          <w:bCs/>
        </w:rPr>
      </w:pPr>
    </w:p>
    <w:p w14:paraId="22943D9F" w14:textId="1CB20D9E" w:rsidR="00E0445E" w:rsidRPr="00DE603F" w:rsidRDefault="00E0445E" w:rsidP="00E0445E">
      <w:pPr>
        <w:ind w:left="142"/>
        <w:jc w:val="both"/>
        <w:rPr>
          <w:rFonts w:ascii="Arial" w:hAnsi="Arial" w:cs="Arial"/>
          <w:sz w:val="20"/>
          <w:szCs w:val="20"/>
        </w:rPr>
      </w:pPr>
      <w:r w:rsidRPr="00DE603F">
        <w:rPr>
          <w:rFonts w:ascii="Arial" w:hAnsi="Arial" w:cs="Arial"/>
          <w:b/>
          <w:bCs/>
          <w:sz w:val="20"/>
          <w:szCs w:val="20"/>
        </w:rPr>
        <w:t>3.6.1. számú táblázat – Egészségügyi ellátás</w:t>
      </w:r>
    </w:p>
    <w:tbl>
      <w:tblPr>
        <w:tblW w:w="10490" w:type="dxa"/>
        <w:tblInd w:w="-289" w:type="dxa"/>
        <w:tblLayout w:type="fixed"/>
        <w:tblCellMar>
          <w:left w:w="70" w:type="dxa"/>
          <w:right w:w="70" w:type="dxa"/>
        </w:tblCellMar>
        <w:tblLook w:val="04A0" w:firstRow="1" w:lastRow="0" w:firstColumn="1" w:lastColumn="0" w:noHBand="0" w:noVBand="1"/>
      </w:tblPr>
      <w:tblGrid>
        <w:gridCol w:w="993"/>
        <w:gridCol w:w="1701"/>
        <w:gridCol w:w="1701"/>
        <w:gridCol w:w="1418"/>
        <w:gridCol w:w="1417"/>
        <w:gridCol w:w="1559"/>
        <w:gridCol w:w="1701"/>
      </w:tblGrid>
      <w:tr w:rsidR="00E44C13" w:rsidRPr="00E44C13" w14:paraId="527E72B1" w14:textId="77777777" w:rsidTr="00E44C13">
        <w:trPr>
          <w:trHeight w:val="720"/>
        </w:trPr>
        <w:tc>
          <w:tcPr>
            <w:tcW w:w="10490" w:type="dxa"/>
            <w:gridSpan w:val="7"/>
            <w:tcBorders>
              <w:top w:val="single" w:sz="4" w:space="0" w:color="auto"/>
              <w:left w:val="single" w:sz="4" w:space="0" w:color="auto"/>
              <w:bottom w:val="single" w:sz="4" w:space="0" w:color="auto"/>
              <w:right w:val="single" w:sz="4" w:space="0" w:color="auto"/>
            </w:tcBorders>
            <w:noWrap/>
            <w:vAlign w:val="bottom"/>
            <w:hideMark/>
          </w:tcPr>
          <w:p w14:paraId="355D2C6F"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3.6.1. számú táblázat – Egészségügyi ellátás</w:t>
            </w:r>
          </w:p>
        </w:tc>
      </w:tr>
      <w:tr w:rsidR="00E44C13" w:rsidRPr="00E44C13" w14:paraId="6B22A6EA" w14:textId="77777777" w:rsidTr="00E44C13">
        <w:trPr>
          <w:trHeight w:val="1725"/>
        </w:trPr>
        <w:tc>
          <w:tcPr>
            <w:tcW w:w="993"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5802DE5F"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Év</w:t>
            </w:r>
          </w:p>
        </w:tc>
        <w:tc>
          <w:tcPr>
            <w:tcW w:w="1701" w:type="dxa"/>
            <w:tcBorders>
              <w:top w:val="nil"/>
              <w:left w:val="nil"/>
              <w:bottom w:val="single" w:sz="4" w:space="0" w:color="auto"/>
              <w:right w:val="single" w:sz="4" w:space="0" w:color="auto"/>
            </w:tcBorders>
            <w:shd w:val="clear" w:color="000000" w:fill="E2EFDA"/>
            <w:vAlign w:val="center"/>
            <w:hideMark/>
          </w:tcPr>
          <w:p w14:paraId="0119B5D6"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Felnőttek és gyermekek részére szervezett háziorvosi szolgálatok száma</w:t>
            </w:r>
            <w:r w:rsidRPr="00E44C13">
              <w:rPr>
                <w:rFonts w:ascii="Calibri" w:eastAsia="Times New Roman" w:hAnsi="Calibri" w:cs="Calibri"/>
                <w:b/>
                <w:bCs/>
                <w:kern w:val="0"/>
                <w:lang w:eastAsia="hu-HU"/>
                <w14:ligatures w14:val="none"/>
              </w:rPr>
              <w:br/>
            </w:r>
            <w:r w:rsidRPr="00E44C13">
              <w:rPr>
                <w:rFonts w:ascii="Calibri" w:eastAsia="Times New Roman" w:hAnsi="Calibri" w:cs="Calibri"/>
                <w:kern w:val="0"/>
                <w:lang w:eastAsia="hu-HU"/>
                <w14:ligatures w14:val="none"/>
              </w:rPr>
              <w:t>(TS 107)</w:t>
            </w:r>
          </w:p>
        </w:tc>
        <w:tc>
          <w:tcPr>
            <w:tcW w:w="1701" w:type="dxa"/>
            <w:tcBorders>
              <w:top w:val="nil"/>
              <w:left w:val="nil"/>
              <w:bottom w:val="single" w:sz="4" w:space="0" w:color="auto"/>
              <w:right w:val="single" w:sz="4" w:space="0" w:color="auto"/>
            </w:tcBorders>
            <w:shd w:val="clear" w:color="000000" w:fill="E2EFDA"/>
            <w:vAlign w:val="center"/>
            <w:hideMark/>
          </w:tcPr>
          <w:p w14:paraId="5261859E"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Csak felnőttek részére szervezett háziorvosi szolgáltatások száma</w:t>
            </w:r>
            <w:r w:rsidRPr="00E44C13">
              <w:rPr>
                <w:rFonts w:ascii="Calibri" w:eastAsia="Times New Roman" w:hAnsi="Calibri" w:cs="Calibri"/>
                <w:b/>
                <w:bCs/>
                <w:kern w:val="0"/>
                <w:lang w:eastAsia="hu-HU"/>
                <w14:ligatures w14:val="none"/>
              </w:rPr>
              <w:br/>
            </w:r>
            <w:r w:rsidRPr="00E44C13">
              <w:rPr>
                <w:rFonts w:ascii="Calibri" w:eastAsia="Times New Roman" w:hAnsi="Calibri" w:cs="Calibri"/>
                <w:kern w:val="0"/>
                <w:lang w:eastAsia="hu-HU"/>
                <w14:ligatures w14:val="none"/>
              </w:rPr>
              <w:t>(TS 106)</w:t>
            </w:r>
          </w:p>
        </w:tc>
        <w:tc>
          <w:tcPr>
            <w:tcW w:w="1418" w:type="dxa"/>
            <w:tcBorders>
              <w:top w:val="nil"/>
              <w:left w:val="nil"/>
              <w:bottom w:val="single" w:sz="4" w:space="0" w:color="auto"/>
              <w:right w:val="single" w:sz="4" w:space="0" w:color="auto"/>
            </w:tcBorders>
            <w:shd w:val="clear" w:color="000000" w:fill="E2EFDA"/>
            <w:vAlign w:val="center"/>
            <w:hideMark/>
          </w:tcPr>
          <w:p w14:paraId="024FE50E"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A házi gyermekorvosok által ellátott szolgálatok száma</w:t>
            </w:r>
            <w:r w:rsidRPr="00E44C13">
              <w:rPr>
                <w:rFonts w:ascii="Calibri" w:eastAsia="Times New Roman" w:hAnsi="Calibri" w:cs="Calibri"/>
                <w:b/>
                <w:bCs/>
                <w:kern w:val="0"/>
                <w:lang w:eastAsia="hu-HU"/>
                <w14:ligatures w14:val="none"/>
              </w:rPr>
              <w:br/>
            </w:r>
            <w:r w:rsidRPr="00E44C13">
              <w:rPr>
                <w:rFonts w:ascii="Calibri" w:eastAsia="Times New Roman" w:hAnsi="Calibri" w:cs="Calibri"/>
                <w:kern w:val="0"/>
                <w:lang w:eastAsia="hu-HU"/>
                <w14:ligatures w14:val="none"/>
              </w:rPr>
              <w:t>(TS 108)</w:t>
            </w:r>
          </w:p>
        </w:tc>
        <w:tc>
          <w:tcPr>
            <w:tcW w:w="1417" w:type="dxa"/>
            <w:tcBorders>
              <w:top w:val="nil"/>
              <w:left w:val="nil"/>
              <w:bottom w:val="single" w:sz="4" w:space="0" w:color="auto"/>
              <w:right w:val="single" w:sz="4" w:space="0" w:color="auto"/>
            </w:tcBorders>
            <w:shd w:val="clear" w:color="000000" w:fill="E2EFDA"/>
            <w:vAlign w:val="center"/>
            <w:hideMark/>
          </w:tcPr>
          <w:p w14:paraId="4E13032E"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 xml:space="preserve">Gyógyszertárak és </w:t>
            </w:r>
            <w:r w:rsidRPr="00E44C13">
              <w:rPr>
                <w:rFonts w:ascii="Calibri" w:eastAsia="Times New Roman" w:hAnsi="Calibri" w:cs="Calibri"/>
                <w:b/>
                <w:bCs/>
                <w:kern w:val="0"/>
                <w:lang w:eastAsia="hu-HU"/>
                <w14:ligatures w14:val="none"/>
              </w:rPr>
              <w:br/>
              <w:t>fiókgyógyszertárak száma</w:t>
            </w:r>
            <w:r w:rsidRPr="00E44C13">
              <w:rPr>
                <w:rFonts w:ascii="Calibri" w:eastAsia="Times New Roman" w:hAnsi="Calibri" w:cs="Calibri"/>
                <w:b/>
                <w:bCs/>
                <w:kern w:val="0"/>
                <w:lang w:eastAsia="hu-HU"/>
                <w14:ligatures w14:val="none"/>
              </w:rPr>
              <w:br/>
            </w:r>
            <w:r w:rsidRPr="00E44C13">
              <w:rPr>
                <w:rFonts w:ascii="Calibri" w:eastAsia="Times New Roman" w:hAnsi="Calibri" w:cs="Calibri"/>
                <w:kern w:val="0"/>
                <w:lang w:eastAsia="hu-HU"/>
                <w14:ligatures w14:val="none"/>
              </w:rPr>
              <w:t>(TS 110)</w:t>
            </w:r>
          </w:p>
        </w:tc>
        <w:tc>
          <w:tcPr>
            <w:tcW w:w="1559" w:type="dxa"/>
            <w:tcBorders>
              <w:top w:val="nil"/>
              <w:left w:val="nil"/>
              <w:bottom w:val="single" w:sz="4" w:space="0" w:color="auto"/>
              <w:right w:val="single" w:sz="4" w:space="0" w:color="auto"/>
            </w:tcBorders>
            <w:shd w:val="clear" w:color="000000" w:fill="E2EFDA"/>
            <w:vAlign w:val="center"/>
            <w:hideMark/>
          </w:tcPr>
          <w:p w14:paraId="4A6DE549" w14:textId="77777777" w:rsidR="00E44C13" w:rsidRPr="00E44C13" w:rsidRDefault="00E44C13" w:rsidP="00E44C13">
            <w:pPr>
              <w:spacing w:after="0" w:line="240" w:lineRule="auto"/>
              <w:jc w:val="center"/>
              <w:rPr>
                <w:rFonts w:ascii="Calibri" w:eastAsia="Times New Roman" w:hAnsi="Calibri" w:cs="Calibri"/>
                <w:b/>
                <w:bCs/>
                <w:color w:val="000000"/>
                <w:kern w:val="0"/>
                <w:sz w:val="20"/>
                <w:szCs w:val="20"/>
                <w:lang w:eastAsia="hu-HU"/>
                <w14:ligatures w14:val="none"/>
              </w:rPr>
            </w:pPr>
            <w:r w:rsidRPr="00E44C13">
              <w:rPr>
                <w:rFonts w:ascii="Calibri" w:eastAsia="Times New Roman" w:hAnsi="Calibri" w:cs="Calibri"/>
                <w:b/>
                <w:bCs/>
                <w:color w:val="000000"/>
                <w:kern w:val="0"/>
                <w:sz w:val="20"/>
                <w:szCs w:val="20"/>
                <w:lang w:eastAsia="hu-HU"/>
                <w14:ligatures w14:val="none"/>
              </w:rPr>
              <w:t xml:space="preserve">Közgyógyellátási igazolvánnyal rendelkezők száma (alanyi és normatív alapon kiadott) </w:t>
            </w:r>
            <w:r w:rsidRPr="00E44C13">
              <w:rPr>
                <w:rFonts w:ascii="Calibri" w:eastAsia="Times New Roman" w:hAnsi="Calibri" w:cs="Calibri"/>
                <w:b/>
                <w:bCs/>
                <w:color w:val="000000"/>
                <w:kern w:val="0"/>
                <w:sz w:val="20"/>
                <w:szCs w:val="20"/>
                <w:lang w:eastAsia="hu-HU"/>
                <w14:ligatures w14:val="none"/>
              </w:rPr>
              <w:br/>
            </w:r>
            <w:r w:rsidRPr="00E44C13">
              <w:rPr>
                <w:rFonts w:ascii="Calibri" w:eastAsia="Times New Roman" w:hAnsi="Calibri" w:cs="Calibri"/>
                <w:color w:val="000000"/>
                <w:kern w:val="0"/>
                <w:sz w:val="20"/>
                <w:szCs w:val="20"/>
                <w:lang w:eastAsia="hu-HU"/>
                <w14:ligatures w14:val="none"/>
              </w:rPr>
              <w:t>(TS 133)</w:t>
            </w:r>
          </w:p>
        </w:tc>
        <w:tc>
          <w:tcPr>
            <w:tcW w:w="1701" w:type="dxa"/>
            <w:tcBorders>
              <w:top w:val="nil"/>
              <w:left w:val="nil"/>
              <w:bottom w:val="single" w:sz="4" w:space="0" w:color="auto"/>
              <w:right w:val="single" w:sz="4" w:space="0" w:color="auto"/>
            </w:tcBorders>
            <w:shd w:val="clear" w:color="000000" w:fill="E2EFDA"/>
            <w:vAlign w:val="center"/>
            <w:hideMark/>
          </w:tcPr>
          <w:p w14:paraId="75020FBC"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 xml:space="preserve">Ápolási díj, alanyi jogon: támogatásban részesítettek évi átlagos száma </w:t>
            </w:r>
            <w:r w:rsidRPr="00E44C13">
              <w:rPr>
                <w:rFonts w:ascii="Calibri" w:eastAsia="Times New Roman" w:hAnsi="Calibri" w:cs="Calibri"/>
                <w:kern w:val="0"/>
                <w:lang w:eastAsia="hu-HU"/>
                <w14:ligatures w14:val="none"/>
              </w:rPr>
              <w:t>(TS 135)</w:t>
            </w:r>
          </w:p>
        </w:tc>
      </w:tr>
      <w:tr w:rsidR="00E44C13" w:rsidRPr="00E44C13" w14:paraId="7608EBC7" w14:textId="77777777" w:rsidTr="00E44C13">
        <w:trPr>
          <w:trHeight w:val="645"/>
        </w:trPr>
        <w:tc>
          <w:tcPr>
            <w:tcW w:w="993" w:type="dxa"/>
            <w:vMerge/>
            <w:tcBorders>
              <w:top w:val="nil"/>
              <w:left w:val="single" w:sz="4" w:space="0" w:color="auto"/>
              <w:bottom w:val="single" w:sz="4" w:space="0" w:color="auto"/>
              <w:right w:val="single" w:sz="4" w:space="0" w:color="auto"/>
            </w:tcBorders>
            <w:vAlign w:val="center"/>
            <w:hideMark/>
          </w:tcPr>
          <w:p w14:paraId="2B6A5685" w14:textId="77777777" w:rsidR="00E44C13" w:rsidRPr="00E44C13" w:rsidRDefault="00E44C13" w:rsidP="00E44C13">
            <w:pPr>
              <w:spacing w:after="0" w:line="240" w:lineRule="auto"/>
              <w:rPr>
                <w:rFonts w:ascii="Calibri" w:eastAsia="Times New Roman" w:hAnsi="Calibri" w:cs="Calibri"/>
                <w:b/>
                <w:bCs/>
                <w:kern w:val="0"/>
                <w:lang w:eastAsia="hu-HU"/>
                <w14:ligatures w14:val="none"/>
              </w:rPr>
            </w:pPr>
          </w:p>
        </w:tc>
        <w:tc>
          <w:tcPr>
            <w:tcW w:w="1701" w:type="dxa"/>
            <w:tcBorders>
              <w:top w:val="nil"/>
              <w:left w:val="nil"/>
              <w:bottom w:val="single" w:sz="4" w:space="0" w:color="auto"/>
              <w:right w:val="single" w:sz="4" w:space="0" w:color="auto"/>
            </w:tcBorders>
            <w:shd w:val="clear" w:color="000000" w:fill="E2EFDA"/>
            <w:noWrap/>
            <w:vAlign w:val="center"/>
            <w:hideMark/>
          </w:tcPr>
          <w:p w14:paraId="2985FB5E"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db</w:t>
            </w:r>
          </w:p>
        </w:tc>
        <w:tc>
          <w:tcPr>
            <w:tcW w:w="1701" w:type="dxa"/>
            <w:tcBorders>
              <w:top w:val="nil"/>
              <w:left w:val="nil"/>
              <w:bottom w:val="single" w:sz="4" w:space="0" w:color="auto"/>
              <w:right w:val="single" w:sz="4" w:space="0" w:color="auto"/>
            </w:tcBorders>
            <w:shd w:val="clear" w:color="000000" w:fill="E2EFDA"/>
            <w:noWrap/>
            <w:vAlign w:val="center"/>
            <w:hideMark/>
          </w:tcPr>
          <w:p w14:paraId="140910D4"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db</w:t>
            </w:r>
          </w:p>
        </w:tc>
        <w:tc>
          <w:tcPr>
            <w:tcW w:w="1418" w:type="dxa"/>
            <w:tcBorders>
              <w:top w:val="nil"/>
              <w:left w:val="nil"/>
              <w:bottom w:val="single" w:sz="4" w:space="0" w:color="auto"/>
              <w:right w:val="single" w:sz="4" w:space="0" w:color="auto"/>
            </w:tcBorders>
            <w:shd w:val="clear" w:color="000000" w:fill="E2EFDA"/>
            <w:noWrap/>
            <w:vAlign w:val="center"/>
            <w:hideMark/>
          </w:tcPr>
          <w:p w14:paraId="3AD75A06"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db</w:t>
            </w:r>
          </w:p>
        </w:tc>
        <w:tc>
          <w:tcPr>
            <w:tcW w:w="1417" w:type="dxa"/>
            <w:tcBorders>
              <w:top w:val="nil"/>
              <w:left w:val="nil"/>
              <w:bottom w:val="single" w:sz="4" w:space="0" w:color="auto"/>
              <w:right w:val="single" w:sz="4" w:space="0" w:color="auto"/>
            </w:tcBorders>
            <w:shd w:val="clear" w:color="000000" w:fill="E2EFDA"/>
            <w:noWrap/>
            <w:vAlign w:val="center"/>
            <w:hideMark/>
          </w:tcPr>
          <w:p w14:paraId="72A57D2E"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db</w:t>
            </w:r>
          </w:p>
        </w:tc>
        <w:tc>
          <w:tcPr>
            <w:tcW w:w="1559" w:type="dxa"/>
            <w:tcBorders>
              <w:top w:val="nil"/>
              <w:left w:val="nil"/>
              <w:bottom w:val="single" w:sz="4" w:space="0" w:color="auto"/>
              <w:right w:val="single" w:sz="4" w:space="0" w:color="auto"/>
            </w:tcBorders>
            <w:shd w:val="clear" w:color="000000" w:fill="E2EFDA"/>
            <w:noWrap/>
            <w:vAlign w:val="center"/>
            <w:hideMark/>
          </w:tcPr>
          <w:p w14:paraId="51C04838"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Fő</w:t>
            </w:r>
          </w:p>
        </w:tc>
        <w:tc>
          <w:tcPr>
            <w:tcW w:w="1701" w:type="dxa"/>
            <w:tcBorders>
              <w:top w:val="nil"/>
              <w:left w:val="nil"/>
              <w:bottom w:val="single" w:sz="4" w:space="0" w:color="auto"/>
              <w:right w:val="single" w:sz="4" w:space="0" w:color="auto"/>
            </w:tcBorders>
            <w:shd w:val="clear" w:color="000000" w:fill="E2EFDA"/>
            <w:noWrap/>
            <w:vAlign w:val="center"/>
            <w:hideMark/>
          </w:tcPr>
          <w:p w14:paraId="589F6595" w14:textId="77777777" w:rsidR="00E44C13" w:rsidRPr="00E44C13" w:rsidRDefault="00E44C13" w:rsidP="00E44C13">
            <w:pPr>
              <w:spacing w:after="0" w:line="240" w:lineRule="auto"/>
              <w:jc w:val="center"/>
              <w:rPr>
                <w:rFonts w:ascii="Calibri" w:eastAsia="Times New Roman" w:hAnsi="Calibri" w:cs="Calibri"/>
                <w:b/>
                <w:bCs/>
                <w:kern w:val="0"/>
                <w:lang w:eastAsia="hu-HU"/>
                <w14:ligatures w14:val="none"/>
              </w:rPr>
            </w:pPr>
            <w:r w:rsidRPr="00E44C13">
              <w:rPr>
                <w:rFonts w:ascii="Calibri" w:eastAsia="Times New Roman" w:hAnsi="Calibri" w:cs="Calibri"/>
                <w:b/>
                <w:bCs/>
                <w:kern w:val="0"/>
                <w:lang w:eastAsia="hu-HU"/>
                <w14:ligatures w14:val="none"/>
              </w:rPr>
              <w:t>Fő</w:t>
            </w:r>
          </w:p>
        </w:tc>
      </w:tr>
      <w:tr w:rsidR="00E44C13" w:rsidRPr="00E44C13" w14:paraId="731A7DF9" w14:textId="77777777" w:rsidTr="00E44C13">
        <w:trPr>
          <w:trHeight w:val="420"/>
        </w:trPr>
        <w:tc>
          <w:tcPr>
            <w:tcW w:w="993" w:type="dxa"/>
            <w:tcBorders>
              <w:top w:val="nil"/>
              <w:left w:val="single" w:sz="4" w:space="0" w:color="auto"/>
              <w:bottom w:val="single" w:sz="4" w:space="0" w:color="auto"/>
              <w:right w:val="single" w:sz="4" w:space="0" w:color="auto"/>
            </w:tcBorders>
            <w:vAlign w:val="center"/>
            <w:hideMark/>
          </w:tcPr>
          <w:p w14:paraId="4F4A2BA6" w14:textId="77777777" w:rsidR="00E44C13" w:rsidRPr="00E44C13" w:rsidRDefault="00E44C13" w:rsidP="00E44C13">
            <w:pPr>
              <w:spacing w:after="0" w:line="240" w:lineRule="auto"/>
              <w:jc w:val="center"/>
              <w:rPr>
                <w:rFonts w:ascii="Calibri" w:eastAsia="Times New Roman" w:hAnsi="Calibri" w:cs="Calibri"/>
                <w:kern w:val="0"/>
                <w:lang w:eastAsia="hu-HU"/>
                <w14:ligatures w14:val="none"/>
              </w:rPr>
            </w:pPr>
            <w:r w:rsidRPr="00E44C13">
              <w:rPr>
                <w:rFonts w:ascii="Calibri" w:eastAsia="Times New Roman" w:hAnsi="Calibri" w:cs="Calibri"/>
                <w:kern w:val="0"/>
                <w:lang w:eastAsia="hu-HU"/>
                <w14:ligatures w14:val="none"/>
              </w:rPr>
              <w:t>2018</w:t>
            </w:r>
          </w:p>
        </w:tc>
        <w:tc>
          <w:tcPr>
            <w:tcW w:w="1701" w:type="dxa"/>
            <w:tcBorders>
              <w:top w:val="nil"/>
              <w:left w:val="nil"/>
              <w:bottom w:val="single" w:sz="4" w:space="0" w:color="auto"/>
              <w:right w:val="single" w:sz="4" w:space="0" w:color="auto"/>
            </w:tcBorders>
            <w:vAlign w:val="center"/>
            <w:hideMark/>
          </w:tcPr>
          <w:p w14:paraId="6B7970F8"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701" w:type="dxa"/>
            <w:tcBorders>
              <w:top w:val="nil"/>
              <w:left w:val="nil"/>
              <w:bottom w:val="single" w:sz="4" w:space="0" w:color="auto"/>
              <w:right w:val="single" w:sz="4" w:space="0" w:color="auto"/>
            </w:tcBorders>
            <w:vAlign w:val="center"/>
            <w:hideMark/>
          </w:tcPr>
          <w:p w14:paraId="2CEFC8FD"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8" w:type="dxa"/>
            <w:tcBorders>
              <w:top w:val="nil"/>
              <w:left w:val="nil"/>
              <w:bottom w:val="single" w:sz="4" w:space="0" w:color="auto"/>
              <w:right w:val="single" w:sz="4" w:space="0" w:color="auto"/>
            </w:tcBorders>
            <w:vAlign w:val="center"/>
            <w:hideMark/>
          </w:tcPr>
          <w:p w14:paraId="05FE6529"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7" w:type="dxa"/>
            <w:tcBorders>
              <w:top w:val="nil"/>
              <w:left w:val="nil"/>
              <w:bottom w:val="single" w:sz="4" w:space="0" w:color="auto"/>
              <w:right w:val="single" w:sz="4" w:space="0" w:color="auto"/>
            </w:tcBorders>
            <w:vAlign w:val="center"/>
            <w:hideMark/>
          </w:tcPr>
          <w:p w14:paraId="0B7B81CE"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559" w:type="dxa"/>
            <w:tcBorders>
              <w:top w:val="nil"/>
              <w:left w:val="nil"/>
              <w:bottom w:val="single" w:sz="4" w:space="0" w:color="auto"/>
              <w:right w:val="single" w:sz="4" w:space="0" w:color="auto"/>
            </w:tcBorders>
            <w:vAlign w:val="center"/>
            <w:hideMark/>
          </w:tcPr>
          <w:p w14:paraId="1C2F803F"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7</w:t>
            </w:r>
          </w:p>
        </w:tc>
        <w:tc>
          <w:tcPr>
            <w:tcW w:w="1701" w:type="dxa"/>
            <w:tcBorders>
              <w:top w:val="nil"/>
              <w:left w:val="nil"/>
              <w:bottom w:val="single" w:sz="4" w:space="0" w:color="auto"/>
              <w:right w:val="single" w:sz="4" w:space="0" w:color="auto"/>
            </w:tcBorders>
            <w:vAlign w:val="center"/>
            <w:hideMark/>
          </w:tcPr>
          <w:p w14:paraId="6557C481"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2,50</w:t>
            </w:r>
          </w:p>
        </w:tc>
      </w:tr>
      <w:tr w:rsidR="00E44C13" w:rsidRPr="00E44C13" w14:paraId="4BBEF658" w14:textId="77777777" w:rsidTr="00E44C13">
        <w:trPr>
          <w:trHeight w:val="300"/>
        </w:trPr>
        <w:tc>
          <w:tcPr>
            <w:tcW w:w="993" w:type="dxa"/>
            <w:tcBorders>
              <w:top w:val="nil"/>
              <w:left w:val="single" w:sz="4" w:space="0" w:color="auto"/>
              <w:bottom w:val="single" w:sz="4" w:space="0" w:color="auto"/>
              <w:right w:val="single" w:sz="4" w:space="0" w:color="auto"/>
            </w:tcBorders>
            <w:vAlign w:val="center"/>
            <w:hideMark/>
          </w:tcPr>
          <w:p w14:paraId="5A5FB5FD" w14:textId="77777777" w:rsidR="00E44C13" w:rsidRPr="00E44C13" w:rsidRDefault="00E44C13" w:rsidP="00E44C13">
            <w:pPr>
              <w:spacing w:after="0" w:line="240" w:lineRule="auto"/>
              <w:jc w:val="center"/>
              <w:rPr>
                <w:rFonts w:ascii="Calibri" w:eastAsia="Times New Roman" w:hAnsi="Calibri" w:cs="Calibri"/>
                <w:kern w:val="0"/>
                <w:lang w:eastAsia="hu-HU"/>
                <w14:ligatures w14:val="none"/>
              </w:rPr>
            </w:pPr>
            <w:r w:rsidRPr="00E44C13">
              <w:rPr>
                <w:rFonts w:ascii="Calibri" w:eastAsia="Times New Roman" w:hAnsi="Calibri" w:cs="Calibri"/>
                <w:kern w:val="0"/>
                <w:lang w:eastAsia="hu-HU"/>
                <w14:ligatures w14:val="none"/>
              </w:rPr>
              <w:t>2019</w:t>
            </w:r>
          </w:p>
        </w:tc>
        <w:tc>
          <w:tcPr>
            <w:tcW w:w="1701" w:type="dxa"/>
            <w:tcBorders>
              <w:top w:val="nil"/>
              <w:left w:val="nil"/>
              <w:bottom w:val="single" w:sz="4" w:space="0" w:color="auto"/>
              <w:right w:val="single" w:sz="4" w:space="0" w:color="auto"/>
            </w:tcBorders>
            <w:vAlign w:val="center"/>
            <w:hideMark/>
          </w:tcPr>
          <w:p w14:paraId="24D5808E"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701" w:type="dxa"/>
            <w:tcBorders>
              <w:top w:val="nil"/>
              <w:left w:val="nil"/>
              <w:bottom w:val="single" w:sz="4" w:space="0" w:color="auto"/>
              <w:right w:val="single" w:sz="4" w:space="0" w:color="auto"/>
            </w:tcBorders>
            <w:vAlign w:val="center"/>
            <w:hideMark/>
          </w:tcPr>
          <w:p w14:paraId="2DB192AA"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8" w:type="dxa"/>
            <w:tcBorders>
              <w:top w:val="nil"/>
              <w:left w:val="nil"/>
              <w:bottom w:val="single" w:sz="4" w:space="0" w:color="auto"/>
              <w:right w:val="single" w:sz="4" w:space="0" w:color="auto"/>
            </w:tcBorders>
            <w:vAlign w:val="center"/>
            <w:hideMark/>
          </w:tcPr>
          <w:p w14:paraId="10545DC0"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7" w:type="dxa"/>
            <w:tcBorders>
              <w:top w:val="nil"/>
              <w:left w:val="nil"/>
              <w:bottom w:val="single" w:sz="4" w:space="0" w:color="auto"/>
              <w:right w:val="single" w:sz="4" w:space="0" w:color="auto"/>
            </w:tcBorders>
            <w:vAlign w:val="center"/>
            <w:hideMark/>
          </w:tcPr>
          <w:p w14:paraId="0F9D4800"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559" w:type="dxa"/>
            <w:tcBorders>
              <w:top w:val="nil"/>
              <w:left w:val="nil"/>
              <w:bottom w:val="single" w:sz="4" w:space="0" w:color="auto"/>
              <w:right w:val="single" w:sz="4" w:space="0" w:color="auto"/>
            </w:tcBorders>
            <w:vAlign w:val="center"/>
            <w:hideMark/>
          </w:tcPr>
          <w:p w14:paraId="1FDFD2C9"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8</w:t>
            </w:r>
          </w:p>
        </w:tc>
        <w:tc>
          <w:tcPr>
            <w:tcW w:w="1701" w:type="dxa"/>
            <w:tcBorders>
              <w:top w:val="nil"/>
              <w:left w:val="nil"/>
              <w:bottom w:val="single" w:sz="4" w:space="0" w:color="auto"/>
              <w:right w:val="single" w:sz="4" w:space="0" w:color="auto"/>
            </w:tcBorders>
            <w:vAlign w:val="center"/>
            <w:hideMark/>
          </w:tcPr>
          <w:p w14:paraId="68A637FE"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2,42</w:t>
            </w:r>
          </w:p>
        </w:tc>
      </w:tr>
      <w:tr w:rsidR="00E44C13" w:rsidRPr="00E44C13" w14:paraId="785B0C11" w14:textId="77777777" w:rsidTr="00E44C13">
        <w:trPr>
          <w:trHeight w:val="300"/>
        </w:trPr>
        <w:tc>
          <w:tcPr>
            <w:tcW w:w="993" w:type="dxa"/>
            <w:tcBorders>
              <w:top w:val="nil"/>
              <w:left w:val="single" w:sz="4" w:space="0" w:color="auto"/>
              <w:bottom w:val="single" w:sz="4" w:space="0" w:color="auto"/>
              <w:right w:val="single" w:sz="4" w:space="0" w:color="auto"/>
            </w:tcBorders>
            <w:vAlign w:val="center"/>
            <w:hideMark/>
          </w:tcPr>
          <w:p w14:paraId="77FD7D75" w14:textId="77777777" w:rsidR="00E44C13" w:rsidRPr="00E44C13" w:rsidRDefault="00E44C13" w:rsidP="00E44C13">
            <w:pPr>
              <w:spacing w:after="0" w:line="240" w:lineRule="auto"/>
              <w:jc w:val="center"/>
              <w:rPr>
                <w:rFonts w:ascii="Calibri" w:eastAsia="Times New Roman" w:hAnsi="Calibri" w:cs="Calibri"/>
                <w:kern w:val="0"/>
                <w:lang w:eastAsia="hu-HU"/>
                <w14:ligatures w14:val="none"/>
              </w:rPr>
            </w:pPr>
            <w:r w:rsidRPr="00E44C13">
              <w:rPr>
                <w:rFonts w:ascii="Calibri" w:eastAsia="Times New Roman" w:hAnsi="Calibri" w:cs="Calibri"/>
                <w:kern w:val="0"/>
                <w:lang w:eastAsia="hu-HU"/>
                <w14:ligatures w14:val="none"/>
              </w:rPr>
              <w:t>2020</w:t>
            </w:r>
          </w:p>
        </w:tc>
        <w:tc>
          <w:tcPr>
            <w:tcW w:w="1701" w:type="dxa"/>
            <w:tcBorders>
              <w:top w:val="nil"/>
              <w:left w:val="nil"/>
              <w:bottom w:val="single" w:sz="4" w:space="0" w:color="auto"/>
              <w:right w:val="single" w:sz="4" w:space="0" w:color="auto"/>
            </w:tcBorders>
            <w:vAlign w:val="center"/>
            <w:hideMark/>
          </w:tcPr>
          <w:p w14:paraId="52C2FC7F"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701" w:type="dxa"/>
            <w:tcBorders>
              <w:top w:val="nil"/>
              <w:left w:val="nil"/>
              <w:bottom w:val="single" w:sz="4" w:space="0" w:color="auto"/>
              <w:right w:val="single" w:sz="4" w:space="0" w:color="auto"/>
            </w:tcBorders>
            <w:vAlign w:val="center"/>
            <w:hideMark/>
          </w:tcPr>
          <w:p w14:paraId="1D5D6BE1"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8" w:type="dxa"/>
            <w:tcBorders>
              <w:top w:val="nil"/>
              <w:left w:val="nil"/>
              <w:bottom w:val="single" w:sz="4" w:space="0" w:color="auto"/>
              <w:right w:val="single" w:sz="4" w:space="0" w:color="auto"/>
            </w:tcBorders>
            <w:vAlign w:val="center"/>
            <w:hideMark/>
          </w:tcPr>
          <w:p w14:paraId="2400651E"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7" w:type="dxa"/>
            <w:tcBorders>
              <w:top w:val="nil"/>
              <w:left w:val="nil"/>
              <w:bottom w:val="single" w:sz="4" w:space="0" w:color="auto"/>
              <w:right w:val="single" w:sz="4" w:space="0" w:color="auto"/>
            </w:tcBorders>
            <w:vAlign w:val="center"/>
            <w:hideMark/>
          </w:tcPr>
          <w:p w14:paraId="3E33E33A"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559" w:type="dxa"/>
            <w:tcBorders>
              <w:top w:val="nil"/>
              <w:left w:val="nil"/>
              <w:bottom w:val="single" w:sz="4" w:space="0" w:color="auto"/>
              <w:right w:val="single" w:sz="4" w:space="0" w:color="auto"/>
            </w:tcBorders>
            <w:vAlign w:val="center"/>
            <w:hideMark/>
          </w:tcPr>
          <w:p w14:paraId="67A0EBCE"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8</w:t>
            </w:r>
          </w:p>
        </w:tc>
        <w:tc>
          <w:tcPr>
            <w:tcW w:w="1701" w:type="dxa"/>
            <w:tcBorders>
              <w:top w:val="nil"/>
              <w:left w:val="nil"/>
              <w:bottom w:val="single" w:sz="4" w:space="0" w:color="auto"/>
              <w:right w:val="single" w:sz="4" w:space="0" w:color="auto"/>
            </w:tcBorders>
            <w:vAlign w:val="center"/>
            <w:hideMark/>
          </w:tcPr>
          <w:p w14:paraId="23831F78"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2,00</w:t>
            </w:r>
          </w:p>
        </w:tc>
      </w:tr>
      <w:tr w:rsidR="00E44C13" w:rsidRPr="00E44C13" w14:paraId="32BE6DBF" w14:textId="77777777" w:rsidTr="00E44C13">
        <w:trPr>
          <w:trHeight w:val="300"/>
        </w:trPr>
        <w:tc>
          <w:tcPr>
            <w:tcW w:w="993" w:type="dxa"/>
            <w:tcBorders>
              <w:top w:val="nil"/>
              <w:left w:val="single" w:sz="4" w:space="0" w:color="auto"/>
              <w:bottom w:val="single" w:sz="4" w:space="0" w:color="auto"/>
              <w:right w:val="single" w:sz="4" w:space="0" w:color="auto"/>
            </w:tcBorders>
            <w:vAlign w:val="center"/>
            <w:hideMark/>
          </w:tcPr>
          <w:p w14:paraId="57EAE155" w14:textId="77777777" w:rsidR="00E44C13" w:rsidRPr="00E44C13" w:rsidRDefault="00E44C13" w:rsidP="00E44C13">
            <w:pPr>
              <w:spacing w:after="0" w:line="240" w:lineRule="auto"/>
              <w:jc w:val="center"/>
              <w:rPr>
                <w:rFonts w:ascii="Calibri" w:eastAsia="Times New Roman" w:hAnsi="Calibri" w:cs="Calibri"/>
                <w:kern w:val="0"/>
                <w:lang w:eastAsia="hu-HU"/>
                <w14:ligatures w14:val="none"/>
              </w:rPr>
            </w:pPr>
            <w:r w:rsidRPr="00E44C13">
              <w:rPr>
                <w:rFonts w:ascii="Calibri" w:eastAsia="Times New Roman" w:hAnsi="Calibri" w:cs="Calibri"/>
                <w:kern w:val="0"/>
                <w:lang w:eastAsia="hu-HU"/>
                <w14:ligatures w14:val="none"/>
              </w:rPr>
              <w:t>2021</w:t>
            </w:r>
          </w:p>
        </w:tc>
        <w:tc>
          <w:tcPr>
            <w:tcW w:w="1701" w:type="dxa"/>
            <w:tcBorders>
              <w:top w:val="nil"/>
              <w:left w:val="nil"/>
              <w:bottom w:val="single" w:sz="4" w:space="0" w:color="auto"/>
              <w:right w:val="single" w:sz="4" w:space="0" w:color="auto"/>
            </w:tcBorders>
            <w:vAlign w:val="center"/>
            <w:hideMark/>
          </w:tcPr>
          <w:p w14:paraId="68D36F24"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701" w:type="dxa"/>
            <w:tcBorders>
              <w:top w:val="nil"/>
              <w:left w:val="nil"/>
              <w:bottom w:val="single" w:sz="4" w:space="0" w:color="auto"/>
              <w:right w:val="single" w:sz="4" w:space="0" w:color="auto"/>
            </w:tcBorders>
            <w:vAlign w:val="center"/>
            <w:hideMark/>
          </w:tcPr>
          <w:p w14:paraId="125B9C2F"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8" w:type="dxa"/>
            <w:tcBorders>
              <w:top w:val="nil"/>
              <w:left w:val="nil"/>
              <w:bottom w:val="single" w:sz="4" w:space="0" w:color="auto"/>
              <w:right w:val="single" w:sz="4" w:space="0" w:color="auto"/>
            </w:tcBorders>
            <w:vAlign w:val="center"/>
            <w:hideMark/>
          </w:tcPr>
          <w:p w14:paraId="5F838453"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7" w:type="dxa"/>
            <w:tcBorders>
              <w:top w:val="nil"/>
              <w:left w:val="nil"/>
              <w:bottom w:val="single" w:sz="4" w:space="0" w:color="auto"/>
              <w:right w:val="single" w:sz="4" w:space="0" w:color="auto"/>
            </w:tcBorders>
            <w:vAlign w:val="center"/>
            <w:hideMark/>
          </w:tcPr>
          <w:p w14:paraId="53784868"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559" w:type="dxa"/>
            <w:tcBorders>
              <w:top w:val="nil"/>
              <w:left w:val="nil"/>
              <w:bottom w:val="single" w:sz="4" w:space="0" w:color="auto"/>
              <w:right w:val="single" w:sz="4" w:space="0" w:color="auto"/>
            </w:tcBorders>
            <w:vAlign w:val="center"/>
            <w:hideMark/>
          </w:tcPr>
          <w:p w14:paraId="487E98F8"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6</w:t>
            </w:r>
          </w:p>
        </w:tc>
        <w:tc>
          <w:tcPr>
            <w:tcW w:w="1701" w:type="dxa"/>
            <w:tcBorders>
              <w:top w:val="nil"/>
              <w:left w:val="nil"/>
              <w:bottom w:val="single" w:sz="4" w:space="0" w:color="auto"/>
              <w:right w:val="single" w:sz="4" w:space="0" w:color="auto"/>
            </w:tcBorders>
            <w:vAlign w:val="center"/>
            <w:hideMark/>
          </w:tcPr>
          <w:p w14:paraId="3BBF3E1B"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2,00</w:t>
            </w:r>
          </w:p>
        </w:tc>
      </w:tr>
      <w:tr w:rsidR="00E44C13" w:rsidRPr="00E44C13" w14:paraId="36CBFA5E" w14:textId="77777777" w:rsidTr="00E44C13">
        <w:trPr>
          <w:trHeight w:val="300"/>
        </w:trPr>
        <w:tc>
          <w:tcPr>
            <w:tcW w:w="993" w:type="dxa"/>
            <w:tcBorders>
              <w:top w:val="nil"/>
              <w:left w:val="single" w:sz="4" w:space="0" w:color="auto"/>
              <w:bottom w:val="single" w:sz="4" w:space="0" w:color="auto"/>
              <w:right w:val="single" w:sz="4" w:space="0" w:color="auto"/>
            </w:tcBorders>
            <w:vAlign w:val="center"/>
            <w:hideMark/>
          </w:tcPr>
          <w:p w14:paraId="4E850D5B" w14:textId="77777777" w:rsidR="00E44C13" w:rsidRPr="00E44C13" w:rsidRDefault="00E44C13" w:rsidP="00E44C13">
            <w:pPr>
              <w:spacing w:after="0" w:line="240" w:lineRule="auto"/>
              <w:jc w:val="center"/>
              <w:rPr>
                <w:rFonts w:ascii="Calibri" w:eastAsia="Times New Roman" w:hAnsi="Calibri" w:cs="Calibri"/>
                <w:kern w:val="0"/>
                <w:lang w:eastAsia="hu-HU"/>
                <w14:ligatures w14:val="none"/>
              </w:rPr>
            </w:pPr>
            <w:r w:rsidRPr="00E44C13">
              <w:rPr>
                <w:rFonts w:ascii="Calibri" w:eastAsia="Times New Roman" w:hAnsi="Calibri" w:cs="Calibri"/>
                <w:kern w:val="0"/>
                <w:lang w:eastAsia="hu-HU"/>
                <w14:ligatures w14:val="none"/>
              </w:rPr>
              <w:t>2022</w:t>
            </w:r>
          </w:p>
        </w:tc>
        <w:tc>
          <w:tcPr>
            <w:tcW w:w="1701" w:type="dxa"/>
            <w:tcBorders>
              <w:top w:val="nil"/>
              <w:left w:val="nil"/>
              <w:bottom w:val="single" w:sz="4" w:space="0" w:color="auto"/>
              <w:right w:val="single" w:sz="4" w:space="0" w:color="auto"/>
            </w:tcBorders>
            <w:vAlign w:val="center"/>
            <w:hideMark/>
          </w:tcPr>
          <w:p w14:paraId="615E3526"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701" w:type="dxa"/>
            <w:tcBorders>
              <w:top w:val="nil"/>
              <w:left w:val="nil"/>
              <w:bottom w:val="single" w:sz="4" w:space="0" w:color="auto"/>
              <w:right w:val="single" w:sz="4" w:space="0" w:color="auto"/>
            </w:tcBorders>
            <w:vAlign w:val="center"/>
            <w:hideMark/>
          </w:tcPr>
          <w:p w14:paraId="7629CB84"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8" w:type="dxa"/>
            <w:tcBorders>
              <w:top w:val="nil"/>
              <w:left w:val="nil"/>
              <w:bottom w:val="single" w:sz="4" w:space="0" w:color="auto"/>
              <w:right w:val="single" w:sz="4" w:space="0" w:color="auto"/>
            </w:tcBorders>
            <w:vAlign w:val="center"/>
            <w:hideMark/>
          </w:tcPr>
          <w:p w14:paraId="3C71898E"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7" w:type="dxa"/>
            <w:tcBorders>
              <w:top w:val="nil"/>
              <w:left w:val="nil"/>
              <w:bottom w:val="single" w:sz="4" w:space="0" w:color="auto"/>
              <w:right w:val="single" w:sz="4" w:space="0" w:color="auto"/>
            </w:tcBorders>
            <w:vAlign w:val="center"/>
            <w:hideMark/>
          </w:tcPr>
          <w:p w14:paraId="6AB6D723"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559" w:type="dxa"/>
            <w:tcBorders>
              <w:top w:val="nil"/>
              <w:left w:val="nil"/>
              <w:bottom w:val="single" w:sz="4" w:space="0" w:color="auto"/>
              <w:right w:val="single" w:sz="4" w:space="0" w:color="auto"/>
            </w:tcBorders>
            <w:vAlign w:val="center"/>
            <w:hideMark/>
          </w:tcPr>
          <w:p w14:paraId="03684FA8"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6</w:t>
            </w:r>
          </w:p>
        </w:tc>
        <w:tc>
          <w:tcPr>
            <w:tcW w:w="1701" w:type="dxa"/>
            <w:tcBorders>
              <w:top w:val="nil"/>
              <w:left w:val="nil"/>
              <w:bottom w:val="single" w:sz="4" w:space="0" w:color="auto"/>
              <w:right w:val="single" w:sz="4" w:space="0" w:color="auto"/>
            </w:tcBorders>
            <w:vAlign w:val="center"/>
            <w:hideMark/>
          </w:tcPr>
          <w:p w14:paraId="53C48FC2"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2,08</w:t>
            </w:r>
          </w:p>
        </w:tc>
      </w:tr>
      <w:tr w:rsidR="00E44C13" w:rsidRPr="00E44C13" w14:paraId="35D79B62" w14:textId="77777777" w:rsidTr="00E44C13">
        <w:trPr>
          <w:trHeight w:val="300"/>
        </w:trPr>
        <w:tc>
          <w:tcPr>
            <w:tcW w:w="993" w:type="dxa"/>
            <w:tcBorders>
              <w:top w:val="nil"/>
              <w:left w:val="single" w:sz="4" w:space="0" w:color="auto"/>
              <w:bottom w:val="single" w:sz="4" w:space="0" w:color="auto"/>
              <w:right w:val="single" w:sz="4" w:space="0" w:color="auto"/>
            </w:tcBorders>
            <w:vAlign w:val="center"/>
            <w:hideMark/>
          </w:tcPr>
          <w:p w14:paraId="4A50A969" w14:textId="77777777" w:rsidR="00E44C13" w:rsidRPr="00E44C13" w:rsidRDefault="00E44C13" w:rsidP="00E44C13">
            <w:pPr>
              <w:spacing w:after="0" w:line="240" w:lineRule="auto"/>
              <w:jc w:val="center"/>
              <w:rPr>
                <w:rFonts w:ascii="Calibri" w:eastAsia="Times New Roman" w:hAnsi="Calibri" w:cs="Calibri"/>
                <w:kern w:val="0"/>
                <w:lang w:eastAsia="hu-HU"/>
                <w14:ligatures w14:val="none"/>
              </w:rPr>
            </w:pPr>
            <w:r w:rsidRPr="00E44C13">
              <w:rPr>
                <w:rFonts w:ascii="Calibri" w:eastAsia="Times New Roman" w:hAnsi="Calibri" w:cs="Calibri"/>
                <w:kern w:val="0"/>
                <w:lang w:eastAsia="hu-HU"/>
                <w14:ligatures w14:val="none"/>
              </w:rPr>
              <w:t>2023</w:t>
            </w:r>
          </w:p>
        </w:tc>
        <w:tc>
          <w:tcPr>
            <w:tcW w:w="1701" w:type="dxa"/>
            <w:tcBorders>
              <w:top w:val="nil"/>
              <w:left w:val="nil"/>
              <w:bottom w:val="single" w:sz="4" w:space="0" w:color="auto"/>
              <w:right w:val="single" w:sz="4" w:space="0" w:color="auto"/>
            </w:tcBorders>
            <w:vAlign w:val="center"/>
            <w:hideMark/>
          </w:tcPr>
          <w:p w14:paraId="13800301"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701" w:type="dxa"/>
            <w:tcBorders>
              <w:top w:val="nil"/>
              <w:left w:val="nil"/>
              <w:bottom w:val="single" w:sz="4" w:space="0" w:color="auto"/>
              <w:right w:val="single" w:sz="4" w:space="0" w:color="auto"/>
            </w:tcBorders>
            <w:vAlign w:val="center"/>
            <w:hideMark/>
          </w:tcPr>
          <w:p w14:paraId="30FFF962"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8" w:type="dxa"/>
            <w:tcBorders>
              <w:top w:val="nil"/>
              <w:left w:val="nil"/>
              <w:bottom w:val="single" w:sz="4" w:space="0" w:color="auto"/>
              <w:right w:val="single" w:sz="4" w:space="0" w:color="auto"/>
            </w:tcBorders>
            <w:vAlign w:val="center"/>
            <w:hideMark/>
          </w:tcPr>
          <w:p w14:paraId="670EEB08"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417" w:type="dxa"/>
            <w:tcBorders>
              <w:top w:val="nil"/>
              <w:left w:val="nil"/>
              <w:bottom w:val="single" w:sz="4" w:space="0" w:color="auto"/>
              <w:right w:val="single" w:sz="4" w:space="0" w:color="auto"/>
            </w:tcBorders>
            <w:vAlign w:val="center"/>
            <w:hideMark/>
          </w:tcPr>
          <w:p w14:paraId="425B8838"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0</w:t>
            </w:r>
          </w:p>
        </w:tc>
        <w:tc>
          <w:tcPr>
            <w:tcW w:w="1559" w:type="dxa"/>
            <w:tcBorders>
              <w:top w:val="nil"/>
              <w:left w:val="nil"/>
              <w:bottom w:val="single" w:sz="4" w:space="0" w:color="auto"/>
              <w:right w:val="single" w:sz="4" w:space="0" w:color="auto"/>
            </w:tcBorders>
            <w:vAlign w:val="center"/>
            <w:hideMark/>
          </w:tcPr>
          <w:p w14:paraId="4C859EEA"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9</w:t>
            </w:r>
          </w:p>
        </w:tc>
        <w:tc>
          <w:tcPr>
            <w:tcW w:w="1701" w:type="dxa"/>
            <w:tcBorders>
              <w:top w:val="nil"/>
              <w:left w:val="nil"/>
              <w:bottom w:val="single" w:sz="4" w:space="0" w:color="auto"/>
              <w:right w:val="single" w:sz="4" w:space="0" w:color="auto"/>
            </w:tcBorders>
            <w:vAlign w:val="center"/>
            <w:hideMark/>
          </w:tcPr>
          <w:p w14:paraId="3D2E574B" w14:textId="77777777" w:rsidR="00E44C13" w:rsidRPr="00E44C13" w:rsidRDefault="00E44C13" w:rsidP="00E44C13">
            <w:pPr>
              <w:spacing w:after="0" w:line="240" w:lineRule="auto"/>
              <w:jc w:val="center"/>
              <w:rPr>
                <w:rFonts w:ascii="Calibri" w:eastAsia="Times New Roman" w:hAnsi="Calibri" w:cs="Calibri"/>
                <w:kern w:val="0"/>
                <w:sz w:val="20"/>
                <w:szCs w:val="20"/>
                <w:lang w:eastAsia="hu-HU"/>
                <w14:ligatures w14:val="none"/>
              </w:rPr>
            </w:pPr>
            <w:r w:rsidRPr="00E44C13">
              <w:rPr>
                <w:rFonts w:ascii="Calibri" w:eastAsia="Times New Roman" w:hAnsi="Calibri" w:cs="Calibri"/>
                <w:kern w:val="0"/>
                <w:sz w:val="20"/>
                <w:szCs w:val="20"/>
                <w:lang w:eastAsia="hu-HU"/>
                <w14:ligatures w14:val="none"/>
              </w:rPr>
              <w:t>2,52</w:t>
            </w:r>
          </w:p>
        </w:tc>
      </w:tr>
      <w:tr w:rsidR="00E44C13" w:rsidRPr="00E44C13" w14:paraId="0E08E783" w14:textId="77777777" w:rsidTr="00E44C13">
        <w:trPr>
          <w:trHeight w:val="300"/>
        </w:trPr>
        <w:tc>
          <w:tcPr>
            <w:tcW w:w="2694" w:type="dxa"/>
            <w:gridSpan w:val="2"/>
            <w:tcBorders>
              <w:top w:val="nil"/>
              <w:left w:val="nil"/>
              <w:bottom w:val="nil"/>
              <w:right w:val="nil"/>
            </w:tcBorders>
            <w:noWrap/>
            <w:vAlign w:val="bottom"/>
            <w:hideMark/>
          </w:tcPr>
          <w:p w14:paraId="2B70CEDA" w14:textId="77777777" w:rsidR="00E44C13" w:rsidRPr="00E44C13" w:rsidRDefault="00E44C13" w:rsidP="00E44C13">
            <w:pPr>
              <w:spacing w:after="0" w:line="240" w:lineRule="auto"/>
              <w:rPr>
                <w:rFonts w:ascii="Calibri" w:eastAsia="Times New Roman" w:hAnsi="Calibri" w:cs="Calibri"/>
                <w:kern w:val="0"/>
                <w:lang w:eastAsia="hu-HU"/>
                <w14:ligatures w14:val="none"/>
              </w:rPr>
            </w:pPr>
            <w:r w:rsidRPr="00E44C13">
              <w:rPr>
                <w:rFonts w:ascii="Calibri" w:eastAsia="Times New Roman" w:hAnsi="Calibri" w:cs="Calibri"/>
                <w:kern w:val="0"/>
                <w:lang w:eastAsia="hu-HU"/>
                <w14:ligatures w14:val="none"/>
              </w:rPr>
              <w:t>Forrás: TeIR, KSH Tstar</w:t>
            </w:r>
          </w:p>
        </w:tc>
        <w:tc>
          <w:tcPr>
            <w:tcW w:w="1701" w:type="dxa"/>
            <w:tcBorders>
              <w:top w:val="nil"/>
              <w:left w:val="nil"/>
              <w:bottom w:val="nil"/>
              <w:right w:val="nil"/>
            </w:tcBorders>
            <w:noWrap/>
            <w:vAlign w:val="bottom"/>
            <w:hideMark/>
          </w:tcPr>
          <w:p w14:paraId="21BC4947" w14:textId="77777777" w:rsidR="00E44C13" w:rsidRPr="00E44C13" w:rsidRDefault="00E44C13" w:rsidP="00E44C13">
            <w:pPr>
              <w:spacing w:after="0" w:line="240" w:lineRule="auto"/>
              <w:rPr>
                <w:rFonts w:ascii="Calibri" w:eastAsia="Times New Roman" w:hAnsi="Calibri" w:cs="Calibri"/>
                <w:kern w:val="0"/>
                <w:lang w:eastAsia="hu-HU"/>
                <w14:ligatures w14:val="none"/>
              </w:rPr>
            </w:pPr>
          </w:p>
        </w:tc>
        <w:tc>
          <w:tcPr>
            <w:tcW w:w="1418" w:type="dxa"/>
            <w:tcBorders>
              <w:top w:val="nil"/>
              <w:left w:val="nil"/>
              <w:bottom w:val="nil"/>
              <w:right w:val="nil"/>
            </w:tcBorders>
            <w:noWrap/>
            <w:vAlign w:val="bottom"/>
            <w:hideMark/>
          </w:tcPr>
          <w:p w14:paraId="4F53F897" w14:textId="77777777" w:rsidR="00E44C13" w:rsidRPr="00E44C13" w:rsidRDefault="00E44C13" w:rsidP="00E44C13">
            <w:pPr>
              <w:spacing w:after="0" w:line="240" w:lineRule="auto"/>
              <w:rPr>
                <w:rFonts w:ascii="Times New Roman" w:eastAsia="Times New Roman" w:hAnsi="Times New Roman" w:cs="Times New Roman"/>
                <w:kern w:val="0"/>
                <w:sz w:val="20"/>
                <w:szCs w:val="20"/>
                <w:lang w:eastAsia="hu-HU"/>
                <w14:ligatures w14:val="none"/>
              </w:rPr>
            </w:pPr>
          </w:p>
        </w:tc>
        <w:tc>
          <w:tcPr>
            <w:tcW w:w="1417" w:type="dxa"/>
            <w:tcBorders>
              <w:top w:val="nil"/>
              <w:left w:val="nil"/>
              <w:bottom w:val="nil"/>
              <w:right w:val="nil"/>
            </w:tcBorders>
            <w:noWrap/>
            <w:vAlign w:val="bottom"/>
            <w:hideMark/>
          </w:tcPr>
          <w:p w14:paraId="6374A3DA" w14:textId="77777777" w:rsidR="00E44C13" w:rsidRPr="00E44C13" w:rsidRDefault="00E44C13" w:rsidP="00E44C13">
            <w:pPr>
              <w:spacing w:after="0" w:line="240" w:lineRule="auto"/>
              <w:rPr>
                <w:rFonts w:ascii="Times New Roman" w:eastAsia="Times New Roman" w:hAnsi="Times New Roman" w:cs="Times New Roman"/>
                <w:kern w:val="0"/>
                <w:sz w:val="20"/>
                <w:szCs w:val="20"/>
                <w:lang w:eastAsia="hu-HU"/>
                <w14:ligatures w14:val="none"/>
              </w:rPr>
            </w:pPr>
          </w:p>
        </w:tc>
        <w:tc>
          <w:tcPr>
            <w:tcW w:w="1559" w:type="dxa"/>
            <w:tcBorders>
              <w:top w:val="nil"/>
              <w:left w:val="nil"/>
              <w:bottom w:val="nil"/>
              <w:right w:val="nil"/>
            </w:tcBorders>
            <w:noWrap/>
            <w:vAlign w:val="bottom"/>
            <w:hideMark/>
          </w:tcPr>
          <w:p w14:paraId="0CBECAB9" w14:textId="77777777" w:rsidR="00E44C13" w:rsidRPr="00E44C13" w:rsidRDefault="00E44C13" w:rsidP="00E44C13">
            <w:pPr>
              <w:spacing w:after="0" w:line="240" w:lineRule="auto"/>
              <w:rPr>
                <w:rFonts w:ascii="Times New Roman" w:eastAsia="Times New Roman" w:hAnsi="Times New Roman" w:cs="Times New Roman"/>
                <w:kern w:val="0"/>
                <w:sz w:val="20"/>
                <w:szCs w:val="20"/>
                <w:lang w:eastAsia="hu-HU"/>
                <w14:ligatures w14:val="none"/>
              </w:rPr>
            </w:pPr>
          </w:p>
        </w:tc>
        <w:tc>
          <w:tcPr>
            <w:tcW w:w="1701" w:type="dxa"/>
            <w:tcBorders>
              <w:top w:val="nil"/>
              <w:left w:val="nil"/>
              <w:bottom w:val="nil"/>
              <w:right w:val="nil"/>
            </w:tcBorders>
            <w:noWrap/>
            <w:vAlign w:val="bottom"/>
            <w:hideMark/>
          </w:tcPr>
          <w:p w14:paraId="0E73DD99" w14:textId="77777777" w:rsidR="00E44C13" w:rsidRPr="00E44C13" w:rsidRDefault="00E44C13" w:rsidP="00E44C13">
            <w:pPr>
              <w:spacing w:after="0" w:line="240" w:lineRule="auto"/>
              <w:rPr>
                <w:rFonts w:ascii="Times New Roman" w:eastAsia="Times New Roman" w:hAnsi="Times New Roman" w:cs="Times New Roman"/>
                <w:kern w:val="0"/>
                <w:sz w:val="20"/>
                <w:szCs w:val="20"/>
                <w:lang w:eastAsia="hu-HU"/>
                <w14:ligatures w14:val="none"/>
              </w:rPr>
            </w:pPr>
          </w:p>
        </w:tc>
      </w:tr>
    </w:tbl>
    <w:p w14:paraId="4A244E14" w14:textId="77777777" w:rsidR="00E0445E" w:rsidRDefault="00E0445E" w:rsidP="00A240EB">
      <w:pPr>
        <w:jc w:val="both"/>
        <w:rPr>
          <w:rFonts w:ascii="Arial" w:hAnsi="Arial" w:cs="Arial"/>
          <w:sz w:val="24"/>
          <w:szCs w:val="24"/>
        </w:rPr>
      </w:pPr>
    </w:p>
    <w:p w14:paraId="11E66579" w14:textId="7E8B742C" w:rsidR="00E0445E" w:rsidRDefault="00C00486" w:rsidP="007D0E25">
      <w:pPr>
        <w:jc w:val="both"/>
        <w:rPr>
          <w:rFonts w:ascii="Arial" w:hAnsi="Arial" w:cs="Arial"/>
        </w:rPr>
      </w:pPr>
      <w:r>
        <w:rPr>
          <w:noProof/>
          <w:lang w:eastAsia="hu-HU"/>
        </w:rPr>
        <w:drawing>
          <wp:inline distT="0" distB="0" distL="0" distR="0" wp14:anchorId="0BE3C878" wp14:editId="67A34B45">
            <wp:extent cx="5024120" cy="3212465"/>
            <wp:effectExtent l="0" t="0" r="5080" b="6985"/>
            <wp:docPr id="1991435301" name="Diagram 1">
              <a:extLst xmlns:a="http://schemas.openxmlformats.org/drawingml/2006/main">
                <a:ext uri="{FF2B5EF4-FFF2-40B4-BE49-F238E27FC236}">
                  <a16:creationId xmlns:a16="http://schemas.microsoft.com/office/drawing/2014/main" id="{00000000-0008-0000-02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83B4B35" w14:textId="77777777" w:rsidR="00C12B1D" w:rsidRPr="007D0E25" w:rsidRDefault="00C12B1D" w:rsidP="007D0E25">
      <w:pPr>
        <w:jc w:val="both"/>
        <w:rPr>
          <w:rFonts w:ascii="Arial" w:hAnsi="Arial" w:cs="Arial"/>
        </w:rPr>
      </w:pPr>
    </w:p>
    <w:p w14:paraId="19EAF838" w14:textId="1D22EE45" w:rsidR="00C12B1D" w:rsidRPr="00C12B1D" w:rsidRDefault="00E0445E" w:rsidP="00C12B1D">
      <w:pPr>
        <w:pStyle w:val="Listaszerbekezds"/>
        <w:numPr>
          <w:ilvl w:val="0"/>
          <w:numId w:val="14"/>
        </w:numPr>
        <w:autoSpaceDE w:val="0"/>
        <w:autoSpaceDN w:val="0"/>
        <w:adjustRightInd w:val="0"/>
        <w:spacing w:after="20"/>
        <w:rPr>
          <w:rFonts w:ascii="Arial" w:hAnsi="Arial" w:cs="Arial"/>
          <w:b/>
          <w:bCs/>
        </w:rPr>
      </w:pPr>
      <w:r w:rsidRPr="00C12B1D">
        <w:rPr>
          <w:rFonts w:ascii="Arial" w:hAnsi="Arial" w:cs="Arial"/>
          <w:b/>
          <w:bCs/>
        </w:rPr>
        <w:t>prevenciós és szűrőprogramokhoz (pl. népegészségügyi, koragyermekkori kötelező szűrésekhez) való hozzáférés</w:t>
      </w:r>
    </w:p>
    <w:p w14:paraId="770886A9" w14:textId="77777777" w:rsidR="00C12B1D" w:rsidRPr="00C12B1D" w:rsidRDefault="00C12B1D" w:rsidP="00C12B1D">
      <w:pPr>
        <w:autoSpaceDE w:val="0"/>
        <w:autoSpaceDN w:val="0"/>
        <w:adjustRightInd w:val="0"/>
        <w:spacing w:after="20"/>
        <w:rPr>
          <w:rFonts w:ascii="Arial" w:hAnsi="Arial" w:cs="Arial"/>
          <w:b/>
          <w:bCs/>
        </w:rPr>
      </w:pPr>
    </w:p>
    <w:p w14:paraId="58F5CFF2" w14:textId="77777777" w:rsidR="001825FB" w:rsidRDefault="001825FB" w:rsidP="00C12B1D">
      <w:pPr>
        <w:autoSpaceDE w:val="0"/>
        <w:autoSpaceDN w:val="0"/>
        <w:adjustRightInd w:val="0"/>
        <w:jc w:val="both"/>
        <w:rPr>
          <w:rFonts w:ascii="Arial" w:hAnsi="Arial" w:cs="Arial"/>
        </w:rPr>
      </w:pPr>
    </w:p>
    <w:p w14:paraId="1361244F" w14:textId="77777777" w:rsidR="00C12B1D" w:rsidRDefault="00C12B1D" w:rsidP="00C12B1D">
      <w:pPr>
        <w:autoSpaceDE w:val="0"/>
        <w:autoSpaceDN w:val="0"/>
        <w:adjustRightInd w:val="0"/>
        <w:jc w:val="both"/>
        <w:rPr>
          <w:rFonts w:ascii="Arial" w:hAnsi="Arial" w:cs="Arial"/>
        </w:rPr>
      </w:pPr>
      <w:r w:rsidRPr="00F30688">
        <w:rPr>
          <w:rFonts w:ascii="Arial" w:hAnsi="Arial" w:cs="Arial"/>
        </w:rPr>
        <w:t>A népegészségügyi, kora gyermekkori kötelező szűrésekhez való hozzáférés a lakosság számára biztosított, a védőnői látogatások alkalmával a családok otthonában, tanácsadóban 1, 3, 6 hónapos, 1, 2, 3, 4, 5, 6 éves korban a védőnői szűrővizsgálatok alkalmával. Iskola egészségügyi vizsgálatok a 2. osztály, 4. osztály, 8. osztály, kötelező védőnői szűrése, ami kiterjed a szomatikus és mentális vizsgálatra is.</w:t>
      </w:r>
    </w:p>
    <w:p w14:paraId="1689D041" w14:textId="7C7B0F20" w:rsidR="00C12B1D" w:rsidRPr="00F30688" w:rsidRDefault="00C12B1D" w:rsidP="00C12B1D">
      <w:pPr>
        <w:autoSpaceDE w:val="0"/>
        <w:autoSpaceDN w:val="0"/>
        <w:adjustRightInd w:val="0"/>
        <w:jc w:val="both"/>
        <w:rPr>
          <w:rFonts w:ascii="Arial" w:hAnsi="Arial" w:cs="Arial"/>
        </w:rPr>
      </w:pPr>
      <w:r w:rsidRPr="00F30688">
        <w:rPr>
          <w:rFonts w:ascii="Arial" w:hAnsi="Arial" w:cs="Arial"/>
        </w:rPr>
        <w:t>Mammográfiai szűrővizsgálatra a Veszprém</w:t>
      </w:r>
      <w:r w:rsidR="009807D6">
        <w:rPr>
          <w:rFonts w:ascii="Arial" w:hAnsi="Arial" w:cs="Arial"/>
        </w:rPr>
        <w:t xml:space="preserve"> Vármegyei </w:t>
      </w:r>
      <w:r w:rsidRPr="00F30688">
        <w:rPr>
          <w:rFonts w:ascii="Arial" w:hAnsi="Arial" w:cs="Arial"/>
        </w:rPr>
        <w:t>Csolnoky</w:t>
      </w:r>
      <w:r w:rsidR="009807D6">
        <w:rPr>
          <w:rFonts w:ascii="Arial" w:hAnsi="Arial" w:cs="Arial"/>
        </w:rPr>
        <w:t xml:space="preserve"> Ferenc</w:t>
      </w:r>
      <w:r w:rsidRPr="00F30688">
        <w:rPr>
          <w:rFonts w:ascii="Arial" w:hAnsi="Arial" w:cs="Arial"/>
        </w:rPr>
        <w:t xml:space="preserve"> </w:t>
      </w:r>
      <w:r w:rsidR="009807D6">
        <w:rPr>
          <w:rFonts w:ascii="Arial" w:hAnsi="Arial" w:cs="Arial"/>
        </w:rPr>
        <w:t>K</w:t>
      </w:r>
      <w:r w:rsidRPr="00F30688">
        <w:rPr>
          <w:rFonts w:ascii="Arial" w:hAnsi="Arial" w:cs="Arial"/>
        </w:rPr>
        <w:t xml:space="preserve">órházban van lehetőség. </w:t>
      </w:r>
    </w:p>
    <w:p w14:paraId="40421B3C" w14:textId="10BAA8E5" w:rsidR="00C12B1D" w:rsidRDefault="00C12B1D" w:rsidP="00C12B1D">
      <w:pPr>
        <w:autoSpaceDE w:val="0"/>
        <w:autoSpaceDN w:val="0"/>
        <w:adjustRightInd w:val="0"/>
        <w:jc w:val="both"/>
        <w:rPr>
          <w:rFonts w:ascii="Arial" w:hAnsi="Arial" w:cs="Arial"/>
        </w:rPr>
      </w:pPr>
      <w:r w:rsidRPr="00F30688">
        <w:rPr>
          <w:rFonts w:ascii="Arial" w:hAnsi="Arial" w:cs="Arial"/>
        </w:rPr>
        <w:t>Fogászati szűrést a fogszakorvos az önkormányzattal kötött megállapodás alapján végzi.</w:t>
      </w:r>
    </w:p>
    <w:p w14:paraId="71E4EE24" w14:textId="77777777" w:rsidR="00C12B1D" w:rsidRPr="00C12B1D" w:rsidRDefault="00C12B1D" w:rsidP="007D0E25">
      <w:pPr>
        <w:autoSpaceDE w:val="0"/>
        <w:autoSpaceDN w:val="0"/>
        <w:adjustRightInd w:val="0"/>
        <w:spacing w:after="20"/>
        <w:ind w:firstLine="142"/>
        <w:rPr>
          <w:rFonts w:ascii="Arial" w:hAnsi="Arial" w:cs="Arial"/>
          <w:b/>
          <w:bCs/>
        </w:rPr>
      </w:pPr>
    </w:p>
    <w:p w14:paraId="341056BD" w14:textId="77777777" w:rsidR="00C12B1D" w:rsidRDefault="00C12B1D" w:rsidP="00C12B1D">
      <w:pPr>
        <w:autoSpaceDE w:val="0"/>
        <w:autoSpaceDN w:val="0"/>
        <w:adjustRightInd w:val="0"/>
        <w:spacing w:after="20"/>
        <w:rPr>
          <w:rFonts w:ascii="Arial" w:hAnsi="Arial" w:cs="Arial"/>
          <w:b/>
          <w:bCs/>
        </w:rPr>
      </w:pPr>
      <w:r w:rsidRPr="00DE603F">
        <w:rPr>
          <w:rFonts w:ascii="Arial" w:hAnsi="Arial" w:cs="Arial"/>
          <w:b/>
          <w:bCs/>
        </w:rPr>
        <w:t>c.) fejlesztő</w:t>
      </w:r>
      <w:r w:rsidR="00E0445E" w:rsidRPr="00DE603F">
        <w:rPr>
          <w:rFonts w:ascii="Arial" w:hAnsi="Arial" w:cs="Arial"/>
          <w:b/>
          <w:bCs/>
        </w:rPr>
        <w:t xml:space="preserve"> és rehabilitációs ellátáshoz való hozzáféré</w:t>
      </w:r>
      <w:r w:rsidRPr="00DE603F">
        <w:rPr>
          <w:rFonts w:ascii="Arial" w:hAnsi="Arial" w:cs="Arial"/>
          <w:b/>
          <w:bCs/>
        </w:rPr>
        <w:t>s</w:t>
      </w:r>
    </w:p>
    <w:p w14:paraId="13BF26B4" w14:textId="77777777" w:rsidR="00DE603F" w:rsidRDefault="00DE603F" w:rsidP="00C12B1D">
      <w:pPr>
        <w:autoSpaceDE w:val="0"/>
        <w:autoSpaceDN w:val="0"/>
        <w:adjustRightInd w:val="0"/>
        <w:spacing w:after="20"/>
        <w:rPr>
          <w:rFonts w:ascii="Arial" w:hAnsi="Arial" w:cs="Arial"/>
          <w:b/>
          <w:bCs/>
        </w:rPr>
      </w:pPr>
    </w:p>
    <w:p w14:paraId="7B4E8F6B" w14:textId="29F9B456" w:rsidR="00343139" w:rsidRPr="006C4219" w:rsidRDefault="00343139" w:rsidP="00343139">
      <w:pPr>
        <w:autoSpaceDE w:val="0"/>
        <w:autoSpaceDN w:val="0"/>
        <w:adjustRightInd w:val="0"/>
        <w:jc w:val="both"/>
        <w:rPr>
          <w:rFonts w:ascii="Arial" w:hAnsi="Arial" w:cs="Arial"/>
        </w:rPr>
      </w:pPr>
      <w:r>
        <w:rPr>
          <w:rFonts w:ascii="Arial" w:hAnsi="Arial" w:cs="Arial"/>
        </w:rPr>
        <w:t xml:space="preserve">A hajmáskéri óvodában kerülhet sor vagy Veszprémben, de arról nincs információnk, hogy ott milyen ellátást biztosítanak. </w:t>
      </w:r>
    </w:p>
    <w:p w14:paraId="388960BA" w14:textId="77777777" w:rsidR="00C12B1D" w:rsidRPr="00C12B1D" w:rsidRDefault="00C12B1D" w:rsidP="00C12B1D">
      <w:pPr>
        <w:autoSpaceDE w:val="0"/>
        <w:autoSpaceDN w:val="0"/>
        <w:adjustRightInd w:val="0"/>
        <w:spacing w:after="20"/>
        <w:rPr>
          <w:rFonts w:ascii="Arial" w:hAnsi="Arial" w:cs="Arial"/>
        </w:rPr>
      </w:pPr>
    </w:p>
    <w:p w14:paraId="5B5F5903" w14:textId="6EC5F12F" w:rsidR="00E0445E" w:rsidRDefault="00C12B1D" w:rsidP="00C12B1D">
      <w:pPr>
        <w:autoSpaceDE w:val="0"/>
        <w:autoSpaceDN w:val="0"/>
        <w:adjustRightInd w:val="0"/>
        <w:spacing w:after="20"/>
        <w:rPr>
          <w:rFonts w:ascii="Arial" w:hAnsi="Arial" w:cs="Arial"/>
          <w:b/>
          <w:bCs/>
        </w:rPr>
      </w:pPr>
      <w:r w:rsidRPr="00C12B1D">
        <w:rPr>
          <w:rFonts w:ascii="Arial" w:hAnsi="Arial" w:cs="Arial"/>
          <w:b/>
          <w:bCs/>
        </w:rPr>
        <w:t>d.) közétkeztetésben</w:t>
      </w:r>
      <w:r w:rsidR="00E0445E" w:rsidRPr="00C12B1D">
        <w:rPr>
          <w:rFonts w:ascii="Arial" w:hAnsi="Arial" w:cs="Arial"/>
          <w:b/>
          <w:bCs/>
        </w:rPr>
        <w:t xml:space="preserve"> az egészséges táplálkozás szempontjainak megjelenése</w:t>
      </w:r>
    </w:p>
    <w:p w14:paraId="52E9151D" w14:textId="77777777" w:rsidR="00C12B1D" w:rsidRPr="00C12B1D" w:rsidRDefault="00C12B1D" w:rsidP="00C12B1D">
      <w:pPr>
        <w:autoSpaceDE w:val="0"/>
        <w:autoSpaceDN w:val="0"/>
        <w:adjustRightInd w:val="0"/>
        <w:spacing w:after="20"/>
        <w:rPr>
          <w:rFonts w:ascii="Arial" w:hAnsi="Arial" w:cs="Arial"/>
          <w:b/>
          <w:bCs/>
        </w:rPr>
      </w:pPr>
    </w:p>
    <w:p w14:paraId="6C7B7286" w14:textId="77777777" w:rsidR="00C12B1D" w:rsidRPr="00F30688" w:rsidRDefault="00C12B1D" w:rsidP="00C12B1D">
      <w:pPr>
        <w:jc w:val="both"/>
        <w:rPr>
          <w:rFonts w:ascii="Arial" w:hAnsi="Arial" w:cs="Arial"/>
        </w:rPr>
      </w:pPr>
      <w:r w:rsidRPr="00F30688">
        <w:rPr>
          <w:rFonts w:ascii="Arial" w:hAnsi="Arial" w:cs="Arial"/>
        </w:rPr>
        <w:t>A szülőknek és a pedagógusoknak együtt kell tenni azért, hogy már a korai gyermekkorban kialakuljon az egészséges táplálkozás szokása és igénye. Együtt kell keresni a megoldást, a gyermekeket a táplálkozás terén fenyegető legnagyobb veszéllyel az elhízással szemben, mely a későbbiekben mind mozgásszervi, mind belgyógyászati korképnél szerepet játszik.</w:t>
      </w:r>
    </w:p>
    <w:p w14:paraId="56E56A33" w14:textId="77777777" w:rsidR="00C12B1D" w:rsidRPr="00F30688" w:rsidRDefault="00C12B1D" w:rsidP="00C12B1D">
      <w:pPr>
        <w:autoSpaceDE w:val="0"/>
        <w:autoSpaceDN w:val="0"/>
        <w:adjustRightInd w:val="0"/>
        <w:jc w:val="both"/>
        <w:rPr>
          <w:rFonts w:ascii="Arial" w:hAnsi="Arial" w:cs="Arial"/>
        </w:rPr>
      </w:pPr>
      <w:r w:rsidRPr="00F30688">
        <w:rPr>
          <w:rFonts w:ascii="Arial" w:hAnsi="Arial" w:cs="Arial"/>
        </w:rPr>
        <w:t xml:space="preserve">A közétkeztetésben az étrend kialakításánál tekintettel kell lenni a 80/1999.(XI.28.) GM-EüM-FVM együttes rendelet 2. sz. mellékletében foglalatlakra. Ez tartalmazza korcsoportonkénti bontásban a szükséges energia és tápanyagbevitelt. </w:t>
      </w:r>
    </w:p>
    <w:p w14:paraId="2F68BC5E" w14:textId="6B88080E" w:rsidR="00C12B1D" w:rsidRPr="00343139" w:rsidRDefault="00C12B1D" w:rsidP="00C12B1D">
      <w:pPr>
        <w:autoSpaceDE w:val="0"/>
        <w:autoSpaceDN w:val="0"/>
        <w:adjustRightInd w:val="0"/>
        <w:jc w:val="both"/>
        <w:rPr>
          <w:rFonts w:ascii="Arial" w:hAnsi="Arial" w:cs="Arial"/>
          <w:i/>
          <w:iCs/>
        </w:rPr>
      </w:pPr>
      <w:r w:rsidRPr="00F30688">
        <w:rPr>
          <w:rFonts w:ascii="Arial" w:hAnsi="Arial" w:cs="Arial"/>
          <w:i/>
          <w:iCs/>
        </w:rPr>
        <w:t>Az étrend kialakít</w:t>
      </w:r>
      <w:r w:rsidRPr="004635F1">
        <w:rPr>
          <w:rFonts w:ascii="Arial" w:hAnsi="Arial" w:cs="Arial"/>
          <w:i/>
          <w:iCs/>
        </w:rPr>
        <w:t xml:space="preserve">ásánál </w:t>
      </w:r>
      <w:r w:rsidRPr="00F30688">
        <w:rPr>
          <w:rFonts w:ascii="Arial" w:hAnsi="Arial" w:cs="Arial"/>
          <w:i/>
          <w:iCs/>
        </w:rPr>
        <w:t xml:space="preserve">minőségi szempontjai a következők: </w:t>
      </w:r>
    </w:p>
    <w:p w14:paraId="600F37F1" w14:textId="77777777" w:rsidR="00C12B1D" w:rsidRPr="00E137DF" w:rsidRDefault="00C12B1D" w:rsidP="00C12B1D">
      <w:pPr>
        <w:pStyle w:val="Listaszerbekezds"/>
        <w:numPr>
          <w:ilvl w:val="0"/>
          <w:numId w:val="34"/>
        </w:numPr>
        <w:autoSpaceDE w:val="0"/>
        <w:autoSpaceDN w:val="0"/>
        <w:adjustRightInd w:val="0"/>
        <w:spacing w:after="54" w:line="240" w:lineRule="auto"/>
        <w:jc w:val="both"/>
        <w:rPr>
          <w:rFonts w:ascii="Arial" w:hAnsi="Arial" w:cs="Arial"/>
        </w:rPr>
      </w:pPr>
      <w:r w:rsidRPr="00E137DF">
        <w:rPr>
          <w:rFonts w:ascii="Arial" w:hAnsi="Arial" w:cs="Arial"/>
        </w:rPr>
        <w:t xml:space="preserve">energia bevitel és tápanyagtartalom arányos elosztása </w:t>
      </w:r>
    </w:p>
    <w:p w14:paraId="42E1F191" w14:textId="77777777" w:rsidR="00C12B1D" w:rsidRPr="00E137DF" w:rsidRDefault="00C12B1D" w:rsidP="00C12B1D">
      <w:pPr>
        <w:pStyle w:val="Listaszerbekezds"/>
        <w:numPr>
          <w:ilvl w:val="0"/>
          <w:numId w:val="34"/>
        </w:numPr>
        <w:autoSpaceDE w:val="0"/>
        <w:autoSpaceDN w:val="0"/>
        <w:adjustRightInd w:val="0"/>
        <w:spacing w:after="54" w:line="240" w:lineRule="auto"/>
        <w:jc w:val="both"/>
        <w:rPr>
          <w:rFonts w:ascii="Arial" w:hAnsi="Arial" w:cs="Arial"/>
        </w:rPr>
      </w:pPr>
      <w:r w:rsidRPr="00E137DF">
        <w:rPr>
          <w:rFonts w:ascii="Arial" w:hAnsi="Arial" w:cs="Arial"/>
        </w:rPr>
        <w:t xml:space="preserve">Idényszerűség szerinti nyersanyag felhasználás </w:t>
      </w:r>
    </w:p>
    <w:p w14:paraId="70FD196B" w14:textId="77777777" w:rsidR="00C12B1D" w:rsidRPr="00E137DF" w:rsidRDefault="00C12B1D" w:rsidP="00C12B1D">
      <w:pPr>
        <w:pStyle w:val="Listaszerbekezds"/>
        <w:numPr>
          <w:ilvl w:val="0"/>
          <w:numId w:val="34"/>
        </w:numPr>
        <w:autoSpaceDE w:val="0"/>
        <w:autoSpaceDN w:val="0"/>
        <w:adjustRightInd w:val="0"/>
        <w:spacing w:after="54" w:line="240" w:lineRule="auto"/>
        <w:jc w:val="both"/>
        <w:rPr>
          <w:rFonts w:ascii="Arial" w:hAnsi="Arial" w:cs="Arial"/>
        </w:rPr>
      </w:pPr>
      <w:r w:rsidRPr="00E137DF">
        <w:rPr>
          <w:rFonts w:ascii="Arial" w:hAnsi="Arial" w:cs="Arial"/>
        </w:rPr>
        <w:t xml:space="preserve">az adott korcsoport élettani sajátosságainak figyelembevétele </w:t>
      </w:r>
    </w:p>
    <w:p w14:paraId="38C52498" w14:textId="77777777" w:rsidR="00C12B1D" w:rsidRPr="00E137DF" w:rsidRDefault="00C12B1D" w:rsidP="00C12B1D">
      <w:pPr>
        <w:pStyle w:val="Listaszerbekezds"/>
        <w:numPr>
          <w:ilvl w:val="0"/>
          <w:numId w:val="34"/>
        </w:numPr>
        <w:autoSpaceDE w:val="0"/>
        <w:autoSpaceDN w:val="0"/>
        <w:adjustRightInd w:val="0"/>
        <w:spacing w:after="54" w:line="240" w:lineRule="auto"/>
        <w:jc w:val="both"/>
        <w:rPr>
          <w:rFonts w:ascii="Arial" w:hAnsi="Arial" w:cs="Arial"/>
        </w:rPr>
      </w:pPr>
      <w:r w:rsidRPr="00E137DF">
        <w:rPr>
          <w:rFonts w:ascii="Arial" w:hAnsi="Arial" w:cs="Arial"/>
        </w:rPr>
        <w:t xml:space="preserve">a főétkezések fehérje komplettálásának érvényesülése </w:t>
      </w:r>
    </w:p>
    <w:p w14:paraId="7E19A578" w14:textId="77777777" w:rsidR="00C12B1D" w:rsidRPr="00E137DF" w:rsidRDefault="00C12B1D" w:rsidP="00C12B1D">
      <w:pPr>
        <w:pStyle w:val="Listaszerbekezds"/>
        <w:numPr>
          <w:ilvl w:val="0"/>
          <w:numId w:val="34"/>
        </w:numPr>
        <w:autoSpaceDE w:val="0"/>
        <w:autoSpaceDN w:val="0"/>
        <w:adjustRightInd w:val="0"/>
        <w:spacing w:after="54" w:line="240" w:lineRule="auto"/>
        <w:jc w:val="both"/>
        <w:rPr>
          <w:rFonts w:ascii="Arial" w:hAnsi="Arial" w:cs="Arial"/>
        </w:rPr>
      </w:pPr>
      <w:r w:rsidRPr="00E137DF">
        <w:rPr>
          <w:rFonts w:ascii="Arial" w:hAnsi="Arial" w:cs="Arial"/>
        </w:rPr>
        <w:t xml:space="preserve">az étlap változatossága </w:t>
      </w:r>
    </w:p>
    <w:p w14:paraId="38EDED06" w14:textId="77777777" w:rsidR="00C12B1D" w:rsidRPr="00E137DF" w:rsidRDefault="00C12B1D" w:rsidP="00C12B1D">
      <w:pPr>
        <w:pStyle w:val="Listaszerbekezds"/>
        <w:numPr>
          <w:ilvl w:val="0"/>
          <w:numId w:val="34"/>
        </w:numPr>
        <w:autoSpaceDE w:val="0"/>
        <w:autoSpaceDN w:val="0"/>
        <w:adjustRightInd w:val="0"/>
        <w:spacing w:after="54" w:line="240" w:lineRule="auto"/>
        <w:jc w:val="both"/>
        <w:rPr>
          <w:rFonts w:ascii="Arial" w:hAnsi="Arial" w:cs="Arial"/>
        </w:rPr>
      </w:pPr>
      <w:r w:rsidRPr="00E137DF">
        <w:rPr>
          <w:rFonts w:ascii="Arial" w:hAnsi="Arial" w:cs="Arial"/>
        </w:rPr>
        <w:t xml:space="preserve">az ételféleségek jelleg, szín, íz szerinti harmóniája </w:t>
      </w:r>
    </w:p>
    <w:p w14:paraId="2F27932D" w14:textId="305A060A" w:rsidR="00C12B1D" w:rsidRPr="003F70E8" w:rsidRDefault="00C12B1D" w:rsidP="003F70E8">
      <w:pPr>
        <w:autoSpaceDE w:val="0"/>
        <w:autoSpaceDN w:val="0"/>
        <w:adjustRightInd w:val="0"/>
        <w:jc w:val="both"/>
        <w:rPr>
          <w:rFonts w:ascii="Arial" w:hAnsi="Arial" w:cs="Arial"/>
        </w:rPr>
      </w:pPr>
      <w:r w:rsidRPr="00E137DF">
        <w:rPr>
          <w:rFonts w:ascii="Arial" w:hAnsi="Arial" w:cs="Arial"/>
        </w:rPr>
        <w:t xml:space="preserve">és nem utolsó sorban a </w:t>
      </w:r>
      <w:r w:rsidR="003F70E8" w:rsidRPr="00E137DF">
        <w:rPr>
          <w:rFonts w:ascii="Arial" w:hAnsi="Arial" w:cs="Arial"/>
        </w:rPr>
        <w:t>környezet,</w:t>
      </w:r>
      <w:r w:rsidRPr="00E137DF">
        <w:rPr>
          <w:rFonts w:ascii="Arial" w:hAnsi="Arial" w:cs="Arial"/>
        </w:rPr>
        <w:t xml:space="preserve"> ahol étkezünk. </w:t>
      </w:r>
    </w:p>
    <w:p w14:paraId="49C69851" w14:textId="32CFAB59" w:rsidR="003F70E8" w:rsidRDefault="003F70E8" w:rsidP="003F70E8">
      <w:pPr>
        <w:tabs>
          <w:tab w:val="left" w:pos="5572"/>
        </w:tabs>
        <w:autoSpaceDE w:val="0"/>
        <w:autoSpaceDN w:val="0"/>
        <w:adjustRightInd w:val="0"/>
        <w:spacing w:after="20"/>
        <w:rPr>
          <w:rFonts w:ascii="Arial" w:hAnsi="Arial" w:cs="Arial"/>
          <w:b/>
          <w:bCs/>
        </w:rPr>
      </w:pPr>
      <w:r>
        <w:rPr>
          <w:rFonts w:ascii="Arial" w:hAnsi="Arial" w:cs="Arial"/>
          <w:b/>
          <w:bCs/>
        </w:rPr>
        <w:t>e.)</w:t>
      </w:r>
      <w:r w:rsidRPr="003F70E8">
        <w:rPr>
          <w:rFonts w:ascii="Arial" w:hAnsi="Arial" w:cs="Arial"/>
          <w:b/>
          <w:bCs/>
        </w:rPr>
        <w:t xml:space="preserve"> sportprogramokhoz</w:t>
      </w:r>
      <w:r w:rsidR="00E0445E" w:rsidRPr="003F70E8">
        <w:rPr>
          <w:rFonts w:ascii="Arial" w:hAnsi="Arial" w:cs="Arial"/>
          <w:b/>
          <w:bCs/>
        </w:rPr>
        <w:t xml:space="preserve"> való hozzáférés</w:t>
      </w:r>
    </w:p>
    <w:p w14:paraId="1DAD8E94" w14:textId="77777777" w:rsidR="003F70E8" w:rsidRPr="003F70E8" w:rsidRDefault="003F70E8" w:rsidP="003F70E8">
      <w:pPr>
        <w:tabs>
          <w:tab w:val="left" w:pos="5572"/>
        </w:tabs>
        <w:autoSpaceDE w:val="0"/>
        <w:autoSpaceDN w:val="0"/>
        <w:adjustRightInd w:val="0"/>
        <w:spacing w:after="20"/>
        <w:rPr>
          <w:rFonts w:ascii="Arial" w:hAnsi="Arial" w:cs="Arial"/>
          <w:b/>
          <w:bCs/>
        </w:rPr>
      </w:pPr>
    </w:p>
    <w:p w14:paraId="448052F2" w14:textId="77777777" w:rsidR="003F70E8" w:rsidRDefault="003F70E8" w:rsidP="003F70E8">
      <w:pPr>
        <w:tabs>
          <w:tab w:val="left" w:pos="5572"/>
        </w:tabs>
        <w:autoSpaceDE w:val="0"/>
        <w:autoSpaceDN w:val="0"/>
        <w:adjustRightInd w:val="0"/>
        <w:spacing w:after="20"/>
        <w:jc w:val="both"/>
        <w:rPr>
          <w:rFonts w:ascii="Arial" w:hAnsi="Arial" w:cs="Arial"/>
        </w:rPr>
      </w:pPr>
      <w:r w:rsidRPr="003F70E8">
        <w:rPr>
          <w:rFonts w:ascii="Arial" w:hAnsi="Arial" w:cs="Arial"/>
        </w:rPr>
        <w:t>A sólyi Művelődési Ház rengeteg, színes programlehetőséget biztosít a lakosok és a településre látogatók számára.</w:t>
      </w:r>
    </w:p>
    <w:p w14:paraId="73F2C134" w14:textId="192BE86D" w:rsidR="00E0445E" w:rsidRPr="003F70E8" w:rsidRDefault="00E0445E" w:rsidP="003F70E8">
      <w:pPr>
        <w:tabs>
          <w:tab w:val="left" w:pos="5572"/>
        </w:tabs>
        <w:autoSpaceDE w:val="0"/>
        <w:autoSpaceDN w:val="0"/>
        <w:adjustRightInd w:val="0"/>
        <w:spacing w:after="20"/>
        <w:jc w:val="both"/>
        <w:rPr>
          <w:rFonts w:ascii="Arial" w:hAnsi="Arial" w:cs="Arial"/>
        </w:rPr>
      </w:pPr>
      <w:r w:rsidRPr="003F70E8">
        <w:rPr>
          <w:rFonts w:ascii="Arial" w:hAnsi="Arial" w:cs="Arial"/>
        </w:rPr>
        <w:tab/>
      </w:r>
    </w:p>
    <w:p w14:paraId="49832AB5" w14:textId="20B541CD" w:rsidR="00E0445E" w:rsidRDefault="00E0445E" w:rsidP="00343139">
      <w:pPr>
        <w:autoSpaceDE w:val="0"/>
        <w:autoSpaceDN w:val="0"/>
        <w:adjustRightInd w:val="0"/>
        <w:spacing w:after="20"/>
        <w:rPr>
          <w:rFonts w:ascii="Arial" w:hAnsi="Arial" w:cs="Arial"/>
          <w:b/>
          <w:bCs/>
        </w:rPr>
      </w:pPr>
      <w:r w:rsidRPr="00343139">
        <w:rPr>
          <w:rFonts w:ascii="Arial" w:hAnsi="Arial" w:cs="Arial"/>
          <w:b/>
          <w:bCs/>
          <w:i/>
          <w:iCs/>
        </w:rPr>
        <w:t>f)</w:t>
      </w:r>
      <w:r w:rsidRPr="00343139">
        <w:rPr>
          <w:rFonts w:ascii="Arial" w:hAnsi="Arial" w:cs="Arial"/>
          <w:b/>
          <w:bCs/>
        </w:rPr>
        <w:t xml:space="preserve"> személyes gondoskodást nyújtó szociális szolgáltatásokhoz való hozzáférés</w:t>
      </w:r>
    </w:p>
    <w:p w14:paraId="12CDC180" w14:textId="77777777" w:rsidR="00343139" w:rsidRDefault="00343139" w:rsidP="00343139">
      <w:pPr>
        <w:autoSpaceDE w:val="0"/>
        <w:autoSpaceDN w:val="0"/>
        <w:adjustRightInd w:val="0"/>
        <w:spacing w:after="20"/>
        <w:rPr>
          <w:rFonts w:ascii="Arial" w:hAnsi="Arial" w:cs="Arial"/>
          <w:b/>
          <w:bCs/>
        </w:rPr>
      </w:pPr>
    </w:p>
    <w:p w14:paraId="684975B0" w14:textId="7B694A72" w:rsidR="00343139" w:rsidRPr="00343139" w:rsidRDefault="00343139" w:rsidP="00343139">
      <w:pPr>
        <w:pStyle w:val="cf0agj"/>
        <w:tabs>
          <w:tab w:val="left" w:leader="dot" w:pos="8789"/>
        </w:tabs>
        <w:spacing w:before="0" w:beforeAutospacing="0" w:after="0" w:afterAutospacing="0"/>
        <w:jc w:val="both"/>
        <w:rPr>
          <w:rFonts w:ascii="Arial" w:hAnsi="Arial" w:cs="Arial"/>
          <w:iCs/>
          <w:sz w:val="22"/>
          <w:szCs w:val="22"/>
        </w:rPr>
      </w:pPr>
      <w:r w:rsidRPr="00343139">
        <w:rPr>
          <w:rFonts w:ascii="Arial" w:hAnsi="Arial" w:cs="Arial"/>
          <w:iCs/>
          <w:sz w:val="22"/>
          <w:szCs w:val="22"/>
        </w:rPr>
        <w:t>A Veszprémi Családsegítő és Gyermekjóléti Integrált Intézmény 2021.01.01-től rendelkezik működési engedéllyel Sóly település vonatkozásában. 2021.01.04-én (az év első munkanapján) kezdődött meg a település felmérése.</w:t>
      </w:r>
    </w:p>
    <w:p w14:paraId="7FD34D4D" w14:textId="77777777" w:rsidR="00343139" w:rsidRPr="00343139" w:rsidRDefault="00343139" w:rsidP="00343139">
      <w:pPr>
        <w:autoSpaceDE w:val="0"/>
        <w:autoSpaceDN w:val="0"/>
        <w:adjustRightInd w:val="0"/>
        <w:spacing w:after="20"/>
        <w:rPr>
          <w:rFonts w:ascii="Arial" w:hAnsi="Arial" w:cs="Arial"/>
          <w:b/>
          <w:bCs/>
        </w:rPr>
      </w:pPr>
    </w:p>
    <w:p w14:paraId="480A3107" w14:textId="18AEB95C" w:rsidR="00E0445E" w:rsidRDefault="00E0445E" w:rsidP="00343139">
      <w:pPr>
        <w:autoSpaceDE w:val="0"/>
        <w:autoSpaceDN w:val="0"/>
        <w:adjustRightInd w:val="0"/>
        <w:spacing w:after="120"/>
        <w:rPr>
          <w:rFonts w:ascii="Arial" w:hAnsi="Arial" w:cs="Arial"/>
          <w:b/>
          <w:bCs/>
          <w:iCs/>
        </w:rPr>
      </w:pPr>
      <w:r w:rsidRPr="00343139">
        <w:rPr>
          <w:rFonts w:ascii="Arial" w:hAnsi="Arial" w:cs="Arial"/>
          <w:b/>
          <w:bCs/>
          <w:iCs/>
        </w:rPr>
        <w:t>g)</w:t>
      </w:r>
      <w:r w:rsidRPr="00343139">
        <w:rPr>
          <w:rFonts w:ascii="Arial" w:hAnsi="Arial" w:cs="Arial"/>
          <w:b/>
          <w:bCs/>
          <w:iCs/>
        </w:rPr>
        <w:tab/>
        <w:t>drog</w:t>
      </w:r>
      <w:r w:rsidR="00EF7848">
        <w:rPr>
          <w:rFonts w:ascii="Arial" w:hAnsi="Arial" w:cs="Arial"/>
          <w:b/>
          <w:bCs/>
          <w:iCs/>
        </w:rPr>
        <w:t>-</w:t>
      </w:r>
      <w:r w:rsidRPr="00343139">
        <w:rPr>
          <w:rFonts w:ascii="Arial" w:hAnsi="Arial" w:cs="Arial"/>
          <w:b/>
          <w:bCs/>
          <w:iCs/>
        </w:rPr>
        <w:t>prevenciós szolgáltatások;</w:t>
      </w:r>
    </w:p>
    <w:p w14:paraId="693759E4" w14:textId="77777777" w:rsidR="001825FB" w:rsidRDefault="001825FB" w:rsidP="00343139">
      <w:pPr>
        <w:jc w:val="both"/>
        <w:rPr>
          <w:rFonts w:ascii="Arial" w:hAnsi="Arial" w:cs="Arial"/>
        </w:rPr>
      </w:pPr>
    </w:p>
    <w:p w14:paraId="3C6CA549" w14:textId="6FC4F4D8" w:rsidR="00343139" w:rsidRPr="00343139" w:rsidRDefault="00343139" w:rsidP="00343139">
      <w:pPr>
        <w:jc w:val="both"/>
        <w:rPr>
          <w:rFonts w:ascii="Arial" w:hAnsi="Arial" w:cs="Arial"/>
        </w:rPr>
      </w:pPr>
      <w:r w:rsidRPr="006C4219">
        <w:rPr>
          <w:rFonts w:ascii="Arial" w:hAnsi="Arial" w:cs="Arial"/>
        </w:rPr>
        <w:t xml:space="preserve">A Veszprémi Rendőrkapitányság munkatársai együttműködnek az önkormányzatokkal, a helyileg illetékes családsegítő és gyermekvédelmi szolgálatokkal, roma kisebbségi önkormányzatokkal, gyámhivatalokkal, a Veszprémi Alkohol- és </w:t>
      </w:r>
      <w:r w:rsidRPr="006C4219">
        <w:rPr>
          <w:rStyle w:val="highlight"/>
          <w:rFonts w:ascii="Arial" w:hAnsi="Arial" w:cs="Arial"/>
        </w:rPr>
        <w:t>Drog</w:t>
      </w:r>
      <w:r w:rsidRPr="006C4219">
        <w:rPr>
          <w:rFonts w:ascii="Arial" w:hAnsi="Arial" w:cs="Arial"/>
        </w:rPr>
        <w:t xml:space="preserve">segély Ambulanciával, közoktatási intézményekkel, Családok Átmeneti Otthonával, ifjúsági táborokkal, szórakozóhelyek üzemeltetőivel, nyugdíjas klubokkal, polgárőr egyesületekkel, az ÉNYKK Zrt-vel, ÁNTSZ-el. </w:t>
      </w:r>
    </w:p>
    <w:p w14:paraId="4A07BA20" w14:textId="77777777" w:rsidR="00E0445E" w:rsidRDefault="00E0445E" w:rsidP="00343139">
      <w:pPr>
        <w:autoSpaceDE w:val="0"/>
        <w:autoSpaceDN w:val="0"/>
        <w:adjustRightInd w:val="0"/>
        <w:spacing w:after="120"/>
        <w:rPr>
          <w:rFonts w:ascii="Arial" w:hAnsi="Arial" w:cs="Arial"/>
          <w:b/>
          <w:bCs/>
          <w:iCs/>
        </w:rPr>
      </w:pPr>
      <w:r w:rsidRPr="00343139">
        <w:rPr>
          <w:rFonts w:ascii="Arial" w:hAnsi="Arial" w:cs="Arial"/>
          <w:b/>
          <w:bCs/>
          <w:iCs/>
        </w:rPr>
        <w:t>h)</w:t>
      </w:r>
      <w:r w:rsidRPr="00343139">
        <w:rPr>
          <w:rFonts w:ascii="Arial" w:hAnsi="Arial" w:cs="Arial"/>
          <w:b/>
          <w:bCs/>
          <w:iCs/>
        </w:rPr>
        <w:tab/>
        <w:t>hátrányos megkülönböztetés, az egyenlő bánásmód követelményének megsértése a szolgáltatások nyújtásakor;</w:t>
      </w:r>
    </w:p>
    <w:p w14:paraId="440733F0" w14:textId="3AA0CE81" w:rsidR="00343139" w:rsidRPr="00343139" w:rsidRDefault="00343139" w:rsidP="00343139">
      <w:pPr>
        <w:autoSpaceDE w:val="0"/>
        <w:autoSpaceDN w:val="0"/>
        <w:adjustRightInd w:val="0"/>
        <w:jc w:val="both"/>
        <w:rPr>
          <w:rFonts w:ascii="Arial" w:hAnsi="Arial" w:cs="Arial"/>
        </w:rPr>
      </w:pPr>
      <w:r w:rsidRPr="006C4219">
        <w:rPr>
          <w:rFonts w:ascii="Arial" w:hAnsi="Arial" w:cs="Arial"/>
        </w:rPr>
        <w:t xml:space="preserve">Az önkormányzat, az intézmények és a civil szervezetek rendezvényeit bárki látogathatja érdeklődési körének megfelelően. Nem jellemzőek a rendezvényeken az atrocitások, a viták. </w:t>
      </w:r>
    </w:p>
    <w:p w14:paraId="257C3CA3" w14:textId="77777777" w:rsidR="00E0445E" w:rsidRDefault="00E0445E" w:rsidP="00343139">
      <w:pPr>
        <w:autoSpaceDE w:val="0"/>
        <w:autoSpaceDN w:val="0"/>
        <w:adjustRightInd w:val="0"/>
        <w:spacing w:after="120"/>
        <w:rPr>
          <w:rFonts w:ascii="Arial" w:hAnsi="Arial" w:cs="Arial"/>
          <w:b/>
          <w:bCs/>
          <w:iCs/>
        </w:rPr>
      </w:pPr>
      <w:r w:rsidRPr="00343139">
        <w:rPr>
          <w:rFonts w:ascii="Arial" w:hAnsi="Arial" w:cs="Arial"/>
          <w:b/>
          <w:bCs/>
          <w:iCs/>
        </w:rPr>
        <w:t>i)</w:t>
      </w:r>
      <w:r w:rsidRPr="00343139">
        <w:rPr>
          <w:rFonts w:ascii="Arial" w:hAnsi="Arial" w:cs="Arial"/>
          <w:b/>
          <w:bCs/>
          <w:iCs/>
        </w:rPr>
        <w:tab/>
        <w:t>előnyben részesítési (hátránykompenzáló juttatások, szolgáltatások) a szociális és az egészségügyi ellátórendszer keretein belül.</w:t>
      </w:r>
    </w:p>
    <w:p w14:paraId="79673CE4" w14:textId="77777777" w:rsidR="00343139" w:rsidRPr="006C4219" w:rsidRDefault="00343139" w:rsidP="00343139">
      <w:pPr>
        <w:jc w:val="both"/>
        <w:rPr>
          <w:rFonts w:ascii="Arial" w:hAnsi="Arial" w:cs="Arial"/>
        </w:rPr>
      </w:pPr>
      <w:r w:rsidRPr="006C4219">
        <w:rPr>
          <w:rFonts w:ascii="Arial" w:hAnsi="Arial" w:cs="Arial"/>
        </w:rPr>
        <w:t>Adományok gyűjtésével, azok eljuttatásával a rászorulóknak a Családsegítő és Gyermekjóléti Integrált Intézmény nyújt.</w:t>
      </w:r>
    </w:p>
    <w:p w14:paraId="0897EAE5" w14:textId="77777777" w:rsidR="00343139" w:rsidRPr="006C4219" w:rsidRDefault="00343139" w:rsidP="00343139">
      <w:pPr>
        <w:keepNext/>
        <w:spacing w:before="240" w:after="120" w:line="276" w:lineRule="auto"/>
        <w:jc w:val="both"/>
        <w:outlineLvl w:val="1"/>
        <w:rPr>
          <w:rFonts w:ascii="Arial" w:hAnsi="Arial" w:cs="Arial"/>
          <w:b/>
          <w:bCs/>
          <w:iCs/>
        </w:rPr>
      </w:pPr>
      <w:bookmarkStart w:id="16" w:name="_Toc138056664"/>
      <w:r w:rsidRPr="006C4219">
        <w:rPr>
          <w:rFonts w:ascii="Arial" w:eastAsia="SimSun" w:hAnsi="Arial" w:cs="Arial"/>
          <w:kern w:val="1"/>
          <w:lang w:eastAsia="hi-IN" w:bidi="hi-IN"/>
        </w:rPr>
        <w:t>A</w:t>
      </w:r>
      <w:r>
        <w:rPr>
          <w:rFonts w:ascii="Arial" w:eastAsia="SimSun" w:hAnsi="Arial" w:cs="Arial"/>
          <w:kern w:val="1"/>
          <w:lang w:eastAsia="hi-IN" w:bidi="hi-IN"/>
        </w:rPr>
        <w:t xml:space="preserve"> </w:t>
      </w:r>
      <w:r w:rsidRPr="006C4219">
        <w:rPr>
          <w:rFonts w:ascii="Arial" w:eastAsia="SimSun" w:hAnsi="Arial" w:cs="Arial"/>
          <w:kern w:val="1"/>
          <w:lang w:eastAsia="hi-IN" w:bidi="hi-IN"/>
        </w:rPr>
        <w:t>Szolgálat feladata az ellátási területéhez tartozó településeken élő családok segítése, különböző adományok juttatása számukra.</w:t>
      </w:r>
      <w:bookmarkEnd w:id="16"/>
      <w:r w:rsidRPr="006C4219">
        <w:rPr>
          <w:rFonts w:ascii="Arial" w:eastAsia="SimSun" w:hAnsi="Arial" w:cs="Arial"/>
          <w:kern w:val="1"/>
          <w:lang w:eastAsia="hi-IN" w:bidi="hi-IN"/>
        </w:rPr>
        <w:t xml:space="preserve"> </w:t>
      </w:r>
    </w:p>
    <w:p w14:paraId="30AACC0E" w14:textId="77777777" w:rsidR="00343139" w:rsidRPr="00343139" w:rsidRDefault="00343139" w:rsidP="00343139">
      <w:pPr>
        <w:autoSpaceDE w:val="0"/>
        <w:autoSpaceDN w:val="0"/>
        <w:adjustRightInd w:val="0"/>
        <w:spacing w:after="120"/>
        <w:rPr>
          <w:rFonts w:ascii="Arial" w:hAnsi="Arial" w:cs="Arial"/>
          <w:b/>
          <w:bCs/>
          <w:iCs/>
        </w:rPr>
      </w:pPr>
    </w:p>
    <w:p w14:paraId="01D25BD0" w14:textId="71F8A515" w:rsidR="00646137" w:rsidRPr="007D0E25" w:rsidRDefault="007D0E25" w:rsidP="00E0445E">
      <w:pPr>
        <w:autoSpaceDE w:val="0"/>
        <w:autoSpaceDN w:val="0"/>
        <w:adjustRightInd w:val="0"/>
        <w:spacing w:after="120"/>
        <w:ind w:firstLine="142"/>
        <w:rPr>
          <w:rFonts w:ascii="Arial" w:hAnsi="Arial" w:cs="Arial"/>
        </w:rPr>
      </w:pPr>
      <w:r w:rsidRPr="007D0E25">
        <w:rPr>
          <w:rFonts w:ascii="Arial" w:hAnsi="Arial" w:cs="Arial"/>
          <w:b/>
          <w:bCs/>
        </w:rPr>
        <w:t>3.6.2. számú táblázat - Népkonyha</w:t>
      </w:r>
    </w:p>
    <w:tbl>
      <w:tblPr>
        <w:tblW w:w="9493" w:type="dxa"/>
        <w:tblCellMar>
          <w:left w:w="70" w:type="dxa"/>
          <w:right w:w="70" w:type="dxa"/>
        </w:tblCellMar>
        <w:tblLook w:val="04A0" w:firstRow="1" w:lastRow="0" w:firstColumn="1" w:lastColumn="0" w:noHBand="0" w:noVBand="1"/>
      </w:tblPr>
      <w:tblGrid>
        <w:gridCol w:w="3681"/>
        <w:gridCol w:w="5812"/>
      </w:tblGrid>
      <w:tr w:rsidR="00CD6ABD" w:rsidRPr="00CD6ABD" w14:paraId="2DC0B177" w14:textId="77777777" w:rsidTr="00CD6ABD">
        <w:trPr>
          <w:trHeight w:val="785"/>
        </w:trPr>
        <w:tc>
          <w:tcPr>
            <w:tcW w:w="9493" w:type="dxa"/>
            <w:gridSpan w:val="2"/>
            <w:tcBorders>
              <w:top w:val="single" w:sz="4" w:space="0" w:color="auto"/>
              <w:left w:val="single" w:sz="4" w:space="0" w:color="auto"/>
              <w:bottom w:val="single" w:sz="4" w:space="0" w:color="auto"/>
              <w:right w:val="single" w:sz="4" w:space="0" w:color="000000"/>
            </w:tcBorders>
            <w:noWrap/>
            <w:vAlign w:val="bottom"/>
            <w:hideMark/>
          </w:tcPr>
          <w:p w14:paraId="37E6D686" w14:textId="77777777" w:rsidR="00CD6ABD" w:rsidRPr="00CD6ABD" w:rsidRDefault="00CD6ABD" w:rsidP="00CD6ABD">
            <w:pPr>
              <w:spacing w:after="0" w:line="240" w:lineRule="auto"/>
              <w:jc w:val="center"/>
              <w:rPr>
                <w:rFonts w:ascii="Calibri" w:eastAsia="Times New Roman" w:hAnsi="Calibri" w:cs="Calibri"/>
                <w:b/>
                <w:bCs/>
                <w:kern w:val="0"/>
                <w:lang w:eastAsia="hu-HU"/>
                <w14:ligatures w14:val="none"/>
              </w:rPr>
            </w:pPr>
            <w:r w:rsidRPr="00CD6ABD">
              <w:rPr>
                <w:rFonts w:ascii="Calibri" w:eastAsia="Times New Roman" w:hAnsi="Calibri" w:cs="Calibri"/>
                <w:b/>
                <w:bCs/>
                <w:kern w:val="0"/>
                <w:lang w:eastAsia="hu-HU"/>
                <w14:ligatures w14:val="none"/>
              </w:rPr>
              <w:t>3.6.2. Népkonyha</w:t>
            </w:r>
          </w:p>
        </w:tc>
      </w:tr>
      <w:tr w:rsidR="00CD6ABD" w:rsidRPr="00CD6ABD" w14:paraId="09042F96" w14:textId="77777777" w:rsidTr="00CD6ABD">
        <w:trPr>
          <w:trHeight w:val="1882"/>
        </w:trPr>
        <w:tc>
          <w:tcPr>
            <w:tcW w:w="3681" w:type="dxa"/>
            <w:tcBorders>
              <w:top w:val="nil"/>
              <w:left w:val="single" w:sz="4" w:space="0" w:color="auto"/>
              <w:bottom w:val="single" w:sz="4" w:space="0" w:color="auto"/>
              <w:right w:val="single" w:sz="4" w:space="0" w:color="auto"/>
            </w:tcBorders>
            <w:shd w:val="clear" w:color="000000" w:fill="E2EFDA"/>
            <w:noWrap/>
            <w:vAlign w:val="center"/>
            <w:hideMark/>
          </w:tcPr>
          <w:p w14:paraId="5464F374" w14:textId="77777777" w:rsidR="00CD6ABD" w:rsidRPr="00CD6ABD" w:rsidRDefault="00CD6ABD" w:rsidP="00CD6ABD">
            <w:pPr>
              <w:spacing w:after="0" w:line="240" w:lineRule="auto"/>
              <w:jc w:val="center"/>
              <w:rPr>
                <w:rFonts w:ascii="Calibri" w:eastAsia="Times New Roman" w:hAnsi="Calibri" w:cs="Calibri"/>
                <w:b/>
                <w:bCs/>
                <w:kern w:val="0"/>
                <w:lang w:eastAsia="hu-HU"/>
                <w14:ligatures w14:val="none"/>
              </w:rPr>
            </w:pPr>
            <w:r w:rsidRPr="00CD6ABD">
              <w:rPr>
                <w:rFonts w:ascii="Calibri" w:eastAsia="Times New Roman" w:hAnsi="Calibri" w:cs="Calibri"/>
                <w:b/>
                <w:bCs/>
                <w:kern w:val="0"/>
                <w:lang w:eastAsia="hu-HU"/>
                <w14:ligatures w14:val="none"/>
              </w:rPr>
              <w:t>Év</w:t>
            </w:r>
          </w:p>
        </w:tc>
        <w:tc>
          <w:tcPr>
            <w:tcW w:w="5812" w:type="dxa"/>
            <w:tcBorders>
              <w:top w:val="nil"/>
              <w:left w:val="nil"/>
              <w:bottom w:val="single" w:sz="4" w:space="0" w:color="auto"/>
              <w:right w:val="single" w:sz="4" w:space="0" w:color="auto"/>
            </w:tcBorders>
            <w:shd w:val="clear" w:color="000000" w:fill="E2EFDA"/>
            <w:vAlign w:val="center"/>
            <w:hideMark/>
          </w:tcPr>
          <w:p w14:paraId="3FDC7F15" w14:textId="77777777" w:rsidR="00CD6ABD" w:rsidRPr="00CD6ABD" w:rsidRDefault="00CD6ABD" w:rsidP="00CD6ABD">
            <w:pPr>
              <w:spacing w:after="0" w:line="240" w:lineRule="auto"/>
              <w:jc w:val="center"/>
              <w:rPr>
                <w:rFonts w:ascii="Calibri" w:eastAsia="Times New Roman" w:hAnsi="Calibri" w:cs="Calibri"/>
                <w:b/>
                <w:bCs/>
                <w:kern w:val="0"/>
                <w:lang w:eastAsia="hu-HU"/>
                <w14:ligatures w14:val="none"/>
              </w:rPr>
            </w:pPr>
            <w:r w:rsidRPr="00CD6ABD">
              <w:rPr>
                <w:rFonts w:ascii="Calibri" w:eastAsia="Times New Roman" w:hAnsi="Calibri" w:cs="Calibri"/>
                <w:b/>
                <w:bCs/>
                <w:kern w:val="0"/>
                <w:lang w:eastAsia="hu-HU"/>
                <w14:ligatures w14:val="none"/>
              </w:rPr>
              <w:t xml:space="preserve">Népkonyhán kiosztott  </w:t>
            </w:r>
            <w:r w:rsidRPr="00CD6ABD">
              <w:rPr>
                <w:rFonts w:ascii="Calibri" w:eastAsia="Times New Roman" w:hAnsi="Calibri" w:cs="Calibri"/>
                <w:b/>
                <w:bCs/>
                <w:kern w:val="0"/>
                <w:lang w:eastAsia="hu-HU"/>
                <w14:ligatures w14:val="none"/>
              </w:rPr>
              <w:br/>
              <w:t>ételadagok száma (db)</w:t>
            </w:r>
          </w:p>
        </w:tc>
      </w:tr>
      <w:tr w:rsidR="00CD6ABD" w:rsidRPr="00CD6ABD" w14:paraId="08427B6F" w14:textId="77777777" w:rsidTr="00CD6ABD">
        <w:trPr>
          <w:trHeight w:val="703"/>
        </w:trPr>
        <w:tc>
          <w:tcPr>
            <w:tcW w:w="3681" w:type="dxa"/>
            <w:tcBorders>
              <w:top w:val="nil"/>
              <w:left w:val="single" w:sz="4" w:space="0" w:color="auto"/>
              <w:bottom w:val="single" w:sz="4" w:space="0" w:color="auto"/>
              <w:right w:val="single" w:sz="4" w:space="0" w:color="auto"/>
            </w:tcBorders>
            <w:vAlign w:val="center"/>
            <w:hideMark/>
          </w:tcPr>
          <w:p w14:paraId="00A230A3" w14:textId="77777777" w:rsidR="00CD6ABD" w:rsidRPr="00CD6ABD" w:rsidRDefault="00CD6ABD" w:rsidP="00CD6ABD">
            <w:pPr>
              <w:spacing w:after="0" w:line="240" w:lineRule="auto"/>
              <w:jc w:val="center"/>
              <w:rPr>
                <w:rFonts w:ascii="Calibri" w:eastAsia="Times New Roman" w:hAnsi="Calibri" w:cs="Calibri"/>
                <w:kern w:val="0"/>
                <w:lang w:eastAsia="hu-HU"/>
                <w14:ligatures w14:val="none"/>
              </w:rPr>
            </w:pPr>
            <w:r w:rsidRPr="00CD6ABD">
              <w:rPr>
                <w:rFonts w:ascii="Calibri" w:eastAsia="Times New Roman" w:hAnsi="Calibri" w:cs="Calibri"/>
                <w:kern w:val="0"/>
                <w:lang w:eastAsia="hu-HU"/>
                <w14:ligatures w14:val="none"/>
              </w:rPr>
              <w:t>2018</w:t>
            </w:r>
          </w:p>
        </w:tc>
        <w:tc>
          <w:tcPr>
            <w:tcW w:w="5812" w:type="dxa"/>
            <w:tcBorders>
              <w:top w:val="nil"/>
              <w:left w:val="nil"/>
              <w:bottom w:val="single" w:sz="4" w:space="0" w:color="auto"/>
              <w:right w:val="single" w:sz="4" w:space="0" w:color="auto"/>
            </w:tcBorders>
            <w:shd w:val="clear" w:color="000000" w:fill="FFFFFF"/>
            <w:vAlign w:val="center"/>
            <w:hideMark/>
          </w:tcPr>
          <w:p w14:paraId="693097F5" w14:textId="77777777" w:rsidR="00CD6ABD" w:rsidRPr="00CD6ABD" w:rsidRDefault="00CD6ABD" w:rsidP="00CD6ABD">
            <w:pPr>
              <w:spacing w:after="0" w:line="240" w:lineRule="auto"/>
              <w:jc w:val="center"/>
              <w:rPr>
                <w:rFonts w:ascii="Calibri" w:eastAsia="Times New Roman" w:hAnsi="Calibri" w:cs="Calibri"/>
                <w:kern w:val="0"/>
                <w:sz w:val="20"/>
                <w:szCs w:val="20"/>
                <w:lang w:eastAsia="hu-HU"/>
                <w14:ligatures w14:val="none"/>
              </w:rPr>
            </w:pPr>
            <w:r w:rsidRPr="00CD6ABD">
              <w:rPr>
                <w:rFonts w:ascii="Calibri" w:eastAsia="Times New Roman" w:hAnsi="Calibri" w:cs="Calibri"/>
                <w:kern w:val="0"/>
                <w:sz w:val="20"/>
                <w:szCs w:val="20"/>
                <w:lang w:eastAsia="hu-HU"/>
                <w14:ligatures w14:val="none"/>
              </w:rPr>
              <w:t>n.a.</w:t>
            </w:r>
          </w:p>
        </w:tc>
      </w:tr>
      <w:tr w:rsidR="00CD6ABD" w:rsidRPr="00CD6ABD" w14:paraId="7CD88A6A" w14:textId="77777777" w:rsidTr="00CD6ABD">
        <w:trPr>
          <w:trHeight w:val="458"/>
        </w:trPr>
        <w:tc>
          <w:tcPr>
            <w:tcW w:w="3681" w:type="dxa"/>
            <w:tcBorders>
              <w:top w:val="nil"/>
              <w:left w:val="single" w:sz="4" w:space="0" w:color="auto"/>
              <w:bottom w:val="single" w:sz="4" w:space="0" w:color="auto"/>
              <w:right w:val="single" w:sz="4" w:space="0" w:color="auto"/>
            </w:tcBorders>
            <w:vAlign w:val="center"/>
            <w:hideMark/>
          </w:tcPr>
          <w:p w14:paraId="7985FFB4" w14:textId="77777777" w:rsidR="00CD6ABD" w:rsidRPr="00CD6ABD" w:rsidRDefault="00CD6ABD" w:rsidP="00CD6ABD">
            <w:pPr>
              <w:spacing w:after="0" w:line="240" w:lineRule="auto"/>
              <w:jc w:val="center"/>
              <w:rPr>
                <w:rFonts w:ascii="Calibri" w:eastAsia="Times New Roman" w:hAnsi="Calibri" w:cs="Calibri"/>
                <w:kern w:val="0"/>
                <w:lang w:eastAsia="hu-HU"/>
                <w14:ligatures w14:val="none"/>
              </w:rPr>
            </w:pPr>
            <w:r w:rsidRPr="00CD6ABD">
              <w:rPr>
                <w:rFonts w:ascii="Calibri" w:eastAsia="Times New Roman" w:hAnsi="Calibri" w:cs="Calibri"/>
                <w:kern w:val="0"/>
                <w:lang w:eastAsia="hu-HU"/>
                <w14:ligatures w14:val="none"/>
              </w:rPr>
              <w:t>2019</w:t>
            </w:r>
          </w:p>
        </w:tc>
        <w:tc>
          <w:tcPr>
            <w:tcW w:w="5812" w:type="dxa"/>
            <w:tcBorders>
              <w:top w:val="nil"/>
              <w:left w:val="nil"/>
              <w:bottom w:val="single" w:sz="4" w:space="0" w:color="auto"/>
              <w:right w:val="single" w:sz="4" w:space="0" w:color="auto"/>
            </w:tcBorders>
            <w:shd w:val="clear" w:color="000000" w:fill="FFFFFF"/>
            <w:vAlign w:val="center"/>
            <w:hideMark/>
          </w:tcPr>
          <w:p w14:paraId="24AF86F1" w14:textId="77777777" w:rsidR="00CD6ABD" w:rsidRPr="00CD6ABD" w:rsidRDefault="00CD6ABD" w:rsidP="00CD6ABD">
            <w:pPr>
              <w:spacing w:after="0" w:line="240" w:lineRule="auto"/>
              <w:jc w:val="center"/>
              <w:rPr>
                <w:rFonts w:ascii="Calibri" w:eastAsia="Times New Roman" w:hAnsi="Calibri" w:cs="Calibri"/>
                <w:kern w:val="0"/>
                <w:sz w:val="20"/>
                <w:szCs w:val="20"/>
                <w:lang w:eastAsia="hu-HU"/>
                <w14:ligatures w14:val="none"/>
              </w:rPr>
            </w:pPr>
            <w:r w:rsidRPr="00CD6ABD">
              <w:rPr>
                <w:rFonts w:ascii="Calibri" w:eastAsia="Times New Roman" w:hAnsi="Calibri" w:cs="Calibri"/>
                <w:kern w:val="0"/>
                <w:sz w:val="20"/>
                <w:szCs w:val="20"/>
                <w:lang w:eastAsia="hu-HU"/>
                <w14:ligatures w14:val="none"/>
              </w:rPr>
              <w:t>n.a.</w:t>
            </w:r>
          </w:p>
        </w:tc>
      </w:tr>
      <w:tr w:rsidR="00CD6ABD" w:rsidRPr="00CD6ABD" w14:paraId="65BF8D4C" w14:textId="77777777" w:rsidTr="00CD6ABD">
        <w:trPr>
          <w:trHeight w:val="327"/>
        </w:trPr>
        <w:tc>
          <w:tcPr>
            <w:tcW w:w="3681" w:type="dxa"/>
            <w:tcBorders>
              <w:top w:val="nil"/>
              <w:left w:val="single" w:sz="4" w:space="0" w:color="auto"/>
              <w:bottom w:val="single" w:sz="4" w:space="0" w:color="auto"/>
              <w:right w:val="single" w:sz="4" w:space="0" w:color="auto"/>
            </w:tcBorders>
            <w:vAlign w:val="center"/>
            <w:hideMark/>
          </w:tcPr>
          <w:p w14:paraId="1A42ED8F" w14:textId="77777777" w:rsidR="00CD6ABD" w:rsidRPr="00CD6ABD" w:rsidRDefault="00CD6ABD" w:rsidP="00CD6ABD">
            <w:pPr>
              <w:spacing w:after="0" w:line="240" w:lineRule="auto"/>
              <w:jc w:val="center"/>
              <w:rPr>
                <w:rFonts w:ascii="Calibri" w:eastAsia="Times New Roman" w:hAnsi="Calibri" w:cs="Calibri"/>
                <w:kern w:val="0"/>
                <w:lang w:eastAsia="hu-HU"/>
                <w14:ligatures w14:val="none"/>
              </w:rPr>
            </w:pPr>
            <w:r w:rsidRPr="00CD6ABD">
              <w:rPr>
                <w:rFonts w:ascii="Calibri" w:eastAsia="Times New Roman" w:hAnsi="Calibri" w:cs="Calibri"/>
                <w:kern w:val="0"/>
                <w:lang w:eastAsia="hu-HU"/>
                <w14:ligatures w14:val="none"/>
              </w:rPr>
              <w:t>2020</w:t>
            </w:r>
          </w:p>
        </w:tc>
        <w:tc>
          <w:tcPr>
            <w:tcW w:w="5812" w:type="dxa"/>
            <w:tcBorders>
              <w:top w:val="nil"/>
              <w:left w:val="nil"/>
              <w:bottom w:val="single" w:sz="4" w:space="0" w:color="auto"/>
              <w:right w:val="single" w:sz="4" w:space="0" w:color="auto"/>
            </w:tcBorders>
            <w:shd w:val="clear" w:color="000000" w:fill="FFFFFF"/>
            <w:vAlign w:val="center"/>
            <w:hideMark/>
          </w:tcPr>
          <w:p w14:paraId="14A053E7" w14:textId="77777777" w:rsidR="00CD6ABD" w:rsidRPr="00CD6ABD" w:rsidRDefault="00CD6ABD" w:rsidP="00CD6ABD">
            <w:pPr>
              <w:spacing w:after="0" w:line="240" w:lineRule="auto"/>
              <w:jc w:val="center"/>
              <w:rPr>
                <w:rFonts w:ascii="Calibri" w:eastAsia="Times New Roman" w:hAnsi="Calibri" w:cs="Calibri"/>
                <w:kern w:val="0"/>
                <w:sz w:val="20"/>
                <w:szCs w:val="20"/>
                <w:lang w:eastAsia="hu-HU"/>
                <w14:ligatures w14:val="none"/>
              </w:rPr>
            </w:pPr>
            <w:r w:rsidRPr="00CD6ABD">
              <w:rPr>
                <w:rFonts w:ascii="Calibri" w:eastAsia="Times New Roman" w:hAnsi="Calibri" w:cs="Calibri"/>
                <w:kern w:val="0"/>
                <w:sz w:val="20"/>
                <w:szCs w:val="20"/>
                <w:lang w:eastAsia="hu-HU"/>
                <w14:ligatures w14:val="none"/>
              </w:rPr>
              <w:t>n.a.</w:t>
            </w:r>
          </w:p>
        </w:tc>
      </w:tr>
      <w:tr w:rsidR="00CD6ABD" w:rsidRPr="00CD6ABD" w14:paraId="7863E625" w14:textId="77777777" w:rsidTr="00CD6ABD">
        <w:trPr>
          <w:trHeight w:val="327"/>
        </w:trPr>
        <w:tc>
          <w:tcPr>
            <w:tcW w:w="3681" w:type="dxa"/>
            <w:tcBorders>
              <w:top w:val="nil"/>
              <w:left w:val="single" w:sz="4" w:space="0" w:color="auto"/>
              <w:bottom w:val="single" w:sz="4" w:space="0" w:color="auto"/>
              <w:right w:val="single" w:sz="4" w:space="0" w:color="auto"/>
            </w:tcBorders>
            <w:vAlign w:val="center"/>
            <w:hideMark/>
          </w:tcPr>
          <w:p w14:paraId="009C8849" w14:textId="77777777" w:rsidR="00CD6ABD" w:rsidRPr="00CD6ABD" w:rsidRDefault="00CD6ABD" w:rsidP="00CD6ABD">
            <w:pPr>
              <w:spacing w:after="0" w:line="240" w:lineRule="auto"/>
              <w:jc w:val="center"/>
              <w:rPr>
                <w:rFonts w:ascii="Calibri" w:eastAsia="Times New Roman" w:hAnsi="Calibri" w:cs="Calibri"/>
                <w:kern w:val="0"/>
                <w:lang w:eastAsia="hu-HU"/>
                <w14:ligatures w14:val="none"/>
              </w:rPr>
            </w:pPr>
            <w:r w:rsidRPr="00CD6ABD">
              <w:rPr>
                <w:rFonts w:ascii="Calibri" w:eastAsia="Times New Roman" w:hAnsi="Calibri" w:cs="Calibri"/>
                <w:kern w:val="0"/>
                <w:lang w:eastAsia="hu-HU"/>
                <w14:ligatures w14:val="none"/>
              </w:rPr>
              <w:t>2021</w:t>
            </w:r>
          </w:p>
        </w:tc>
        <w:tc>
          <w:tcPr>
            <w:tcW w:w="5812" w:type="dxa"/>
            <w:tcBorders>
              <w:top w:val="nil"/>
              <w:left w:val="nil"/>
              <w:bottom w:val="single" w:sz="4" w:space="0" w:color="auto"/>
              <w:right w:val="single" w:sz="4" w:space="0" w:color="auto"/>
            </w:tcBorders>
            <w:shd w:val="clear" w:color="000000" w:fill="FFFFFF"/>
            <w:vAlign w:val="center"/>
            <w:hideMark/>
          </w:tcPr>
          <w:p w14:paraId="10250CAC" w14:textId="77777777" w:rsidR="00CD6ABD" w:rsidRPr="00CD6ABD" w:rsidRDefault="00CD6ABD" w:rsidP="00CD6ABD">
            <w:pPr>
              <w:spacing w:after="0" w:line="240" w:lineRule="auto"/>
              <w:jc w:val="center"/>
              <w:rPr>
                <w:rFonts w:ascii="Calibri" w:eastAsia="Times New Roman" w:hAnsi="Calibri" w:cs="Calibri"/>
                <w:kern w:val="0"/>
                <w:sz w:val="20"/>
                <w:szCs w:val="20"/>
                <w:lang w:eastAsia="hu-HU"/>
                <w14:ligatures w14:val="none"/>
              </w:rPr>
            </w:pPr>
            <w:r w:rsidRPr="00CD6ABD">
              <w:rPr>
                <w:rFonts w:ascii="Calibri" w:eastAsia="Times New Roman" w:hAnsi="Calibri" w:cs="Calibri"/>
                <w:kern w:val="0"/>
                <w:sz w:val="20"/>
                <w:szCs w:val="20"/>
                <w:lang w:eastAsia="hu-HU"/>
                <w14:ligatures w14:val="none"/>
              </w:rPr>
              <w:t>n.a.</w:t>
            </w:r>
          </w:p>
        </w:tc>
      </w:tr>
      <w:tr w:rsidR="00CD6ABD" w:rsidRPr="00CD6ABD" w14:paraId="78A8335A" w14:textId="77777777" w:rsidTr="00CD6ABD">
        <w:trPr>
          <w:trHeight w:val="327"/>
        </w:trPr>
        <w:tc>
          <w:tcPr>
            <w:tcW w:w="3681" w:type="dxa"/>
            <w:tcBorders>
              <w:top w:val="nil"/>
              <w:left w:val="single" w:sz="4" w:space="0" w:color="auto"/>
              <w:bottom w:val="single" w:sz="4" w:space="0" w:color="auto"/>
              <w:right w:val="single" w:sz="4" w:space="0" w:color="auto"/>
            </w:tcBorders>
            <w:vAlign w:val="center"/>
            <w:hideMark/>
          </w:tcPr>
          <w:p w14:paraId="2B80FF9C" w14:textId="77777777" w:rsidR="00CD6ABD" w:rsidRPr="00CD6ABD" w:rsidRDefault="00CD6ABD" w:rsidP="00CD6ABD">
            <w:pPr>
              <w:spacing w:after="0" w:line="240" w:lineRule="auto"/>
              <w:jc w:val="center"/>
              <w:rPr>
                <w:rFonts w:ascii="Calibri" w:eastAsia="Times New Roman" w:hAnsi="Calibri" w:cs="Calibri"/>
                <w:kern w:val="0"/>
                <w:lang w:eastAsia="hu-HU"/>
                <w14:ligatures w14:val="none"/>
              </w:rPr>
            </w:pPr>
            <w:r w:rsidRPr="00CD6ABD">
              <w:rPr>
                <w:rFonts w:ascii="Calibri" w:eastAsia="Times New Roman" w:hAnsi="Calibri" w:cs="Calibri"/>
                <w:kern w:val="0"/>
                <w:lang w:eastAsia="hu-HU"/>
                <w14:ligatures w14:val="none"/>
              </w:rPr>
              <w:t>2022</w:t>
            </w:r>
          </w:p>
        </w:tc>
        <w:tc>
          <w:tcPr>
            <w:tcW w:w="5812" w:type="dxa"/>
            <w:tcBorders>
              <w:top w:val="nil"/>
              <w:left w:val="nil"/>
              <w:bottom w:val="single" w:sz="4" w:space="0" w:color="auto"/>
              <w:right w:val="single" w:sz="4" w:space="0" w:color="auto"/>
            </w:tcBorders>
            <w:shd w:val="clear" w:color="000000" w:fill="FFFFFF"/>
            <w:vAlign w:val="center"/>
            <w:hideMark/>
          </w:tcPr>
          <w:p w14:paraId="0EDABD98" w14:textId="77777777" w:rsidR="00CD6ABD" w:rsidRPr="00CD6ABD" w:rsidRDefault="00CD6ABD" w:rsidP="00CD6ABD">
            <w:pPr>
              <w:spacing w:after="0" w:line="240" w:lineRule="auto"/>
              <w:jc w:val="center"/>
              <w:rPr>
                <w:rFonts w:ascii="Calibri" w:eastAsia="Times New Roman" w:hAnsi="Calibri" w:cs="Calibri"/>
                <w:kern w:val="0"/>
                <w:sz w:val="20"/>
                <w:szCs w:val="20"/>
                <w:lang w:eastAsia="hu-HU"/>
                <w14:ligatures w14:val="none"/>
              </w:rPr>
            </w:pPr>
            <w:r w:rsidRPr="00CD6ABD">
              <w:rPr>
                <w:rFonts w:ascii="Calibri" w:eastAsia="Times New Roman" w:hAnsi="Calibri" w:cs="Calibri"/>
                <w:kern w:val="0"/>
                <w:sz w:val="20"/>
                <w:szCs w:val="20"/>
                <w:lang w:eastAsia="hu-HU"/>
                <w14:ligatures w14:val="none"/>
              </w:rPr>
              <w:t>n.a.</w:t>
            </w:r>
          </w:p>
        </w:tc>
      </w:tr>
      <w:tr w:rsidR="00CD6ABD" w:rsidRPr="00CD6ABD" w14:paraId="025F5854" w14:textId="77777777" w:rsidTr="00CD6ABD">
        <w:trPr>
          <w:trHeight w:val="327"/>
        </w:trPr>
        <w:tc>
          <w:tcPr>
            <w:tcW w:w="3681" w:type="dxa"/>
            <w:tcBorders>
              <w:top w:val="nil"/>
              <w:left w:val="single" w:sz="4" w:space="0" w:color="auto"/>
              <w:bottom w:val="single" w:sz="4" w:space="0" w:color="auto"/>
              <w:right w:val="single" w:sz="4" w:space="0" w:color="auto"/>
            </w:tcBorders>
            <w:vAlign w:val="center"/>
            <w:hideMark/>
          </w:tcPr>
          <w:p w14:paraId="67C6FA4E" w14:textId="77777777" w:rsidR="00CD6ABD" w:rsidRPr="00CD6ABD" w:rsidRDefault="00CD6ABD" w:rsidP="00CD6ABD">
            <w:pPr>
              <w:spacing w:after="0" w:line="240" w:lineRule="auto"/>
              <w:jc w:val="center"/>
              <w:rPr>
                <w:rFonts w:ascii="Calibri" w:eastAsia="Times New Roman" w:hAnsi="Calibri" w:cs="Calibri"/>
                <w:kern w:val="0"/>
                <w:lang w:eastAsia="hu-HU"/>
                <w14:ligatures w14:val="none"/>
              </w:rPr>
            </w:pPr>
            <w:r w:rsidRPr="00CD6ABD">
              <w:rPr>
                <w:rFonts w:ascii="Calibri" w:eastAsia="Times New Roman" w:hAnsi="Calibri" w:cs="Calibri"/>
                <w:kern w:val="0"/>
                <w:lang w:eastAsia="hu-HU"/>
                <w14:ligatures w14:val="none"/>
              </w:rPr>
              <w:t>2023</w:t>
            </w:r>
          </w:p>
        </w:tc>
        <w:tc>
          <w:tcPr>
            <w:tcW w:w="5812" w:type="dxa"/>
            <w:tcBorders>
              <w:top w:val="nil"/>
              <w:left w:val="nil"/>
              <w:bottom w:val="single" w:sz="4" w:space="0" w:color="auto"/>
              <w:right w:val="single" w:sz="4" w:space="0" w:color="auto"/>
            </w:tcBorders>
            <w:shd w:val="clear" w:color="000000" w:fill="FFFFFF"/>
            <w:vAlign w:val="center"/>
            <w:hideMark/>
          </w:tcPr>
          <w:p w14:paraId="577D70DB" w14:textId="77777777" w:rsidR="00CD6ABD" w:rsidRPr="00CD6ABD" w:rsidRDefault="00CD6ABD" w:rsidP="00CD6ABD">
            <w:pPr>
              <w:spacing w:after="0" w:line="240" w:lineRule="auto"/>
              <w:jc w:val="center"/>
              <w:rPr>
                <w:rFonts w:ascii="Calibri" w:eastAsia="Times New Roman" w:hAnsi="Calibri" w:cs="Calibri"/>
                <w:kern w:val="0"/>
                <w:sz w:val="20"/>
                <w:szCs w:val="20"/>
                <w:lang w:eastAsia="hu-HU"/>
                <w14:ligatures w14:val="none"/>
              </w:rPr>
            </w:pPr>
            <w:r w:rsidRPr="00CD6ABD">
              <w:rPr>
                <w:rFonts w:ascii="Calibri" w:eastAsia="Times New Roman" w:hAnsi="Calibri" w:cs="Calibri"/>
                <w:kern w:val="0"/>
                <w:sz w:val="20"/>
                <w:szCs w:val="20"/>
                <w:lang w:eastAsia="hu-HU"/>
                <w14:ligatures w14:val="none"/>
              </w:rPr>
              <w:t>n.a.</w:t>
            </w:r>
          </w:p>
        </w:tc>
      </w:tr>
      <w:tr w:rsidR="00CD6ABD" w:rsidRPr="00CD6ABD" w14:paraId="1F00A872" w14:textId="77777777" w:rsidTr="00CD6ABD">
        <w:trPr>
          <w:trHeight w:val="327"/>
        </w:trPr>
        <w:tc>
          <w:tcPr>
            <w:tcW w:w="9493" w:type="dxa"/>
            <w:gridSpan w:val="2"/>
            <w:tcBorders>
              <w:top w:val="single" w:sz="4" w:space="0" w:color="auto"/>
              <w:left w:val="nil"/>
              <w:bottom w:val="nil"/>
              <w:right w:val="nil"/>
            </w:tcBorders>
            <w:noWrap/>
            <w:vAlign w:val="bottom"/>
            <w:hideMark/>
          </w:tcPr>
          <w:p w14:paraId="1ECC4F08" w14:textId="77777777" w:rsidR="00CD6ABD" w:rsidRPr="00CD6ABD" w:rsidRDefault="00CD6ABD" w:rsidP="00CD6ABD">
            <w:pPr>
              <w:spacing w:after="0" w:line="240" w:lineRule="auto"/>
              <w:jc w:val="center"/>
              <w:rPr>
                <w:rFonts w:ascii="Calibri" w:eastAsia="Times New Roman" w:hAnsi="Calibri" w:cs="Calibri"/>
                <w:kern w:val="0"/>
                <w:lang w:eastAsia="hu-HU"/>
                <w14:ligatures w14:val="none"/>
              </w:rPr>
            </w:pPr>
            <w:r w:rsidRPr="00CD6ABD">
              <w:rPr>
                <w:rFonts w:ascii="Calibri" w:eastAsia="Times New Roman" w:hAnsi="Calibri" w:cs="Calibri"/>
                <w:kern w:val="0"/>
                <w:lang w:eastAsia="hu-HU"/>
                <w14:ligatures w14:val="none"/>
              </w:rPr>
              <w:t>Forrás: Önkormányzati adat</w:t>
            </w:r>
          </w:p>
        </w:tc>
      </w:tr>
    </w:tbl>
    <w:p w14:paraId="3A240BF0" w14:textId="77777777" w:rsidR="00646137" w:rsidRPr="00063399" w:rsidRDefault="00646137" w:rsidP="00A240EB">
      <w:pPr>
        <w:jc w:val="both"/>
        <w:rPr>
          <w:rFonts w:ascii="Arial" w:hAnsi="Arial" w:cs="Arial"/>
          <w:sz w:val="24"/>
          <w:szCs w:val="24"/>
        </w:rPr>
      </w:pPr>
    </w:p>
    <w:p w14:paraId="32BCC865" w14:textId="77777777" w:rsidR="00646137" w:rsidRPr="007D0E25" w:rsidRDefault="00646137" w:rsidP="00A240EB">
      <w:pPr>
        <w:jc w:val="both"/>
        <w:rPr>
          <w:rFonts w:ascii="Arial" w:hAnsi="Arial" w:cs="Arial"/>
        </w:rPr>
      </w:pPr>
    </w:p>
    <w:p w14:paraId="0A77DCDD" w14:textId="66B4D101" w:rsidR="00646137" w:rsidRPr="007D0E25" w:rsidRDefault="00646137" w:rsidP="00A240EB">
      <w:pPr>
        <w:jc w:val="both"/>
        <w:rPr>
          <w:rFonts w:ascii="Arial" w:hAnsi="Arial" w:cs="Arial"/>
        </w:rPr>
      </w:pPr>
      <w:r w:rsidRPr="007D0E25">
        <w:rPr>
          <w:rFonts w:ascii="Arial" w:hAnsi="Arial" w:cs="Arial"/>
        </w:rPr>
        <w:t xml:space="preserve">                        </w:t>
      </w:r>
      <w:r w:rsidR="00547773" w:rsidRPr="007D0E25">
        <w:rPr>
          <w:rFonts w:ascii="Arial" w:hAnsi="Arial" w:cs="Arial"/>
          <w:noProof/>
          <w:lang w:eastAsia="hu-HU"/>
        </w:rPr>
        <w:drawing>
          <wp:inline distT="0" distB="0" distL="0" distR="0" wp14:anchorId="41C30721" wp14:editId="71F548D0">
            <wp:extent cx="4285397" cy="2160905"/>
            <wp:effectExtent l="0" t="0" r="1270" b="10795"/>
            <wp:docPr id="793066129" name="Diagram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B7C930E" w14:textId="77777777" w:rsidR="003F70E8" w:rsidRDefault="003F70E8" w:rsidP="00646137">
      <w:pPr>
        <w:autoSpaceDE w:val="0"/>
        <w:autoSpaceDN w:val="0"/>
        <w:adjustRightInd w:val="0"/>
        <w:spacing w:after="20"/>
        <w:ind w:firstLine="142"/>
        <w:rPr>
          <w:rFonts w:ascii="Arial" w:hAnsi="Arial" w:cs="Arial"/>
          <w:b/>
        </w:rPr>
      </w:pPr>
    </w:p>
    <w:p w14:paraId="40DAE326" w14:textId="4830CE8C" w:rsidR="00343139" w:rsidRDefault="00646137" w:rsidP="00343139">
      <w:pPr>
        <w:autoSpaceDE w:val="0"/>
        <w:autoSpaceDN w:val="0"/>
        <w:adjustRightInd w:val="0"/>
        <w:spacing w:after="20"/>
        <w:ind w:firstLine="142"/>
        <w:rPr>
          <w:rFonts w:ascii="Arial" w:hAnsi="Arial" w:cs="Arial"/>
          <w:b/>
        </w:rPr>
      </w:pPr>
      <w:r w:rsidRPr="007D0E25">
        <w:rPr>
          <w:rFonts w:ascii="Arial" w:hAnsi="Arial" w:cs="Arial"/>
          <w:b/>
        </w:rPr>
        <w:t>3.7 Közösségi viszonyok, helyi közélet bemutatása</w:t>
      </w:r>
    </w:p>
    <w:p w14:paraId="0B807E03" w14:textId="77777777" w:rsidR="001825FB" w:rsidRPr="00343139" w:rsidRDefault="001825FB" w:rsidP="00343139">
      <w:pPr>
        <w:autoSpaceDE w:val="0"/>
        <w:autoSpaceDN w:val="0"/>
        <w:adjustRightInd w:val="0"/>
        <w:spacing w:after="20"/>
        <w:ind w:firstLine="142"/>
        <w:rPr>
          <w:rFonts w:ascii="Arial" w:hAnsi="Arial" w:cs="Arial"/>
          <w:b/>
        </w:rPr>
      </w:pPr>
    </w:p>
    <w:p w14:paraId="478A4308" w14:textId="77777777" w:rsidR="00646137" w:rsidRDefault="00646137" w:rsidP="00646137">
      <w:pPr>
        <w:numPr>
          <w:ilvl w:val="0"/>
          <w:numId w:val="15"/>
        </w:numPr>
        <w:autoSpaceDE w:val="0"/>
        <w:autoSpaceDN w:val="0"/>
        <w:adjustRightInd w:val="0"/>
        <w:spacing w:after="120" w:line="240" w:lineRule="auto"/>
        <w:jc w:val="both"/>
        <w:rPr>
          <w:rFonts w:ascii="Arial" w:hAnsi="Arial" w:cs="Arial"/>
          <w:b/>
          <w:bCs/>
          <w:iCs/>
        </w:rPr>
      </w:pPr>
      <w:r w:rsidRPr="00343139">
        <w:rPr>
          <w:rFonts w:ascii="Arial" w:hAnsi="Arial" w:cs="Arial"/>
          <w:b/>
          <w:bCs/>
          <w:iCs/>
        </w:rPr>
        <w:t>közösségi élet színterei, fórumai;</w:t>
      </w:r>
    </w:p>
    <w:p w14:paraId="3D51E78C" w14:textId="7F4C2614" w:rsidR="00343139" w:rsidRDefault="00343139" w:rsidP="003A77EF">
      <w:pPr>
        <w:autoSpaceDE w:val="0"/>
        <w:autoSpaceDN w:val="0"/>
        <w:adjustRightInd w:val="0"/>
        <w:spacing w:after="120" w:line="240" w:lineRule="auto"/>
        <w:ind w:left="142"/>
        <w:jc w:val="both"/>
        <w:rPr>
          <w:rFonts w:ascii="Arial" w:hAnsi="Arial" w:cs="Arial"/>
          <w:iCs/>
        </w:rPr>
      </w:pPr>
      <w:r w:rsidRPr="003A77EF">
        <w:rPr>
          <w:rFonts w:ascii="Arial" w:hAnsi="Arial" w:cs="Arial"/>
        </w:rPr>
        <w:t>Számos civil szervezet és közösség tevékenykedik településünkön</w:t>
      </w:r>
      <w:r w:rsidR="003A77EF" w:rsidRPr="003A77EF">
        <w:rPr>
          <w:rFonts w:ascii="Arial" w:hAnsi="Arial" w:cs="Arial"/>
        </w:rPr>
        <w:t xml:space="preserve">. </w:t>
      </w:r>
      <w:r w:rsidR="003A77EF" w:rsidRPr="003A77EF">
        <w:rPr>
          <w:rFonts w:ascii="Arial" w:hAnsi="Arial" w:cs="Arial"/>
          <w:iCs/>
        </w:rPr>
        <w:t>A kulturális élet fő színtere és központja a sólyi kultúrház.</w:t>
      </w:r>
    </w:p>
    <w:p w14:paraId="5B6EE812" w14:textId="77777777" w:rsidR="001825FB" w:rsidRPr="003A77EF" w:rsidRDefault="001825FB" w:rsidP="003A77EF">
      <w:pPr>
        <w:autoSpaceDE w:val="0"/>
        <w:autoSpaceDN w:val="0"/>
        <w:adjustRightInd w:val="0"/>
        <w:spacing w:after="120" w:line="240" w:lineRule="auto"/>
        <w:ind w:left="142"/>
        <w:jc w:val="both"/>
        <w:rPr>
          <w:rFonts w:ascii="Arial" w:hAnsi="Arial" w:cs="Arial"/>
        </w:rPr>
      </w:pPr>
    </w:p>
    <w:p w14:paraId="1E3A60C0" w14:textId="7AD8C73A" w:rsidR="00646137" w:rsidRPr="007D0E25" w:rsidRDefault="00646137" w:rsidP="007D0E25">
      <w:pPr>
        <w:autoSpaceDE w:val="0"/>
        <w:autoSpaceDN w:val="0"/>
        <w:adjustRightInd w:val="0"/>
        <w:ind w:left="142"/>
        <w:jc w:val="both"/>
        <w:rPr>
          <w:rFonts w:ascii="Arial" w:hAnsi="Arial" w:cs="Arial"/>
        </w:rPr>
      </w:pPr>
      <w:r w:rsidRPr="007D0E25">
        <w:rPr>
          <w:rFonts w:ascii="Arial" w:hAnsi="Arial" w:cs="Arial"/>
          <w:b/>
          <w:bCs/>
        </w:rPr>
        <w:t>3.7.1. számú táblázat - Intézményi ellátottság (20</w:t>
      </w:r>
      <w:r w:rsidR="00F54AD1">
        <w:rPr>
          <w:rFonts w:ascii="Arial" w:hAnsi="Arial" w:cs="Arial"/>
          <w:b/>
          <w:bCs/>
        </w:rPr>
        <w:t>21</w:t>
      </w:r>
      <w:r w:rsidRPr="007D0E25">
        <w:rPr>
          <w:rFonts w:ascii="Arial" w:hAnsi="Arial" w:cs="Arial"/>
          <w:b/>
          <w:bCs/>
        </w:rPr>
        <w:t>)</w:t>
      </w:r>
    </w:p>
    <w:tbl>
      <w:tblPr>
        <w:tblW w:w="8000" w:type="dxa"/>
        <w:tblCellMar>
          <w:left w:w="70" w:type="dxa"/>
          <w:right w:w="70" w:type="dxa"/>
        </w:tblCellMar>
        <w:tblLook w:val="04A0" w:firstRow="1" w:lastRow="0" w:firstColumn="1" w:lastColumn="0" w:noHBand="0" w:noVBand="1"/>
      </w:tblPr>
      <w:tblGrid>
        <w:gridCol w:w="2420"/>
        <w:gridCol w:w="1780"/>
        <w:gridCol w:w="2020"/>
        <w:gridCol w:w="1780"/>
      </w:tblGrid>
      <w:tr w:rsidR="00F54AD1" w:rsidRPr="00F54AD1" w14:paraId="403CCBAF" w14:textId="77777777" w:rsidTr="00F54AD1">
        <w:trPr>
          <w:trHeight w:val="720"/>
        </w:trPr>
        <w:tc>
          <w:tcPr>
            <w:tcW w:w="8000" w:type="dxa"/>
            <w:gridSpan w:val="4"/>
            <w:tcBorders>
              <w:top w:val="single" w:sz="4" w:space="0" w:color="auto"/>
              <w:left w:val="single" w:sz="4" w:space="0" w:color="auto"/>
              <w:bottom w:val="single" w:sz="4" w:space="0" w:color="auto"/>
              <w:right w:val="single" w:sz="4" w:space="0" w:color="auto"/>
            </w:tcBorders>
            <w:noWrap/>
            <w:vAlign w:val="bottom"/>
            <w:hideMark/>
          </w:tcPr>
          <w:p w14:paraId="46D6F9DF" w14:textId="77777777" w:rsidR="00F54AD1" w:rsidRPr="00F54AD1" w:rsidRDefault="00F54AD1" w:rsidP="00F54AD1">
            <w:pPr>
              <w:spacing w:after="0" w:line="240" w:lineRule="auto"/>
              <w:jc w:val="center"/>
              <w:rPr>
                <w:rFonts w:ascii="Calibri" w:eastAsia="Times New Roman" w:hAnsi="Calibri" w:cs="Calibri"/>
                <w:b/>
                <w:bCs/>
                <w:kern w:val="0"/>
                <w:lang w:eastAsia="hu-HU"/>
                <w14:ligatures w14:val="none"/>
              </w:rPr>
            </w:pPr>
            <w:r w:rsidRPr="00F54AD1">
              <w:rPr>
                <w:rFonts w:ascii="Calibri" w:eastAsia="Times New Roman" w:hAnsi="Calibri" w:cs="Calibri"/>
                <w:b/>
                <w:bCs/>
                <w:kern w:val="0"/>
                <w:lang w:eastAsia="hu-HU"/>
                <w14:ligatures w14:val="none"/>
              </w:rPr>
              <w:t>3.7.1. számú táblázat - Intézményi ellátottság (2021)</w:t>
            </w:r>
          </w:p>
        </w:tc>
      </w:tr>
      <w:tr w:rsidR="00F54AD1" w:rsidRPr="00F54AD1" w14:paraId="5794B973" w14:textId="77777777" w:rsidTr="00F54AD1">
        <w:trPr>
          <w:trHeight w:val="1725"/>
        </w:trPr>
        <w:tc>
          <w:tcPr>
            <w:tcW w:w="2420" w:type="dxa"/>
            <w:tcBorders>
              <w:top w:val="nil"/>
              <w:left w:val="single" w:sz="4" w:space="0" w:color="auto"/>
              <w:bottom w:val="single" w:sz="4" w:space="0" w:color="auto"/>
              <w:right w:val="single" w:sz="4" w:space="0" w:color="auto"/>
            </w:tcBorders>
            <w:shd w:val="clear" w:color="000000" w:fill="E2EFDA"/>
            <w:vAlign w:val="center"/>
            <w:hideMark/>
          </w:tcPr>
          <w:p w14:paraId="48C9D01B" w14:textId="77777777" w:rsidR="001825FB" w:rsidRDefault="00F54AD1" w:rsidP="00F54AD1">
            <w:pPr>
              <w:spacing w:after="0" w:line="240" w:lineRule="auto"/>
              <w:jc w:val="center"/>
              <w:rPr>
                <w:rFonts w:ascii="Calibri" w:eastAsia="Times New Roman" w:hAnsi="Calibri" w:cs="Calibri"/>
                <w:color w:val="000000"/>
                <w:kern w:val="0"/>
                <w:lang w:eastAsia="hu-HU"/>
                <w14:ligatures w14:val="none"/>
              </w:rPr>
            </w:pPr>
            <w:r w:rsidRPr="00F54AD1">
              <w:rPr>
                <w:rFonts w:ascii="Calibri" w:eastAsia="Times New Roman" w:hAnsi="Calibri" w:cs="Calibri"/>
                <w:b/>
                <w:bCs/>
                <w:color w:val="000000"/>
                <w:kern w:val="0"/>
                <w:lang w:eastAsia="hu-HU"/>
                <w14:ligatures w14:val="none"/>
              </w:rPr>
              <w:t>Tornateremmel, tornaszobával ellátott köznevelési intézmények száma (intézmény székhelye szerint)</w:t>
            </w:r>
            <w:r w:rsidRPr="00F54AD1">
              <w:rPr>
                <w:rFonts w:ascii="Calibri" w:eastAsia="Times New Roman" w:hAnsi="Calibri" w:cs="Calibri"/>
                <w:color w:val="000000"/>
                <w:kern w:val="0"/>
                <w:lang w:eastAsia="hu-HU"/>
                <w14:ligatures w14:val="none"/>
              </w:rPr>
              <w:t xml:space="preserve"> </w:t>
            </w:r>
          </w:p>
          <w:p w14:paraId="775ED316" w14:textId="01418649" w:rsidR="00F54AD1" w:rsidRPr="00F54AD1" w:rsidRDefault="00F54AD1" w:rsidP="00F54AD1">
            <w:pPr>
              <w:spacing w:after="0" w:line="240" w:lineRule="auto"/>
              <w:jc w:val="center"/>
              <w:rPr>
                <w:rFonts w:ascii="Calibri" w:eastAsia="Times New Roman" w:hAnsi="Calibri" w:cs="Calibri"/>
                <w:b/>
                <w:bCs/>
                <w:color w:val="000000"/>
                <w:kern w:val="0"/>
                <w:lang w:eastAsia="hu-HU"/>
                <w14:ligatures w14:val="none"/>
              </w:rPr>
            </w:pPr>
            <w:r w:rsidRPr="00F54AD1">
              <w:rPr>
                <w:rFonts w:ascii="Calibri" w:eastAsia="Times New Roman" w:hAnsi="Calibri" w:cs="Calibri"/>
                <w:color w:val="000000"/>
                <w:kern w:val="0"/>
                <w:lang w:eastAsia="hu-HU"/>
                <w14:ligatures w14:val="none"/>
              </w:rPr>
              <w:t>(TS 102)</w:t>
            </w:r>
          </w:p>
        </w:tc>
        <w:tc>
          <w:tcPr>
            <w:tcW w:w="1780" w:type="dxa"/>
            <w:tcBorders>
              <w:top w:val="nil"/>
              <w:left w:val="nil"/>
              <w:bottom w:val="single" w:sz="4" w:space="0" w:color="auto"/>
              <w:right w:val="single" w:sz="4" w:space="0" w:color="auto"/>
            </w:tcBorders>
            <w:shd w:val="clear" w:color="000000" w:fill="E2EFDA"/>
            <w:vAlign w:val="center"/>
            <w:hideMark/>
          </w:tcPr>
          <w:p w14:paraId="0BD4DD05" w14:textId="77777777" w:rsidR="00F54AD1" w:rsidRPr="00F54AD1" w:rsidRDefault="00F54AD1" w:rsidP="00F54AD1">
            <w:pPr>
              <w:spacing w:after="0" w:line="240" w:lineRule="auto"/>
              <w:jc w:val="center"/>
              <w:rPr>
                <w:rFonts w:ascii="Calibri" w:eastAsia="Times New Roman" w:hAnsi="Calibri" w:cs="Calibri"/>
                <w:b/>
                <w:bCs/>
                <w:color w:val="000000"/>
                <w:kern w:val="0"/>
                <w:lang w:eastAsia="hu-HU"/>
                <w14:ligatures w14:val="none"/>
              </w:rPr>
            </w:pPr>
            <w:r w:rsidRPr="00F54AD1">
              <w:rPr>
                <w:rFonts w:ascii="Calibri" w:eastAsia="Times New Roman" w:hAnsi="Calibri" w:cs="Calibri"/>
                <w:b/>
                <w:bCs/>
                <w:color w:val="000000"/>
                <w:kern w:val="0"/>
                <w:lang w:eastAsia="hu-HU"/>
                <w14:ligatures w14:val="none"/>
              </w:rPr>
              <w:t>Sportcsarnok, sportpálya léte</w:t>
            </w:r>
            <w:r w:rsidRPr="00F54AD1">
              <w:rPr>
                <w:rFonts w:ascii="Calibri" w:eastAsia="Times New Roman" w:hAnsi="Calibri" w:cs="Calibri"/>
                <w:b/>
                <w:bCs/>
                <w:color w:val="000000"/>
                <w:kern w:val="0"/>
                <w:lang w:eastAsia="hu-HU"/>
                <w14:ligatures w14:val="none"/>
              </w:rPr>
              <w:br/>
            </w:r>
            <w:r w:rsidRPr="00F54AD1">
              <w:rPr>
                <w:rFonts w:ascii="Calibri" w:eastAsia="Times New Roman" w:hAnsi="Calibri" w:cs="Calibri"/>
                <w:color w:val="000000"/>
                <w:kern w:val="0"/>
                <w:lang w:eastAsia="hu-HU"/>
                <w14:ligatures w14:val="none"/>
              </w:rPr>
              <w:t>(TS 103)</w:t>
            </w:r>
          </w:p>
        </w:tc>
        <w:tc>
          <w:tcPr>
            <w:tcW w:w="2020" w:type="dxa"/>
            <w:tcBorders>
              <w:top w:val="nil"/>
              <w:left w:val="nil"/>
              <w:bottom w:val="single" w:sz="4" w:space="0" w:color="auto"/>
              <w:right w:val="single" w:sz="4" w:space="0" w:color="auto"/>
            </w:tcBorders>
            <w:shd w:val="clear" w:color="000000" w:fill="E2EFDA"/>
            <w:vAlign w:val="center"/>
            <w:hideMark/>
          </w:tcPr>
          <w:p w14:paraId="002FBD32" w14:textId="77777777" w:rsidR="00F54AD1" w:rsidRPr="00F54AD1" w:rsidRDefault="00F54AD1" w:rsidP="00F54AD1">
            <w:pPr>
              <w:spacing w:after="0" w:line="240" w:lineRule="auto"/>
              <w:jc w:val="center"/>
              <w:rPr>
                <w:rFonts w:ascii="Calibri" w:eastAsia="Times New Roman" w:hAnsi="Calibri" w:cs="Calibri"/>
                <w:b/>
                <w:bCs/>
                <w:color w:val="000000"/>
                <w:kern w:val="0"/>
                <w:lang w:eastAsia="hu-HU"/>
                <w14:ligatures w14:val="none"/>
              </w:rPr>
            </w:pPr>
            <w:r w:rsidRPr="00F54AD1">
              <w:rPr>
                <w:rFonts w:ascii="Calibri" w:eastAsia="Times New Roman" w:hAnsi="Calibri" w:cs="Calibri"/>
                <w:b/>
                <w:bCs/>
                <w:color w:val="000000"/>
                <w:kern w:val="0"/>
                <w:lang w:eastAsia="hu-HU"/>
                <w14:ligatures w14:val="none"/>
              </w:rPr>
              <w:t>A települési könyvtárak kikölcsönzött egységeinek száma</w:t>
            </w:r>
            <w:r w:rsidRPr="00F54AD1">
              <w:rPr>
                <w:rFonts w:ascii="Calibri" w:eastAsia="Times New Roman" w:hAnsi="Calibri" w:cs="Calibri"/>
                <w:b/>
                <w:bCs/>
                <w:color w:val="000000"/>
                <w:kern w:val="0"/>
                <w:lang w:eastAsia="hu-HU"/>
                <w14:ligatures w14:val="none"/>
              </w:rPr>
              <w:br/>
            </w:r>
            <w:r w:rsidRPr="00F54AD1">
              <w:rPr>
                <w:rFonts w:ascii="Calibri" w:eastAsia="Times New Roman" w:hAnsi="Calibri" w:cs="Calibri"/>
                <w:color w:val="000000"/>
                <w:kern w:val="0"/>
                <w:lang w:eastAsia="hu-HU"/>
                <w14:ligatures w14:val="none"/>
              </w:rPr>
              <w:t>(TS 104)</w:t>
            </w:r>
          </w:p>
        </w:tc>
        <w:tc>
          <w:tcPr>
            <w:tcW w:w="1780" w:type="dxa"/>
            <w:tcBorders>
              <w:top w:val="nil"/>
              <w:left w:val="nil"/>
              <w:bottom w:val="single" w:sz="4" w:space="0" w:color="auto"/>
              <w:right w:val="single" w:sz="4" w:space="0" w:color="auto"/>
            </w:tcBorders>
            <w:shd w:val="clear" w:color="000000" w:fill="E2EFDA"/>
            <w:vAlign w:val="center"/>
            <w:hideMark/>
          </w:tcPr>
          <w:p w14:paraId="4279D95E" w14:textId="77777777" w:rsidR="00F54AD1" w:rsidRPr="00F54AD1" w:rsidRDefault="00F54AD1" w:rsidP="00F54AD1">
            <w:pPr>
              <w:spacing w:after="0" w:line="240" w:lineRule="auto"/>
              <w:jc w:val="center"/>
              <w:rPr>
                <w:rFonts w:ascii="Calibri" w:eastAsia="Times New Roman" w:hAnsi="Calibri" w:cs="Calibri"/>
                <w:b/>
                <w:bCs/>
                <w:color w:val="000000"/>
                <w:kern w:val="0"/>
                <w:lang w:eastAsia="hu-HU"/>
                <w14:ligatures w14:val="none"/>
              </w:rPr>
            </w:pPr>
            <w:r w:rsidRPr="00F54AD1">
              <w:rPr>
                <w:rFonts w:ascii="Calibri" w:eastAsia="Times New Roman" w:hAnsi="Calibri" w:cs="Calibri"/>
                <w:b/>
                <w:bCs/>
                <w:color w:val="000000"/>
                <w:kern w:val="0"/>
                <w:lang w:eastAsia="hu-HU"/>
                <w14:ligatures w14:val="none"/>
              </w:rPr>
              <w:t>Közművelődési intézmények száma</w:t>
            </w:r>
            <w:r w:rsidRPr="00F54AD1">
              <w:rPr>
                <w:rFonts w:ascii="Calibri" w:eastAsia="Times New Roman" w:hAnsi="Calibri" w:cs="Calibri"/>
                <w:b/>
                <w:bCs/>
                <w:color w:val="000000"/>
                <w:kern w:val="0"/>
                <w:lang w:eastAsia="hu-HU"/>
                <w14:ligatures w14:val="none"/>
              </w:rPr>
              <w:br/>
            </w:r>
            <w:r w:rsidRPr="00F54AD1">
              <w:rPr>
                <w:rFonts w:ascii="Calibri" w:eastAsia="Times New Roman" w:hAnsi="Calibri" w:cs="Calibri"/>
                <w:color w:val="000000"/>
                <w:kern w:val="0"/>
                <w:lang w:eastAsia="hu-HU"/>
                <w14:ligatures w14:val="none"/>
              </w:rPr>
              <w:t>(TS 105)</w:t>
            </w:r>
          </w:p>
        </w:tc>
      </w:tr>
      <w:tr w:rsidR="00F54AD1" w:rsidRPr="00F54AD1" w14:paraId="2D19D060" w14:textId="77777777" w:rsidTr="00F54AD1">
        <w:trPr>
          <w:trHeight w:val="645"/>
        </w:trPr>
        <w:tc>
          <w:tcPr>
            <w:tcW w:w="2420" w:type="dxa"/>
            <w:tcBorders>
              <w:top w:val="nil"/>
              <w:left w:val="single" w:sz="4" w:space="0" w:color="auto"/>
              <w:bottom w:val="single" w:sz="4" w:space="0" w:color="auto"/>
              <w:right w:val="single" w:sz="4" w:space="0" w:color="auto"/>
            </w:tcBorders>
            <w:shd w:val="clear" w:color="000000" w:fill="E2EFDA"/>
            <w:noWrap/>
            <w:vAlign w:val="center"/>
            <w:hideMark/>
          </w:tcPr>
          <w:p w14:paraId="7F9B51E1" w14:textId="77777777" w:rsidR="00F54AD1" w:rsidRPr="00F54AD1" w:rsidRDefault="00F54AD1" w:rsidP="00F54AD1">
            <w:pPr>
              <w:spacing w:after="0" w:line="240" w:lineRule="auto"/>
              <w:jc w:val="center"/>
              <w:rPr>
                <w:rFonts w:ascii="Calibri" w:eastAsia="Times New Roman" w:hAnsi="Calibri" w:cs="Calibri"/>
                <w:b/>
                <w:bCs/>
                <w:kern w:val="0"/>
                <w:lang w:eastAsia="hu-HU"/>
                <w14:ligatures w14:val="none"/>
              </w:rPr>
            </w:pPr>
            <w:r w:rsidRPr="00F54AD1">
              <w:rPr>
                <w:rFonts w:ascii="Calibri" w:eastAsia="Times New Roman" w:hAnsi="Calibri" w:cs="Calibri"/>
                <w:b/>
                <w:bCs/>
                <w:kern w:val="0"/>
                <w:lang w:eastAsia="hu-HU"/>
                <w14:ligatures w14:val="none"/>
              </w:rPr>
              <w:t>db</w:t>
            </w:r>
          </w:p>
        </w:tc>
        <w:tc>
          <w:tcPr>
            <w:tcW w:w="1780" w:type="dxa"/>
            <w:tcBorders>
              <w:top w:val="nil"/>
              <w:left w:val="nil"/>
              <w:bottom w:val="single" w:sz="4" w:space="0" w:color="auto"/>
              <w:right w:val="single" w:sz="4" w:space="0" w:color="auto"/>
            </w:tcBorders>
            <w:shd w:val="clear" w:color="000000" w:fill="E2EFDA"/>
            <w:noWrap/>
            <w:vAlign w:val="center"/>
            <w:hideMark/>
          </w:tcPr>
          <w:p w14:paraId="04A13488" w14:textId="77777777" w:rsidR="00F54AD1" w:rsidRPr="00F54AD1" w:rsidRDefault="00F54AD1" w:rsidP="00F54AD1">
            <w:pPr>
              <w:spacing w:after="0" w:line="240" w:lineRule="auto"/>
              <w:jc w:val="center"/>
              <w:rPr>
                <w:rFonts w:ascii="Calibri" w:eastAsia="Times New Roman" w:hAnsi="Calibri" w:cs="Calibri"/>
                <w:b/>
                <w:bCs/>
                <w:kern w:val="0"/>
                <w:lang w:eastAsia="hu-HU"/>
                <w14:ligatures w14:val="none"/>
              </w:rPr>
            </w:pPr>
            <w:r w:rsidRPr="00F54AD1">
              <w:rPr>
                <w:rFonts w:ascii="Calibri" w:eastAsia="Times New Roman" w:hAnsi="Calibri" w:cs="Calibri"/>
                <w:b/>
                <w:bCs/>
                <w:kern w:val="0"/>
                <w:lang w:eastAsia="hu-HU"/>
                <w14:ligatures w14:val="none"/>
              </w:rPr>
              <w:t>van/nincs</w:t>
            </w:r>
          </w:p>
        </w:tc>
        <w:tc>
          <w:tcPr>
            <w:tcW w:w="2020" w:type="dxa"/>
            <w:tcBorders>
              <w:top w:val="nil"/>
              <w:left w:val="nil"/>
              <w:bottom w:val="single" w:sz="4" w:space="0" w:color="auto"/>
              <w:right w:val="single" w:sz="4" w:space="0" w:color="auto"/>
            </w:tcBorders>
            <w:shd w:val="clear" w:color="000000" w:fill="E2EFDA"/>
            <w:noWrap/>
            <w:vAlign w:val="center"/>
            <w:hideMark/>
          </w:tcPr>
          <w:p w14:paraId="3768E866" w14:textId="77777777" w:rsidR="00F54AD1" w:rsidRPr="00F54AD1" w:rsidRDefault="00F54AD1" w:rsidP="00F54AD1">
            <w:pPr>
              <w:spacing w:after="0" w:line="240" w:lineRule="auto"/>
              <w:jc w:val="center"/>
              <w:rPr>
                <w:rFonts w:ascii="Calibri" w:eastAsia="Times New Roman" w:hAnsi="Calibri" w:cs="Calibri"/>
                <w:b/>
                <w:bCs/>
                <w:kern w:val="0"/>
                <w:lang w:eastAsia="hu-HU"/>
                <w14:ligatures w14:val="none"/>
              </w:rPr>
            </w:pPr>
            <w:r w:rsidRPr="00F54AD1">
              <w:rPr>
                <w:rFonts w:ascii="Calibri" w:eastAsia="Times New Roman" w:hAnsi="Calibri" w:cs="Calibri"/>
                <w:b/>
                <w:bCs/>
                <w:kern w:val="0"/>
                <w:lang w:eastAsia="hu-HU"/>
                <w14:ligatures w14:val="none"/>
              </w:rPr>
              <w:t>db</w:t>
            </w:r>
          </w:p>
        </w:tc>
        <w:tc>
          <w:tcPr>
            <w:tcW w:w="1780" w:type="dxa"/>
            <w:tcBorders>
              <w:top w:val="nil"/>
              <w:left w:val="nil"/>
              <w:bottom w:val="single" w:sz="4" w:space="0" w:color="auto"/>
              <w:right w:val="single" w:sz="4" w:space="0" w:color="auto"/>
            </w:tcBorders>
            <w:shd w:val="clear" w:color="000000" w:fill="E2EFDA"/>
            <w:noWrap/>
            <w:vAlign w:val="center"/>
            <w:hideMark/>
          </w:tcPr>
          <w:p w14:paraId="4EA86439" w14:textId="77777777" w:rsidR="00F54AD1" w:rsidRPr="00F54AD1" w:rsidRDefault="00F54AD1" w:rsidP="00F54AD1">
            <w:pPr>
              <w:spacing w:after="0" w:line="240" w:lineRule="auto"/>
              <w:jc w:val="center"/>
              <w:rPr>
                <w:rFonts w:ascii="Calibri" w:eastAsia="Times New Roman" w:hAnsi="Calibri" w:cs="Calibri"/>
                <w:b/>
                <w:bCs/>
                <w:kern w:val="0"/>
                <w:lang w:eastAsia="hu-HU"/>
                <w14:ligatures w14:val="none"/>
              </w:rPr>
            </w:pPr>
            <w:r w:rsidRPr="00F54AD1">
              <w:rPr>
                <w:rFonts w:ascii="Calibri" w:eastAsia="Times New Roman" w:hAnsi="Calibri" w:cs="Calibri"/>
                <w:b/>
                <w:bCs/>
                <w:kern w:val="0"/>
                <w:lang w:eastAsia="hu-HU"/>
                <w14:ligatures w14:val="none"/>
              </w:rPr>
              <w:t>db</w:t>
            </w:r>
          </w:p>
        </w:tc>
      </w:tr>
      <w:tr w:rsidR="00F54AD1" w:rsidRPr="00F54AD1" w14:paraId="6BE1BADC" w14:textId="77777777" w:rsidTr="00F54AD1">
        <w:trPr>
          <w:trHeight w:val="420"/>
        </w:trPr>
        <w:tc>
          <w:tcPr>
            <w:tcW w:w="2420" w:type="dxa"/>
            <w:tcBorders>
              <w:top w:val="nil"/>
              <w:left w:val="single" w:sz="4" w:space="0" w:color="auto"/>
              <w:bottom w:val="single" w:sz="4" w:space="0" w:color="auto"/>
              <w:right w:val="single" w:sz="4" w:space="0" w:color="auto"/>
            </w:tcBorders>
            <w:vAlign w:val="center"/>
            <w:hideMark/>
          </w:tcPr>
          <w:p w14:paraId="525BBB68" w14:textId="77777777" w:rsidR="00F54AD1" w:rsidRPr="00F54AD1" w:rsidRDefault="00F54AD1" w:rsidP="00F54AD1">
            <w:pPr>
              <w:spacing w:after="0" w:line="240" w:lineRule="auto"/>
              <w:jc w:val="center"/>
              <w:rPr>
                <w:rFonts w:ascii="Calibri" w:eastAsia="Times New Roman" w:hAnsi="Calibri" w:cs="Calibri"/>
                <w:kern w:val="0"/>
                <w:sz w:val="20"/>
                <w:szCs w:val="20"/>
                <w:lang w:eastAsia="hu-HU"/>
                <w14:ligatures w14:val="none"/>
              </w:rPr>
            </w:pPr>
            <w:r w:rsidRPr="00F54AD1">
              <w:rPr>
                <w:rFonts w:ascii="Calibri" w:eastAsia="Times New Roman" w:hAnsi="Calibri" w:cs="Calibri"/>
                <w:kern w:val="0"/>
                <w:sz w:val="20"/>
                <w:szCs w:val="20"/>
                <w:lang w:eastAsia="hu-HU"/>
                <w14:ligatures w14:val="none"/>
              </w:rPr>
              <w:t>0</w:t>
            </w:r>
          </w:p>
        </w:tc>
        <w:tc>
          <w:tcPr>
            <w:tcW w:w="1780" w:type="dxa"/>
            <w:tcBorders>
              <w:top w:val="nil"/>
              <w:left w:val="nil"/>
              <w:bottom w:val="single" w:sz="4" w:space="0" w:color="auto"/>
              <w:right w:val="single" w:sz="4" w:space="0" w:color="auto"/>
            </w:tcBorders>
            <w:vAlign w:val="center"/>
            <w:hideMark/>
          </w:tcPr>
          <w:p w14:paraId="24315807" w14:textId="77777777" w:rsidR="00F54AD1" w:rsidRPr="00F54AD1" w:rsidRDefault="00F54AD1" w:rsidP="00F54AD1">
            <w:pPr>
              <w:spacing w:after="0" w:line="240" w:lineRule="auto"/>
              <w:jc w:val="center"/>
              <w:rPr>
                <w:rFonts w:ascii="Calibri" w:eastAsia="Times New Roman" w:hAnsi="Calibri" w:cs="Calibri"/>
                <w:kern w:val="0"/>
                <w:sz w:val="20"/>
                <w:szCs w:val="20"/>
                <w:lang w:eastAsia="hu-HU"/>
                <w14:ligatures w14:val="none"/>
              </w:rPr>
            </w:pPr>
            <w:r w:rsidRPr="00F54AD1">
              <w:rPr>
                <w:rFonts w:ascii="Calibri" w:eastAsia="Times New Roman" w:hAnsi="Calibri" w:cs="Calibri"/>
                <w:kern w:val="0"/>
                <w:sz w:val="20"/>
                <w:szCs w:val="20"/>
                <w:lang w:eastAsia="hu-HU"/>
                <w14:ligatures w14:val="none"/>
              </w:rPr>
              <w:t>nem</w:t>
            </w:r>
          </w:p>
        </w:tc>
        <w:tc>
          <w:tcPr>
            <w:tcW w:w="2020" w:type="dxa"/>
            <w:tcBorders>
              <w:top w:val="nil"/>
              <w:left w:val="nil"/>
              <w:bottom w:val="single" w:sz="4" w:space="0" w:color="auto"/>
              <w:right w:val="single" w:sz="4" w:space="0" w:color="auto"/>
            </w:tcBorders>
            <w:vAlign w:val="center"/>
            <w:hideMark/>
          </w:tcPr>
          <w:p w14:paraId="140AD6D1" w14:textId="77777777" w:rsidR="00F54AD1" w:rsidRPr="00F54AD1" w:rsidRDefault="00F54AD1" w:rsidP="00F54AD1">
            <w:pPr>
              <w:spacing w:after="0" w:line="240" w:lineRule="auto"/>
              <w:jc w:val="center"/>
              <w:rPr>
                <w:rFonts w:ascii="Calibri" w:eastAsia="Times New Roman" w:hAnsi="Calibri" w:cs="Calibri"/>
                <w:kern w:val="0"/>
                <w:sz w:val="20"/>
                <w:szCs w:val="20"/>
                <w:lang w:eastAsia="hu-HU"/>
                <w14:ligatures w14:val="none"/>
              </w:rPr>
            </w:pPr>
            <w:r w:rsidRPr="00F54AD1">
              <w:rPr>
                <w:rFonts w:ascii="Calibri" w:eastAsia="Times New Roman" w:hAnsi="Calibri" w:cs="Calibri"/>
                <w:kern w:val="0"/>
                <w:sz w:val="20"/>
                <w:szCs w:val="20"/>
                <w:lang w:eastAsia="hu-HU"/>
                <w14:ligatures w14:val="none"/>
              </w:rPr>
              <w:t>15</w:t>
            </w:r>
          </w:p>
        </w:tc>
        <w:tc>
          <w:tcPr>
            <w:tcW w:w="1780" w:type="dxa"/>
            <w:tcBorders>
              <w:top w:val="nil"/>
              <w:left w:val="nil"/>
              <w:bottom w:val="single" w:sz="4" w:space="0" w:color="auto"/>
              <w:right w:val="single" w:sz="4" w:space="0" w:color="auto"/>
            </w:tcBorders>
            <w:vAlign w:val="center"/>
            <w:hideMark/>
          </w:tcPr>
          <w:p w14:paraId="7EDFD455" w14:textId="77777777" w:rsidR="00F54AD1" w:rsidRPr="00F54AD1" w:rsidRDefault="00F54AD1" w:rsidP="00F54AD1">
            <w:pPr>
              <w:spacing w:after="0" w:line="240" w:lineRule="auto"/>
              <w:jc w:val="center"/>
              <w:rPr>
                <w:rFonts w:ascii="Calibri" w:eastAsia="Times New Roman" w:hAnsi="Calibri" w:cs="Calibri"/>
                <w:kern w:val="0"/>
                <w:sz w:val="20"/>
                <w:szCs w:val="20"/>
                <w:lang w:eastAsia="hu-HU"/>
                <w14:ligatures w14:val="none"/>
              </w:rPr>
            </w:pPr>
            <w:r w:rsidRPr="00F54AD1">
              <w:rPr>
                <w:rFonts w:ascii="Calibri" w:eastAsia="Times New Roman" w:hAnsi="Calibri" w:cs="Calibri"/>
                <w:kern w:val="0"/>
                <w:sz w:val="20"/>
                <w:szCs w:val="20"/>
                <w:lang w:eastAsia="hu-HU"/>
                <w14:ligatures w14:val="none"/>
              </w:rPr>
              <w:t>2</w:t>
            </w:r>
          </w:p>
        </w:tc>
      </w:tr>
      <w:tr w:rsidR="00F54AD1" w:rsidRPr="00F54AD1" w14:paraId="22978028" w14:textId="77777777" w:rsidTr="00F54AD1">
        <w:trPr>
          <w:trHeight w:val="300"/>
        </w:trPr>
        <w:tc>
          <w:tcPr>
            <w:tcW w:w="2420" w:type="dxa"/>
            <w:tcBorders>
              <w:top w:val="nil"/>
              <w:left w:val="nil"/>
              <w:bottom w:val="nil"/>
              <w:right w:val="nil"/>
            </w:tcBorders>
            <w:noWrap/>
            <w:vAlign w:val="bottom"/>
            <w:hideMark/>
          </w:tcPr>
          <w:p w14:paraId="4DCA7F09" w14:textId="77777777" w:rsidR="00F54AD1" w:rsidRPr="00F54AD1" w:rsidRDefault="00F54AD1" w:rsidP="00F54AD1">
            <w:pPr>
              <w:spacing w:after="0" w:line="240" w:lineRule="auto"/>
              <w:rPr>
                <w:rFonts w:ascii="Calibri" w:eastAsia="Times New Roman" w:hAnsi="Calibri" w:cs="Calibri"/>
                <w:kern w:val="0"/>
                <w:lang w:eastAsia="hu-HU"/>
                <w14:ligatures w14:val="none"/>
              </w:rPr>
            </w:pPr>
            <w:r w:rsidRPr="00F54AD1">
              <w:rPr>
                <w:rFonts w:ascii="Calibri" w:eastAsia="Times New Roman" w:hAnsi="Calibri" w:cs="Calibri"/>
                <w:kern w:val="0"/>
                <w:lang w:eastAsia="hu-HU"/>
                <w14:ligatures w14:val="none"/>
              </w:rPr>
              <w:t>Forrás: TeIR, KSH Tstar</w:t>
            </w:r>
          </w:p>
        </w:tc>
        <w:tc>
          <w:tcPr>
            <w:tcW w:w="1780" w:type="dxa"/>
            <w:tcBorders>
              <w:top w:val="nil"/>
              <w:left w:val="nil"/>
              <w:bottom w:val="nil"/>
              <w:right w:val="nil"/>
            </w:tcBorders>
            <w:noWrap/>
            <w:vAlign w:val="bottom"/>
            <w:hideMark/>
          </w:tcPr>
          <w:p w14:paraId="6C785282" w14:textId="77777777" w:rsidR="00F54AD1" w:rsidRPr="00F54AD1" w:rsidRDefault="00F54AD1" w:rsidP="00F54AD1">
            <w:pPr>
              <w:spacing w:after="0" w:line="240" w:lineRule="auto"/>
              <w:rPr>
                <w:rFonts w:ascii="Calibri" w:eastAsia="Times New Roman" w:hAnsi="Calibri" w:cs="Calibri"/>
                <w:kern w:val="0"/>
                <w:lang w:eastAsia="hu-HU"/>
                <w14:ligatures w14:val="none"/>
              </w:rPr>
            </w:pPr>
          </w:p>
        </w:tc>
        <w:tc>
          <w:tcPr>
            <w:tcW w:w="2020" w:type="dxa"/>
            <w:tcBorders>
              <w:top w:val="nil"/>
              <w:left w:val="nil"/>
              <w:bottom w:val="nil"/>
              <w:right w:val="nil"/>
            </w:tcBorders>
            <w:noWrap/>
            <w:vAlign w:val="bottom"/>
            <w:hideMark/>
          </w:tcPr>
          <w:p w14:paraId="5F02480D" w14:textId="77777777" w:rsidR="00F54AD1" w:rsidRPr="00F54AD1" w:rsidRDefault="00F54AD1" w:rsidP="00F54AD1">
            <w:pPr>
              <w:spacing w:after="0" w:line="240" w:lineRule="auto"/>
              <w:rPr>
                <w:rFonts w:ascii="Times New Roman" w:eastAsia="Times New Roman" w:hAnsi="Times New Roman" w:cs="Times New Roman"/>
                <w:kern w:val="0"/>
                <w:sz w:val="20"/>
                <w:szCs w:val="20"/>
                <w:lang w:eastAsia="hu-HU"/>
                <w14:ligatures w14:val="none"/>
              </w:rPr>
            </w:pPr>
          </w:p>
        </w:tc>
        <w:tc>
          <w:tcPr>
            <w:tcW w:w="1780" w:type="dxa"/>
            <w:tcBorders>
              <w:top w:val="nil"/>
              <w:left w:val="nil"/>
              <w:bottom w:val="nil"/>
              <w:right w:val="nil"/>
            </w:tcBorders>
            <w:noWrap/>
            <w:vAlign w:val="bottom"/>
            <w:hideMark/>
          </w:tcPr>
          <w:p w14:paraId="7592FA41" w14:textId="77777777" w:rsidR="00F54AD1" w:rsidRPr="00F54AD1" w:rsidRDefault="00F54AD1" w:rsidP="00F54AD1">
            <w:pPr>
              <w:spacing w:after="0" w:line="240" w:lineRule="auto"/>
              <w:rPr>
                <w:rFonts w:ascii="Times New Roman" w:eastAsia="Times New Roman" w:hAnsi="Times New Roman" w:cs="Times New Roman"/>
                <w:kern w:val="0"/>
                <w:sz w:val="20"/>
                <w:szCs w:val="20"/>
                <w:lang w:eastAsia="hu-HU"/>
                <w14:ligatures w14:val="none"/>
              </w:rPr>
            </w:pPr>
          </w:p>
        </w:tc>
      </w:tr>
    </w:tbl>
    <w:p w14:paraId="533ACA28" w14:textId="77777777" w:rsidR="00F54AD1" w:rsidRDefault="00F54AD1" w:rsidP="003A77EF">
      <w:pPr>
        <w:autoSpaceDE w:val="0"/>
        <w:autoSpaceDN w:val="0"/>
        <w:adjustRightInd w:val="0"/>
        <w:spacing w:after="120"/>
        <w:rPr>
          <w:rFonts w:ascii="Arial" w:hAnsi="Arial" w:cs="Arial"/>
          <w:b/>
          <w:bCs/>
          <w:iCs/>
        </w:rPr>
      </w:pPr>
    </w:p>
    <w:p w14:paraId="49C95644" w14:textId="77777777" w:rsidR="001825FB" w:rsidRDefault="001825FB" w:rsidP="003A77EF">
      <w:pPr>
        <w:autoSpaceDE w:val="0"/>
        <w:autoSpaceDN w:val="0"/>
        <w:adjustRightInd w:val="0"/>
        <w:spacing w:after="120"/>
        <w:rPr>
          <w:rFonts w:ascii="Arial" w:hAnsi="Arial" w:cs="Arial"/>
          <w:b/>
          <w:bCs/>
          <w:iCs/>
        </w:rPr>
      </w:pPr>
    </w:p>
    <w:p w14:paraId="7C7B28A3" w14:textId="2B7F71BB" w:rsidR="00646137" w:rsidRPr="003A77EF" w:rsidRDefault="00646137" w:rsidP="003A77EF">
      <w:pPr>
        <w:autoSpaceDE w:val="0"/>
        <w:autoSpaceDN w:val="0"/>
        <w:adjustRightInd w:val="0"/>
        <w:spacing w:after="120"/>
        <w:rPr>
          <w:rFonts w:ascii="Arial" w:hAnsi="Arial" w:cs="Arial"/>
          <w:b/>
          <w:bCs/>
          <w:iCs/>
        </w:rPr>
      </w:pPr>
      <w:r w:rsidRPr="003A77EF">
        <w:rPr>
          <w:rFonts w:ascii="Arial" w:hAnsi="Arial" w:cs="Arial"/>
          <w:b/>
          <w:bCs/>
          <w:iCs/>
        </w:rPr>
        <w:t>b)</w:t>
      </w:r>
      <w:r w:rsidRPr="003A77EF">
        <w:rPr>
          <w:rFonts w:ascii="Arial" w:hAnsi="Arial" w:cs="Arial"/>
          <w:b/>
          <w:bCs/>
          <w:iCs/>
        </w:rPr>
        <w:tab/>
        <w:t xml:space="preserve">közösségi együttélés jellemzői, konfliktuskezelési megoldások; </w:t>
      </w:r>
    </w:p>
    <w:p w14:paraId="007B6C15" w14:textId="0AFF5292" w:rsidR="003A77EF" w:rsidRPr="003A77EF" w:rsidRDefault="003A77EF" w:rsidP="003A77EF">
      <w:pPr>
        <w:autoSpaceDE w:val="0"/>
        <w:autoSpaceDN w:val="0"/>
        <w:adjustRightInd w:val="0"/>
        <w:jc w:val="both"/>
        <w:rPr>
          <w:rFonts w:ascii="Arial" w:hAnsi="Arial" w:cs="Arial"/>
        </w:rPr>
      </w:pPr>
      <w:r w:rsidRPr="006C4219">
        <w:rPr>
          <w:rFonts w:ascii="Arial" w:hAnsi="Arial" w:cs="Arial"/>
        </w:rPr>
        <w:t>Az önkormányzat területén nem jellemzőek az etnikai konfliktusok vagy az egymás mellett élés békés hiánya. Ha történnek atrocitások, akkor azok nem etnikai alapon történnek vagy eredetűek.</w:t>
      </w:r>
    </w:p>
    <w:p w14:paraId="1BD3005C" w14:textId="77777777" w:rsidR="00646137" w:rsidRPr="006620DB" w:rsidRDefault="00646137" w:rsidP="003A77EF">
      <w:pPr>
        <w:autoSpaceDE w:val="0"/>
        <w:autoSpaceDN w:val="0"/>
        <w:adjustRightInd w:val="0"/>
        <w:spacing w:after="120"/>
        <w:rPr>
          <w:rFonts w:ascii="Arial" w:hAnsi="Arial" w:cs="Arial"/>
          <w:b/>
          <w:bCs/>
          <w:iCs/>
        </w:rPr>
      </w:pPr>
      <w:r w:rsidRPr="006620DB">
        <w:rPr>
          <w:rFonts w:ascii="Arial" w:hAnsi="Arial" w:cs="Arial"/>
          <w:b/>
          <w:bCs/>
          <w:iCs/>
        </w:rPr>
        <w:t>c)</w:t>
      </w:r>
      <w:r w:rsidRPr="006620DB">
        <w:rPr>
          <w:rFonts w:ascii="Arial" w:hAnsi="Arial" w:cs="Arial"/>
          <w:b/>
          <w:bCs/>
          <w:iCs/>
        </w:rPr>
        <w:tab/>
        <w:t>helyi közösségi szolidaritás megnyilvánulásai;</w:t>
      </w:r>
    </w:p>
    <w:p w14:paraId="771B70FF" w14:textId="7E8924A6" w:rsidR="00646137" w:rsidRPr="007D0E25" w:rsidRDefault="00646137" w:rsidP="00646137">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D0E25">
        <w:rPr>
          <w:rFonts w:ascii="Arial" w:hAnsi="Arial" w:cs="Arial"/>
          <w:szCs w:val="22"/>
        </w:rPr>
        <w:t xml:space="preserve">A sólyi Művelődési Ház rengeteg, színes programlehetőséget biztosít a lakosok és a településre látogatók számára. </w:t>
      </w:r>
    </w:p>
    <w:p w14:paraId="0D3E6726" w14:textId="77777777" w:rsidR="00646137" w:rsidRDefault="00646137" w:rsidP="00646137">
      <w:pPr>
        <w:pStyle w:val="NormlCalibri11"/>
        <w:pBdr>
          <w:top w:val="none" w:sz="0" w:space="0" w:color="auto"/>
          <w:left w:val="none" w:sz="0" w:space="0" w:color="auto"/>
          <w:bottom w:val="none" w:sz="0" w:space="0" w:color="auto"/>
          <w:right w:val="none" w:sz="0" w:space="0" w:color="auto"/>
        </w:pBdr>
        <w:rPr>
          <w:rFonts w:ascii="Arial" w:hAnsi="Arial" w:cs="Arial"/>
          <w:szCs w:val="22"/>
        </w:rPr>
      </w:pPr>
    </w:p>
    <w:p w14:paraId="68424447" w14:textId="77777777" w:rsidR="003A77EF" w:rsidRPr="007D0E25" w:rsidRDefault="003A77EF" w:rsidP="00646137">
      <w:pPr>
        <w:pStyle w:val="NormlCalibri11"/>
        <w:pBdr>
          <w:top w:val="none" w:sz="0" w:space="0" w:color="auto"/>
          <w:left w:val="none" w:sz="0" w:space="0" w:color="auto"/>
          <w:bottom w:val="none" w:sz="0" w:space="0" w:color="auto"/>
          <w:right w:val="none" w:sz="0" w:space="0" w:color="auto"/>
        </w:pBdr>
        <w:rPr>
          <w:rFonts w:ascii="Arial" w:hAnsi="Arial" w:cs="Arial"/>
          <w:szCs w:val="22"/>
        </w:rPr>
      </w:pPr>
    </w:p>
    <w:p w14:paraId="72CAD89A" w14:textId="77777777" w:rsidR="00646137" w:rsidRPr="006620DB" w:rsidRDefault="00646137" w:rsidP="00646137">
      <w:pPr>
        <w:pStyle w:val="NormlCalibri11"/>
        <w:pBdr>
          <w:top w:val="none" w:sz="0" w:space="0" w:color="auto"/>
          <w:left w:val="none" w:sz="0" w:space="0" w:color="auto"/>
          <w:bottom w:val="none" w:sz="0" w:space="0" w:color="auto"/>
          <w:right w:val="none" w:sz="0" w:space="0" w:color="auto"/>
        </w:pBdr>
        <w:rPr>
          <w:rFonts w:ascii="Arial" w:hAnsi="Arial" w:cs="Arial"/>
          <w:b/>
          <w:bCs/>
          <w:szCs w:val="22"/>
          <w:u w:val="single"/>
        </w:rPr>
      </w:pPr>
      <w:r w:rsidRPr="006620DB">
        <w:rPr>
          <w:rFonts w:ascii="Arial" w:hAnsi="Arial" w:cs="Arial"/>
          <w:b/>
          <w:bCs/>
          <w:szCs w:val="22"/>
          <w:u w:val="single"/>
        </w:rPr>
        <w:t xml:space="preserve">Szolgáltatásaink: </w:t>
      </w:r>
    </w:p>
    <w:p w14:paraId="6AE4706C" w14:textId="77777777" w:rsidR="00646137" w:rsidRPr="006620DB" w:rsidRDefault="00646137" w:rsidP="00646137">
      <w:pPr>
        <w:pStyle w:val="NormlCalibri11"/>
        <w:pBdr>
          <w:top w:val="none" w:sz="0" w:space="0" w:color="auto"/>
          <w:left w:val="none" w:sz="0" w:space="0" w:color="auto"/>
          <w:bottom w:val="none" w:sz="0" w:space="0" w:color="auto"/>
          <w:right w:val="none" w:sz="0" w:space="0" w:color="auto"/>
        </w:pBdr>
        <w:rPr>
          <w:rFonts w:ascii="Arial" w:hAnsi="Arial" w:cs="Arial"/>
          <w:szCs w:val="22"/>
        </w:rPr>
      </w:pPr>
    </w:p>
    <w:p w14:paraId="58B9CF67" w14:textId="77777777" w:rsidR="00646137" w:rsidRPr="006620DB" w:rsidRDefault="00646137" w:rsidP="003A77EF">
      <w:pPr>
        <w:pStyle w:val="NormlCalibri11"/>
        <w:numPr>
          <w:ilvl w:val="0"/>
          <w:numId w:val="40"/>
        </w:numPr>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 xml:space="preserve">Ifjúsági közösségi programok szervezése, </w:t>
      </w:r>
    </w:p>
    <w:p w14:paraId="6B56791C" w14:textId="77777777" w:rsidR="00646137" w:rsidRPr="006620DB" w:rsidRDefault="00646137" w:rsidP="003A77EF">
      <w:pPr>
        <w:pStyle w:val="NormlCalibri11"/>
        <w:numPr>
          <w:ilvl w:val="0"/>
          <w:numId w:val="40"/>
        </w:numPr>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 xml:space="preserve">Lakosság, vállalkozások információhoz való hozzájutás elősegítése, </w:t>
      </w:r>
    </w:p>
    <w:p w14:paraId="6F710714" w14:textId="77777777" w:rsidR="00646137" w:rsidRPr="006620DB" w:rsidRDefault="00646137" w:rsidP="003A77EF">
      <w:pPr>
        <w:pStyle w:val="NormlCalibri11"/>
        <w:numPr>
          <w:ilvl w:val="0"/>
          <w:numId w:val="40"/>
        </w:numPr>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 xml:space="preserve">Közösségi internet hozzáférés biztosítása, </w:t>
      </w:r>
    </w:p>
    <w:p w14:paraId="5E297749" w14:textId="77777777" w:rsidR="00646137" w:rsidRPr="006620DB" w:rsidRDefault="00646137" w:rsidP="003A77EF">
      <w:pPr>
        <w:pStyle w:val="NormlCalibri11"/>
        <w:numPr>
          <w:ilvl w:val="0"/>
          <w:numId w:val="40"/>
        </w:numPr>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 xml:space="preserve">Közművelődési programok szervezése, </w:t>
      </w:r>
    </w:p>
    <w:p w14:paraId="50CDD8F4" w14:textId="77777777" w:rsidR="00646137" w:rsidRPr="006620DB" w:rsidRDefault="00646137" w:rsidP="003A77EF">
      <w:pPr>
        <w:pStyle w:val="NormlCalibri11"/>
        <w:numPr>
          <w:ilvl w:val="0"/>
          <w:numId w:val="40"/>
        </w:numPr>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 xml:space="preserve">Közösségfejlesztést elősegítő programok, </w:t>
      </w:r>
    </w:p>
    <w:p w14:paraId="0408E615" w14:textId="77777777" w:rsidR="00646137" w:rsidRPr="006620DB" w:rsidRDefault="00646137" w:rsidP="003A77EF">
      <w:pPr>
        <w:pStyle w:val="NormlCalibri11"/>
        <w:numPr>
          <w:ilvl w:val="0"/>
          <w:numId w:val="40"/>
        </w:numPr>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Hely biztosítása civil szervezetek számára,</w:t>
      </w:r>
    </w:p>
    <w:p w14:paraId="646F5425" w14:textId="77777777" w:rsidR="00646137" w:rsidRPr="006620DB" w:rsidRDefault="00646137" w:rsidP="003A77EF">
      <w:pPr>
        <w:pStyle w:val="NormlCalibri11"/>
        <w:numPr>
          <w:ilvl w:val="0"/>
          <w:numId w:val="40"/>
        </w:numPr>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 xml:space="preserve">Egészségfejlesztési folyamatok szervezése </w:t>
      </w:r>
    </w:p>
    <w:p w14:paraId="4A72FBF5" w14:textId="77777777" w:rsidR="00646137" w:rsidRPr="00063399" w:rsidRDefault="00646137" w:rsidP="00646137">
      <w:pPr>
        <w:autoSpaceDE w:val="0"/>
        <w:autoSpaceDN w:val="0"/>
        <w:adjustRightInd w:val="0"/>
        <w:spacing w:after="120"/>
        <w:ind w:firstLine="142"/>
        <w:rPr>
          <w:rFonts w:ascii="Arial" w:hAnsi="Arial" w:cs="Arial"/>
          <w:iCs/>
          <w:sz w:val="24"/>
          <w:szCs w:val="24"/>
        </w:rPr>
      </w:pPr>
    </w:p>
    <w:p w14:paraId="08C188BD" w14:textId="77777777" w:rsidR="00646137" w:rsidRPr="003A77EF" w:rsidRDefault="00646137" w:rsidP="006620DB">
      <w:pPr>
        <w:autoSpaceDE w:val="0"/>
        <w:autoSpaceDN w:val="0"/>
        <w:adjustRightInd w:val="0"/>
        <w:spacing w:after="120"/>
        <w:ind w:left="709" w:hanging="567"/>
        <w:jc w:val="both"/>
        <w:rPr>
          <w:rFonts w:ascii="Arial" w:hAnsi="Arial" w:cs="Arial"/>
          <w:b/>
          <w:bCs/>
          <w:iCs/>
        </w:rPr>
      </w:pPr>
      <w:r w:rsidRPr="003A77EF">
        <w:rPr>
          <w:rFonts w:ascii="Arial" w:hAnsi="Arial" w:cs="Arial"/>
          <w:b/>
          <w:bCs/>
          <w:iCs/>
        </w:rPr>
        <w:t>d)</w:t>
      </w:r>
      <w:r w:rsidRPr="003A77EF">
        <w:rPr>
          <w:rFonts w:ascii="Arial" w:hAnsi="Arial" w:cs="Arial"/>
          <w:b/>
          <w:bCs/>
          <w:iCs/>
        </w:rPr>
        <w:tab/>
        <w:t>a helyben élő nemzetiségek kulturális sokszínűségének bemutatása és kulturális identitásuk megőrzésének lehetőségei;</w:t>
      </w:r>
    </w:p>
    <w:p w14:paraId="00E30348" w14:textId="5F0A3547" w:rsidR="003A77EF" w:rsidRPr="006620DB" w:rsidRDefault="003A77EF" w:rsidP="003A77EF">
      <w:pPr>
        <w:autoSpaceDE w:val="0"/>
        <w:autoSpaceDN w:val="0"/>
        <w:adjustRightInd w:val="0"/>
        <w:spacing w:after="120"/>
        <w:ind w:left="709" w:hanging="567"/>
        <w:jc w:val="both"/>
        <w:rPr>
          <w:rFonts w:ascii="Arial" w:hAnsi="Arial" w:cs="Arial"/>
          <w:iCs/>
        </w:rPr>
      </w:pPr>
      <w:r>
        <w:rPr>
          <w:rFonts w:ascii="Arial" w:hAnsi="Arial" w:cs="Arial"/>
          <w:iCs/>
        </w:rPr>
        <w:t xml:space="preserve">Más nemzetiségű személy a településünkön maximum 1-2 fő, akikről nincs tudomásunk, hogy identitásőrzőek lennének. </w:t>
      </w:r>
    </w:p>
    <w:p w14:paraId="43935BCE" w14:textId="23A45A86" w:rsidR="00646137" w:rsidRPr="003A77EF" w:rsidRDefault="00646137" w:rsidP="006620DB">
      <w:pPr>
        <w:autoSpaceDE w:val="0"/>
        <w:autoSpaceDN w:val="0"/>
        <w:adjustRightInd w:val="0"/>
        <w:spacing w:after="120"/>
        <w:ind w:firstLine="142"/>
        <w:jc w:val="both"/>
        <w:rPr>
          <w:rFonts w:ascii="Arial" w:hAnsi="Arial" w:cs="Arial"/>
          <w:b/>
          <w:bCs/>
        </w:rPr>
      </w:pPr>
      <w:r w:rsidRPr="003A77EF">
        <w:rPr>
          <w:rFonts w:ascii="Arial" w:hAnsi="Arial" w:cs="Arial"/>
          <w:b/>
          <w:bCs/>
          <w:iCs/>
        </w:rPr>
        <w:t>e)</w:t>
      </w:r>
      <w:r w:rsidRPr="003A77EF">
        <w:rPr>
          <w:rFonts w:ascii="Arial" w:hAnsi="Arial" w:cs="Arial"/>
          <w:b/>
          <w:bCs/>
          <w:iCs/>
        </w:rPr>
        <w:tab/>
        <w:t>helyi lakossági önszerveződések.</w:t>
      </w:r>
    </w:p>
    <w:p w14:paraId="4C2DE1F2" w14:textId="77777777" w:rsidR="006620DB" w:rsidRDefault="006620DB" w:rsidP="006620DB">
      <w:pPr>
        <w:autoSpaceDE w:val="0"/>
        <w:autoSpaceDN w:val="0"/>
        <w:adjustRightInd w:val="0"/>
        <w:spacing w:after="120"/>
        <w:ind w:firstLine="142"/>
        <w:jc w:val="both"/>
        <w:rPr>
          <w:rFonts w:ascii="Arial" w:hAnsi="Arial" w:cs="Arial"/>
        </w:rPr>
      </w:pPr>
    </w:p>
    <w:p w14:paraId="1A3024B2" w14:textId="77777777" w:rsidR="00CC6015" w:rsidRPr="00CC6015" w:rsidRDefault="00CC6015" w:rsidP="00CC6015">
      <w:pPr>
        <w:pStyle w:val="Listaszerbekezds"/>
        <w:numPr>
          <w:ilvl w:val="0"/>
          <w:numId w:val="41"/>
        </w:numPr>
        <w:autoSpaceDE w:val="0"/>
        <w:autoSpaceDN w:val="0"/>
        <w:adjustRightInd w:val="0"/>
        <w:spacing w:after="120"/>
        <w:jc w:val="both"/>
        <w:rPr>
          <w:rFonts w:ascii="Arial" w:hAnsi="Arial" w:cs="Arial"/>
        </w:rPr>
      </w:pPr>
      <w:r w:rsidRPr="00CC6015">
        <w:rPr>
          <w:rFonts w:ascii="Arial" w:hAnsi="Arial" w:cs="Arial"/>
        </w:rPr>
        <w:t>Árvalányhaj Turisztikai Egyesület</w:t>
      </w:r>
    </w:p>
    <w:p w14:paraId="43FC7770" w14:textId="77777777" w:rsidR="00CC6015" w:rsidRPr="00CC6015" w:rsidRDefault="00CC6015" w:rsidP="00CC6015">
      <w:pPr>
        <w:pStyle w:val="Listaszerbekezds"/>
        <w:numPr>
          <w:ilvl w:val="0"/>
          <w:numId w:val="41"/>
        </w:numPr>
        <w:autoSpaceDE w:val="0"/>
        <w:autoSpaceDN w:val="0"/>
        <w:adjustRightInd w:val="0"/>
        <w:spacing w:after="120"/>
        <w:jc w:val="both"/>
        <w:rPr>
          <w:rFonts w:ascii="Arial" w:hAnsi="Arial" w:cs="Arial"/>
        </w:rPr>
      </w:pPr>
      <w:r w:rsidRPr="00CC6015">
        <w:rPr>
          <w:rFonts w:ascii="Arial" w:hAnsi="Arial" w:cs="Arial"/>
        </w:rPr>
        <w:t>Magyar B.M.X. Cross-Triál Szövetség</w:t>
      </w:r>
    </w:p>
    <w:p w14:paraId="477ED50F" w14:textId="77777777" w:rsidR="00CC6015" w:rsidRPr="00CC6015" w:rsidRDefault="00CC6015" w:rsidP="00CC6015">
      <w:pPr>
        <w:pStyle w:val="Listaszerbekezds"/>
        <w:numPr>
          <w:ilvl w:val="0"/>
          <w:numId w:val="41"/>
        </w:numPr>
        <w:autoSpaceDE w:val="0"/>
        <w:autoSpaceDN w:val="0"/>
        <w:adjustRightInd w:val="0"/>
        <w:spacing w:after="120"/>
        <w:jc w:val="both"/>
        <w:rPr>
          <w:rFonts w:ascii="Arial" w:hAnsi="Arial" w:cs="Arial"/>
        </w:rPr>
      </w:pPr>
      <w:r w:rsidRPr="00CC6015">
        <w:rPr>
          <w:rFonts w:ascii="Arial" w:hAnsi="Arial" w:cs="Arial"/>
        </w:rPr>
        <w:t>Nők Sólyért Egyesület Sóly</w:t>
      </w:r>
    </w:p>
    <w:p w14:paraId="67C08454" w14:textId="77777777" w:rsidR="00CC6015" w:rsidRPr="00CC6015" w:rsidRDefault="00CC6015" w:rsidP="00CC6015">
      <w:pPr>
        <w:pStyle w:val="Listaszerbekezds"/>
        <w:numPr>
          <w:ilvl w:val="0"/>
          <w:numId w:val="41"/>
        </w:numPr>
        <w:autoSpaceDE w:val="0"/>
        <w:autoSpaceDN w:val="0"/>
        <w:adjustRightInd w:val="0"/>
        <w:spacing w:after="120"/>
        <w:jc w:val="both"/>
        <w:rPr>
          <w:rFonts w:ascii="Arial" w:hAnsi="Arial" w:cs="Arial"/>
        </w:rPr>
      </w:pPr>
      <w:r w:rsidRPr="00CC6015">
        <w:rPr>
          <w:rFonts w:ascii="Arial" w:hAnsi="Arial" w:cs="Arial"/>
        </w:rPr>
        <w:t>Sóly Község Fejlesztéséért Alapitvány</w:t>
      </w:r>
    </w:p>
    <w:p w14:paraId="7FBD4976" w14:textId="27C6E69D" w:rsidR="00CC6015" w:rsidRPr="00CC6015" w:rsidRDefault="00CC6015" w:rsidP="00CC6015">
      <w:pPr>
        <w:pStyle w:val="Listaszerbekezds"/>
        <w:numPr>
          <w:ilvl w:val="0"/>
          <w:numId w:val="41"/>
        </w:numPr>
        <w:autoSpaceDE w:val="0"/>
        <w:autoSpaceDN w:val="0"/>
        <w:adjustRightInd w:val="0"/>
        <w:spacing w:after="120"/>
        <w:jc w:val="both"/>
        <w:rPr>
          <w:rFonts w:ascii="Arial" w:hAnsi="Arial" w:cs="Arial"/>
        </w:rPr>
      </w:pPr>
      <w:r w:rsidRPr="00CC6015">
        <w:rPr>
          <w:rFonts w:ascii="Arial" w:hAnsi="Arial" w:cs="Arial"/>
        </w:rPr>
        <w:t>Sólyi Önkéntes Tűzoltó Egyesület</w:t>
      </w:r>
    </w:p>
    <w:p w14:paraId="086D0749" w14:textId="77777777" w:rsidR="00DB628A" w:rsidRDefault="00DB628A" w:rsidP="00646137">
      <w:pPr>
        <w:autoSpaceDE w:val="0"/>
        <w:autoSpaceDN w:val="0"/>
        <w:adjustRightInd w:val="0"/>
        <w:spacing w:after="20"/>
        <w:ind w:firstLine="142"/>
        <w:rPr>
          <w:rFonts w:ascii="Arial" w:hAnsi="Arial" w:cs="Arial"/>
          <w:b/>
        </w:rPr>
      </w:pPr>
    </w:p>
    <w:p w14:paraId="4EF6A4AB" w14:textId="3DAA110D" w:rsidR="00646137" w:rsidRPr="006620DB" w:rsidRDefault="00646137" w:rsidP="00646137">
      <w:pPr>
        <w:autoSpaceDE w:val="0"/>
        <w:autoSpaceDN w:val="0"/>
        <w:adjustRightInd w:val="0"/>
        <w:spacing w:after="20"/>
        <w:ind w:firstLine="142"/>
        <w:rPr>
          <w:rFonts w:ascii="Arial" w:hAnsi="Arial" w:cs="Arial"/>
          <w:b/>
        </w:rPr>
      </w:pPr>
      <w:smartTag w:uri="urn:schemas-microsoft-com:office:smarttags" w:element="metricconverter">
        <w:smartTagPr>
          <w:attr w:name="ProductID" w:val="3.8 A"/>
        </w:smartTagPr>
        <w:r w:rsidRPr="006620DB">
          <w:rPr>
            <w:rFonts w:ascii="Arial" w:hAnsi="Arial" w:cs="Arial"/>
            <w:b/>
          </w:rPr>
          <w:t>3.8 A</w:t>
        </w:r>
      </w:smartTag>
      <w:r w:rsidRPr="006620DB">
        <w:rPr>
          <w:rFonts w:ascii="Arial" w:hAnsi="Arial" w:cs="Arial"/>
          <w:b/>
        </w:rPr>
        <w:t xml:space="preserve"> roma nemzetiségi önkormányzat célcsoportokkal kapcsolatos esélyegyenlőségi tevékenysége, partnersége a települési önkormányzattal</w:t>
      </w:r>
    </w:p>
    <w:p w14:paraId="4B576A0B" w14:textId="77777777" w:rsidR="00646137" w:rsidRPr="006620DB" w:rsidRDefault="00646137" w:rsidP="00646137">
      <w:pPr>
        <w:autoSpaceDE w:val="0"/>
        <w:autoSpaceDN w:val="0"/>
        <w:adjustRightInd w:val="0"/>
        <w:spacing w:after="20"/>
        <w:ind w:firstLine="142"/>
        <w:rPr>
          <w:rFonts w:ascii="Arial" w:hAnsi="Arial" w:cs="Arial"/>
          <w:b/>
        </w:rPr>
      </w:pPr>
    </w:p>
    <w:p w14:paraId="6718220A" w14:textId="77777777" w:rsidR="00646137" w:rsidRPr="006620DB" w:rsidRDefault="00646137" w:rsidP="00646137">
      <w:pPr>
        <w:rPr>
          <w:rFonts w:ascii="Arial" w:hAnsi="Arial" w:cs="Arial"/>
        </w:rPr>
      </w:pPr>
      <w:r w:rsidRPr="006620DB">
        <w:rPr>
          <w:rFonts w:ascii="Arial" w:hAnsi="Arial" w:cs="Arial"/>
        </w:rPr>
        <w:t>A településen roma nemzetiségi önkormányzat nincs, ezért ez a fejezet nem releváns, nincs adatunk.</w:t>
      </w:r>
    </w:p>
    <w:p w14:paraId="6EE954F4" w14:textId="77777777" w:rsidR="00DB628A" w:rsidRDefault="00DB628A" w:rsidP="00646137">
      <w:pPr>
        <w:autoSpaceDE w:val="0"/>
        <w:autoSpaceDN w:val="0"/>
        <w:adjustRightInd w:val="0"/>
        <w:spacing w:after="20"/>
        <w:ind w:firstLine="142"/>
        <w:rPr>
          <w:rFonts w:ascii="Arial" w:hAnsi="Arial" w:cs="Arial"/>
          <w:b/>
        </w:rPr>
      </w:pPr>
    </w:p>
    <w:p w14:paraId="3B768A21" w14:textId="77777777" w:rsidR="00646137" w:rsidRPr="006620DB" w:rsidRDefault="00646137" w:rsidP="00646137">
      <w:pPr>
        <w:autoSpaceDE w:val="0"/>
        <w:autoSpaceDN w:val="0"/>
        <w:adjustRightInd w:val="0"/>
        <w:spacing w:after="20"/>
        <w:ind w:firstLine="142"/>
        <w:rPr>
          <w:rFonts w:ascii="Arial" w:hAnsi="Arial" w:cs="Arial"/>
          <w:b/>
        </w:rPr>
      </w:pPr>
      <w:r w:rsidRPr="006620DB">
        <w:rPr>
          <w:rFonts w:ascii="Arial" w:hAnsi="Arial" w:cs="Arial"/>
          <w:b/>
        </w:rPr>
        <w:t>3.9 Következtetések: problémák beazonosítása, fejlesztési lehetőségek meghatározása.</w:t>
      </w:r>
    </w:p>
    <w:p w14:paraId="4D9DF625" w14:textId="77777777" w:rsidR="00646137" w:rsidRPr="006620DB" w:rsidRDefault="00646137" w:rsidP="00646137">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9"/>
        <w:gridCol w:w="4471"/>
      </w:tblGrid>
      <w:tr w:rsidR="00646137" w:rsidRPr="006620DB" w14:paraId="1FE34740" w14:textId="77777777" w:rsidTr="007C365A">
        <w:trPr>
          <w:jc w:val="center"/>
        </w:trPr>
        <w:tc>
          <w:tcPr>
            <w:tcW w:w="9713" w:type="dxa"/>
            <w:gridSpan w:val="2"/>
          </w:tcPr>
          <w:p w14:paraId="3FF8C155" w14:textId="77777777" w:rsidR="00646137" w:rsidRPr="00DB628A" w:rsidRDefault="00646137"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DB628A">
              <w:rPr>
                <w:rFonts w:ascii="Arial" w:hAnsi="Arial" w:cs="Arial"/>
                <w:b/>
                <w:szCs w:val="22"/>
              </w:rPr>
              <w:t>A mélyszegénységben élők és a romák helyzete, esélyegyenlősége vizsgálata során településünkön</w:t>
            </w:r>
          </w:p>
          <w:p w14:paraId="451DB631" w14:textId="77777777" w:rsidR="00646137" w:rsidRPr="00DB628A" w:rsidRDefault="00646137"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r>
      <w:tr w:rsidR="00646137" w:rsidRPr="006620DB" w14:paraId="584A4433" w14:textId="77777777" w:rsidTr="007C365A">
        <w:trPr>
          <w:jc w:val="center"/>
        </w:trPr>
        <w:tc>
          <w:tcPr>
            <w:tcW w:w="4858" w:type="dxa"/>
          </w:tcPr>
          <w:p w14:paraId="6D3126BB" w14:textId="77777777" w:rsidR="00646137" w:rsidRPr="00DB628A" w:rsidRDefault="00646137"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DB628A">
              <w:rPr>
                <w:rFonts w:ascii="Arial" w:hAnsi="Arial" w:cs="Arial"/>
                <w:b/>
                <w:szCs w:val="22"/>
              </w:rPr>
              <w:t>beazonosított problémák</w:t>
            </w:r>
          </w:p>
          <w:p w14:paraId="11A7D4E3" w14:textId="77777777" w:rsidR="00646137" w:rsidRPr="00DB628A" w:rsidRDefault="00646137"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c>
          <w:tcPr>
            <w:tcW w:w="4855" w:type="dxa"/>
          </w:tcPr>
          <w:p w14:paraId="6E9ED32A" w14:textId="77777777" w:rsidR="00646137" w:rsidRPr="00DB628A" w:rsidRDefault="00646137"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DB628A">
              <w:rPr>
                <w:rFonts w:ascii="Arial" w:hAnsi="Arial" w:cs="Arial"/>
                <w:b/>
                <w:szCs w:val="22"/>
              </w:rPr>
              <w:t>fejlesztési lehetőségek</w:t>
            </w:r>
          </w:p>
          <w:p w14:paraId="5E17F621" w14:textId="77777777" w:rsidR="00646137" w:rsidRPr="00DB628A" w:rsidRDefault="00646137"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r>
      <w:tr w:rsidR="00646137" w:rsidRPr="006620DB" w14:paraId="72F7F41D" w14:textId="77777777" w:rsidTr="007C365A">
        <w:trPr>
          <w:jc w:val="center"/>
        </w:trPr>
        <w:tc>
          <w:tcPr>
            <w:tcW w:w="4858" w:type="dxa"/>
          </w:tcPr>
          <w:p w14:paraId="34274E2A" w14:textId="49424400" w:rsidR="00646137" w:rsidRPr="006620DB" w:rsidRDefault="00646137" w:rsidP="00DB628A">
            <w:pPr>
              <w:pStyle w:val="NormlCalibri11"/>
              <w:pBdr>
                <w:top w:val="none" w:sz="0" w:space="0" w:color="auto"/>
                <w:left w:val="none" w:sz="0" w:space="0" w:color="auto"/>
                <w:bottom w:val="none" w:sz="0" w:space="0" w:color="auto"/>
                <w:right w:val="none" w:sz="0" w:space="0" w:color="auto"/>
              </w:pBdr>
              <w:tabs>
                <w:tab w:val="left" w:pos="1515"/>
              </w:tabs>
              <w:rPr>
                <w:rFonts w:ascii="Arial" w:hAnsi="Arial" w:cs="Arial"/>
                <w:szCs w:val="22"/>
              </w:rPr>
            </w:pPr>
            <w:r w:rsidRPr="006620DB">
              <w:rPr>
                <w:rFonts w:ascii="Arial" w:hAnsi="Arial" w:cs="Arial"/>
                <w:szCs w:val="22"/>
              </w:rPr>
              <w:t>Külterületen élők számára vannak hiányzó közszolgáltatások</w:t>
            </w:r>
            <w:r w:rsidR="00DB628A">
              <w:rPr>
                <w:rFonts w:ascii="Arial" w:hAnsi="Arial" w:cs="Arial"/>
                <w:szCs w:val="22"/>
              </w:rPr>
              <w:t>.</w:t>
            </w:r>
          </w:p>
        </w:tc>
        <w:tc>
          <w:tcPr>
            <w:tcW w:w="4855" w:type="dxa"/>
          </w:tcPr>
          <w:p w14:paraId="62EE81D7" w14:textId="0E3782E7" w:rsidR="00646137" w:rsidRPr="006620DB" w:rsidRDefault="00646137" w:rsidP="00DB628A">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Közszolgáltatásokra való csatlakozási pontok kiépítése</w:t>
            </w:r>
            <w:r w:rsidR="00DB628A">
              <w:rPr>
                <w:rFonts w:ascii="Arial" w:hAnsi="Arial" w:cs="Arial"/>
                <w:szCs w:val="22"/>
              </w:rPr>
              <w:t>.</w:t>
            </w:r>
          </w:p>
        </w:tc>
      </w:tr>
      <w:tr w:rsidR="00646137" w:rsidRPr="006620DB" w14:paraId="74BC742F" w14:textId="77777777" w:rsidTr="007C365A">
        <w:trPr>
          <w:jc w:val="center"/>
        </w:trPr>
        <w:tc>
          <w:tcPr>
            <w:tcW w:w="4858" w:type="dxa"/>
          </w:tcPr>
          <w:p w14:paraId="2D5CE2AA" w14:textId="02A595AA" w:rsidR="00646137" w:rsidRPr="006620DB" w:rsidRDefault="00646137" w:rsidP="00DB628A">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A digitális írástudás hiánya akadályozza a munkanélküliek munkaerő-piacon történő elhelyezkedését</w:t>
            </w:r>
            <w:r w:rsidR="00DB628A">
              <w:rPr>
                <w:rFonts w:ascii="Arial" w:hAnsi="Arial" w:cs="Arial"/>
                <w:szCs w:val="22"/>
              </w:rPr>
              <w:t>.</w:t>
            </w:r>
          </w:p>
        </w:tc>
        <w:tc>
          <w:tcPr>
            <w:tcW w:w="4855" w:type="dxa"/>
          </w:tcPr>
          <w:p w14:paraId="5F705D69" w14:textId="256B41A6" w:rsidR="00646137" w:rsidRPr="006620DB" w:rsidRDefault="00646137" w:rsidP="00DB628A">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Képzések bővítése, térítésmentes oktatási programok szervezése, közterületen térítésmentes WIFI szolgáltatás kialakítása</w:t>
            </w:r>
            <w:r w:rsidR="00DB628A">
              <w:rPr>
                <w:rFonts w:ascii="Arial" w:hAnsi="Arial" w:cs="Arial"/>
                <w:szCs w:val="22"/>
              </w:rPr>
              <w:t>.</w:t>
            </w:r>
          </w:p>
        </w:tc>
      </w:tr>
      <w:tr w:rsidR="00646137" w:rsidRPr="006620DB" w14:paraId="07237FDB" w14:textId="77777777" w:rsidTr="007C365A">
        <w:trPr>
          <w:jc w:val="center"/>
        </w:trPr>
        <w:tc>
          <w:tcPr>
            <w:tcW w:w="4858" w:type="dxa"/>
          </w:tcPr>
          <w:p w14:paraId="7CC2369E" w14:textId="1EC23B33" w:rsidR="00646137" w:rsidRPr="006620DB" w:rsidRDefault="00646137" w:rsidP="00DB628A">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A hátrányos helyzet átöröklődik a generációkra</w:t>
            </w:r>
            <w:r w:rsidR="00DB628A">
              <w:rPr>
                <w:rFonts w:ascii="Arial" w:hAnsi="Arial" w:cs="Arial"/>
                <w:szCs w:val="22"/>
              </w:rPr>
              <w:t>.</w:t>
            </w:r>
          </w:p>
        </w:tc>
        <w:tc>
          <w:tcPr>
            <w:tcW w:w="4855" w:type="dxa"/>
          </w:tcPr>
          <w:p w14:paraId="41B63BDE" w14:textId="1C65DF5B" w:rsidR="00646137" w:rsidRPr="006620DB" w:rsidRDefault="00646137" w:rsidP="00DB628A">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Közfoglalkoztatás folytatása, keretlétszám növelésének elérése</w:t>
            </w:r>
            <w:r w:rsidR="00DB628A">
              <w:rPr>
                <w:rFonts w:ascii="Arial" w:hAnsi="Arial" w:cs="Arial"/>
                <w:szCs w:val="22"/>
              </w:rPr>
              <w:t>.</w:t>
            </w:r>
          </w:p>
        </w:tc>
      </w:tr>
    </w:tbl>
    <w:p w14:paraId="33292151" w14:textId="77777777" w:rsidR="00646137" w:rsidRDefault="00646137" w:rsidP="00A240EB">
      <w:pPr>
        <w:jc w:val="both"/>
        <w:rPr>
          <w:rFonts w:ascii="Arial" w:hAnsi="Arial" w:cs="Arial"/>
        </w:rPr>
      </w:pPr>
    </w:p>
    <w:p w14:paraId="59BD2BB2" w14:textId="77777777" w:rsidR="00DB628A" w:rsidRPr="006620DB" w:rsidRDefault="00DB628A" w:rsidP="00A240EB">
      <w:pPr>
        <w:jc w:val="both"/>
        <w:rPr>
          <w:rFonts w:ascii="Arial" w:hAnsi="Arial" w:cs="Arial"/>
        </w:rPr>
      </w:pPr>
    </w:p>
    <w:p w14:paraId="1D1B8DC9" w14:textId="1F269FAB" w:rsidR="006620DB" w:rsidRPr="00DB628A" w:rsidRDefault="00646137" w:rsidP="00DB628A">
      <w:pPr>
        <w:pStyle w:val="Cmsor3"/>
        <w:numPr>
          <w:ilvl w:val="0"/>
          <w:numId w:val="5"/>
        </w:numPr>
        <w:pBdr>
          <w:top w:val="single" w:sz="4" w:space="1" w:color="auto"/>
          <w:left w:val="single" w:sz="4" w:space="4" w:color="auto"/>
          <w:bottom w:val="single" w:sz="4" w:space="1" w:color="auto"/>
          <w:right w:val="single" w:sz="4" w:space="4" w:color="auto"/>
          <w:between w:val="single" w:sz="4" w:space="1" w:color="auto"/>
          <w:bar w:val="single" w:sz="4" w:color="auto"/>
        </w:pBdr>
        <w:spacing w:after="120"/>
        <w:jc w:val="center"/>
        <w:rPr>
          <w:rFonts w:ascii="Arial" w:hAnsi="Arial" w:cs="Arial"/>
          <w:b/>
          <w:bCs/>
          <w:color w:val="auto"/>
        </w:rPr>
      </w:pPr>
      <w:bookmarkStart w:id="17" w:name="_Toc344899841"/>
      <w:bookmarkStart w:id="18" w:name="_Toc141259718"/>
      <w:r w:rsidRPr="00DB628A">
        <w:rPr>
          <w:rFonts w:ascii="Arial" w:hAnsi="Arial" w:cs="Arial"/>
          <w:b/>
          <w:bCs/>
          <w:color w:val="auto"/>
        </w:rPr>
        <w:t>A gyermekek helyzete, esélyegyenlősége, gyermekszegénység</w:t>
      </w:r>
      <w:bookmarkEnd w:id="17"/>
      <w:bookmarkEnd w:id="18"/>
    </w:p>
    <w:p w14:paraId="0B367902" w14:textId="77777777" w:rsidR="00DB628A" w:rsidRDefault="00DB628A" w:rsidP="00CC6015">
      <w:pPr>
        <w:rPr>
          <w:rFonts w:ascii="Arial" w:hAnsi="Arial" w:cs="Arial"/>
        </w:rPr>
      </w:pPr>
    </w:p>
    <w:p w14:paraId="6EF4279A" w14:textId="77777777" w:rsidR="00646137" w:rsidRPr="006620DB" w:rsidRDefault="00646137" w:rsidP="003016AC">
      <w:pPr>
        <w:shd w:val="clear" w:color="auto" w:fill="FFFFFF"/>
        <w:spacing w:after="120"/>
        <w:rPr>
          <w:rFonts w:ascii="Arial" w:hAnsi="Arial" w:cs="Arial"/>
          <w:b/>
        </w:rPr>
      </w:pPr>
      <w:r w:rsidRPr="006620DB">
        <w:rPr>
          <w:rFonts w:ascii="Arial" w:hAnsi="Arial" w:cs="Arial"/>
          <w:b/>
        </w:rPr>
        <w:t xml:space="preserve">4.1 A gyermekek helyzetének általános jellemzői gyermekek száma, aránya, életkori megoszlása, demográfiai trendek </w:t>
      </w:r>
    </w:p>
    <w:p w14:paraId="6D95551E" w14:textId="77777777" w:rsidR="00DB628A" w:rsidRDefault="00646137" w:rsidP="00DB628A">
      <w:pPr>
        <w:jc w:val="both"/>
        <w:rPr>
          <w:rFonts w:ascii="Arial" w:hAnsi="Arial" w:cs="Arial"/>
        </w:rPr>
      </w:pPr>
      <w:r w:rsidRPr="006620DB">
        <w:rPr>
          <w:rFonts w:ascii="Arial" w:hAnsi="Arial" w:cs="Arial"/>
        </w:rPr>
        <w:t>A családnak, a gyermeknek különösen fontos szerepe van a társadalomban, hiszen generációkon keresztül örökítik át az értékeket, normákat, viselkedési szabályokat. Ahogyan a felnőtt embereket, a gyermekeket is érinti az esélyegyenlőség hiánya, a hátrányos megkülönböztetés. A gyermekek esélyegyenlőségét és a gyermekszegénységet kiemelt feladat megvizsgálni, ugyanis a gyermekkori nélkülözés kedvezőtlenül befolyásolja a gyermek test-lelki és mentális fejlődését, jövőjét, egészséges, kiegyensúlyozott felnőtté válását. A gyermekkori nélkülözés és a hátrányos megkülönböztetés megtapasztalása az egész életpályáját meghatározhatja. A rossz egészségi állapot, az átlagon aluli iskolai teljesítmény, a motiváció hiánya, a magatartási -és beilleszkedési zavarok, a lemorzsolódás mind kedvezőtlen előjele</w:t>
      </w:r>
      <w:r w:rsidR="003F70E8">
        <w:rPr>
          <w:rFonts w:ascii="Arial" w:hAnsi="Arial" w:cs="Arial"/>
        </w:rPr>
        <w:t>.</w:t>
      </w:r>
      <w:r w:rsidR="00DB628A" w:rsidRPr="00DB628A">
        <w:rPr>
          <w:rFonts w:ascii="Arial" w:hAnsi="Arial" w:cs="Arial"/>
        </w:rPr>
        <w:t xml:space="preserve"> </w:t>
      </w:r>
    </w:p>
    <w:p w14:paraId="122CA45A" w14:textId="14EF5C35" w:rsidR="00DB628A" w:rsidRPr="00CC6015" w:rsidRDefault="00DB628A" w:rsidP="00DB628A">
      <w:pPr>
        <w:jc w:val="both"/>
        <w:rPr>
          <w:rFonts w:ascii="Arial" w:hAnsi="Arial" w:cs="Arial"/>
        </w:rPr>
      </w:pPr>
      <w:r w:rsidRPr="00CC6015">
        <w:rPr>
          <w:rFonts w:ascii="Arial" w:hAnsi="Arial" w:cs="Arial"/>
        </w:rPr>
        <w:t>Nincsen gyermekszegénység a településen.</w:t>
      </w:r>
    </w:p>
    <w:p w14:paraId="36A8A86D" w14:textId="5DCCBE59" w:rsidR="00B45ABB" w:rsidRPr="008B5170" w:rsidRDefault="00646137" w:rsidP="00A240EB">
      <w:pPr>
        <w:jc w:val="both"/>
        <w:rPr>
          <w:rFonts w:ascii="Arial" w:hAnsi="Arial" w:cs="Arial"/>
        </w:rPr>
      </w:pPr>
      <w:r w:rsidRPr="006620DB">
        <w:rPr>
          <w:rFonts w:ascii="Arial" w:hAnsi="Arial" w:cs="Arial"/>
          <w:b/>
          <w:bCs/>
        </w:rPr>
        <w:t>4.</w:t>
      </w:r>
      <w:r w:rsidR="008B5170" w:rsidRPr="008B5170">
        <w:rPr>
          <w:rFonts w:ascii="Arial" w:hAnsi="Arial" w:cs="Arial"/>
          <w:b/>
          <w:bCs/>
        </w:rPr>
        <w:t xml:space="preserve"> </w:t>
      </w:r>
      <w:r w:rsidR="008B5170" w:rsidRPr="006620DB">
        <w:rPr>
          <w:rFonts w:ascii="Arial" w:hAnsi="Arial" w:cs="Arial"/>
          <w:b/>
          <w:bCs/>
        </w:rPr>
        <w:t>1. számú táblázat - Gyermekkorú népesség összetétele nemek és korcsoportok szerint</w:t>
      </w:r>
    </w:p>
    <w:tbl>
      <w:tblPr>
        <w:tblW w:w="10170" w:type="dxa"/>
        <w:tblCellMar>
          <w:left w:w="70" w:type="dxa"/>
          <w:right w:w="70" w:type="dxa"/>
        </w:tblCellMar>
        <w:tblLook w:val="04A0" w:firstRow="1" w:lastRow="0" w:firstColumn="1" w:lastColumn="0" w:noHBand="0" w:noVBand="1"/>
      </w:tblPr>
      <w:tblGrid>
        <w:gridCol w:w="3833"/>
        <w:gridCol w:w="1234"/>
        <w:gridCol w:w="1096"/>
        <w:gridCol w:w="1235"/>
        <w:gridCol w:w="1234"/>
        <w:gridCol w:w="1538"/>
      </w:tblGrid>
      <w:tr w:rsidR="00B45ABB" w:rsidRPr="00B45ABB" w14:paraId="0E064DCE" w14:textId="77777777" w:rsidTr="00561310">
        <w:trPr>
          <w:trHeight w:val="957"/>
        </w:trPr>
        <w:tc>
          <w:tcPr>
            <w:tcW w:w="10170" w:type="dxa"/>
            <w:gridSpan w:val="6"/>
            <w:tcBorders>
              <w:top w:val="single" w:sz="4" w:space="0" w:color="auto"/>
              <w:left w:val="single" w:sz="4" w:space="0" w:color="auto"/>
              <w:bottom w:val="single" w:sz="4" w:space="0" w:color="auto"/>
              <w:right w:val="single" w:sz="4" w:space="0" w:color="auto"/>
            </w:tcBorders>
            <w:shd w:val="clear" w:color="000000" w:fill="FFFFFF"/>
            <w:vAlign w:val="bottom"/>
            <w:hideMark/>
          </w:tcPr>
          <w:p w14:paraId="7F522946" w14:textId="77777777" w:rsidR="00B45ABB" w:rsidRPr="00B45ABB" w:rsidRDefault="00B45ABB" w:rsidP="00B45ABB">
            <w:pPr>
              <w:spacing w:after="0" w:line="240" w:lineRule="auto"/>
              <w:jc w:val="center"/>
              <w:rPr>
                <w:rFonts w:ascii="Calibri" w:eastAsia="Times New Roman" w:hAnsi="Calibri" w:cs="Calibri"/>
                <w:b/>
                <w:bCs/>
                <w:kern w:val="0"/>
                <w:lang w:eastAsia="hu-HU"/>
                <w14:ligatures w14:val="none"/>
              </w:rPr>
            </w:pPr>
            <w:r w:rsidRPr="00B45ABB">
              <w:rPr>
                <w:rFonts w:ascii="Calibri" w:eastAsia="Times New Roman" w:hAnsi="Calibri" w:cs="Calibri"/>
                <w:b/>
                <w:bCs/>
                <w:kern w:val="0"/>
                <w:lang w:eastAsia="hu-HU"/>
                <w14:ligatures w14:val="none"/>
              </w:rPr>
              <w:t xml:space="preserve">4.1. számú táblázat - Gyermekkorú népesség összetétele nemek és korcsoportok szerint </w:t>
            </w:r>
            <w:r w:rsidRPr="00B45ABB">
              <w:rPr>
                <w:rFonts w:ascii="Calibri" w:eastAsia="Times New Roman" w:hAnsi="Calibri" w:cs="Calibri"/>
                <w:kern w:val="0"/>
                <w:lang w:eastAsia="hu-HU"/>
                <w14:ligatures w14:val="none"/>
              </w:rPr>
              <w:t>(2.számú táblázatból)</w:t>
            </w:r>
          </w:p>
        </w:tc>
      </w:tr>
      <w:tr w:rsidR="00B45ABB" w:rsidRPr="00B45ABB" w14:paraId="4B1C7294" w14:textId="77777777" w:rsidTr="00561310">
        <w:trPr>
          <w:trHeight w:val="2508"/>
        </w:trPr>
        <w:tc>
          <w:tcPr>
            <w:tcW w:w="3833"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22E3968E" w14:textId="77777777" w:rsidR="00B45ABB" w:rsidRPr="00B45ABB" w:rsidRDefault="00B45ABB" w:rsidP="00B45ABB">
            <w:pPr>
              <w:spacing w:after="0" w:line="240" w:lineRule="auto"/>
              <w:jc w:val="center"/>
              <w:rPr>
                <w:rFonts w:ascii="Calibri" w:eastAsia="Times New Roman" w:hAnsi="Calibri" w:cs="Calibri"/>
                <w:b/>
                <w:bCs/>
                <w:kern w:val="0"/>
                <w:lang w:eastAsia="hu-HU"/>
                <w14:ligatures w14:val="none"/>
              </w:rPr>
            </w:pPr>
            <w:r w:rsidRPr="00B45ABB">
              <w:rPr>
                <w:rFonts w:ascii="Calibri" w:eastAsia="Times New Roman" w:hAnsi="Calibri" w:cs="Calibri"/>
                <w:b/>
                <w:bCs/>
                <w:kern w:val="0"/>
                <w:lang w:eastAsia="hu-HU"/>
                <w14:ligatures w14:val="none"/>
              </w:rPr>
              <w:t xml:space="preserve">Korcsoport </w:t>
            </w:r>
          </w:p>
        </w:tc>
        <w:tc>
          <w:tcPr>
            <w:tcW w:w="3565" w:type="dxa"/>
            <w:gridSpan w:val="3"/>
            <w:tcBorders>
              <w:top w:val="single" w:sz="4" w:space="0" w:color="auto"/>
              <w:left w:val="nil"/>
              <w:bottom w:val="single" w:sz="4" w:space="0" w:color="auto"/>
              <w:right w:val="single" w:sz="4" w:space="0" w:color="000000"/>
            </w:tcBorders>
            <w:shd w:val="clear" w:color="000000" w:fill="E2EFDA"/>
            <w:noWrap/>
            <w:vAlign w:val="center"/>
            <w:hideMark/>
          </w:tcPr>
          <w:p w14:paraId="10137A57" w14:textId="77777777" w:rsidR="00B45ABB" w:rsidRPr="00B45ABB" w:rsidRDefault="00B45ABB" w:rsidP="00B45ABB">
            <w:pPr>
              <w:spacing w:after="0" w:line="240" w:lineRule="auto"/>
              <w:jc w:val="center"/>
              <w:rPr>
                <w:rFonts w:ascii="Calibri" w:eastAsia="Times New Roman" w:hAnsi="Calibri" w:cs="Calibri"/>
                <w:b/>
                <w:bCs/>
                <w:kern w:val="0"/>
                <w:lang w:eastAsia="hu-HU"/>
                <w14:ligatures w14:val="none"/>
              </w:rPr>
            </w:pPr>
            <w:r w:rsidRPr="00B45ABB">
              <w:rPr>
                <w:rFonts w:ascii="Calibri" w:eastAsia="Times New Roman" w:hAnsi="Calibri" w:cs="Calibri"/>
                <w:b/>
                <w:bCs/>
                <w:kern w:val="0"/>
                <w:lang w:eastAsia="hu-HU"/>
                <w14:ligatures w14:val="none"/>
              </w:rPr>
              <w:t>Fő</w:t>
            </w:r>
          </w:p>
        </w:tc>
        <w:tc>
          <w:tcPr>
            <w:tcW w:w="2771" w:type="dxa"/>
            <w:gridSpan w:val="2"/>
            <w:tcBorders>
              <w:top w:val="single" w:sz="4" w:space="0" w:color="auto"/>
              <w:left w:val="nil"/>
              <w:bottom w:val="single" w:sz="4" w:space="0" w:color="auto"/>
              <w:right w:val="single" w:sz="4" w:space="0" w:color="000000"/>
            </w:tcBorders>
            <w:shd w:val="clear" w:color="000000" w:fill="E2EFDA"/>
            <w:vAlign w:val="center"/>
            <w:hideMark/>
          </w:tcPr>
          <w:p w14:paraId="56490A49" w14:textId="77777777" w:rsidR="00B45ABB" w:rsidRPr="00B45ABB" w:rsidRDefault="00B45ABB" w:rsidP="00B45ABB">
            <w:pPr>
              <w:spacing w:after="0" w:line="240" w:lineRule="auto"/>
              <w:jc w:val="center"/>
              <w:rPr>
                <w:rFonts w:ascii="Calibri" w:eastAsia="Times New Roman" w:hAnsi="Calibri" w:cs="Calibri"/>
                <w:b/>
                <w:bCs/>
                <w:kern w:val="0"/>
                <w:lang w:eastAsia="hu-HU"/>
                <w14:ligatures w14:val="none"/>
              </w:rPr>
            </w:pPr>
            <w:r w:rsidRPr="00B45ABB">
              <w:rPr>
                <w:rFonts w:ascii="Calibri" w:eastAsia="Times New Roman" w:hAnsi="Calibri" w:cs="Calibri"/>
                <w:b/>
                <w:bCs/>
                <w:kern w:val="0"/>
                <w:lang w:eastAsia="hu-HU"/>
                <w14:ligatures w14:val="none"/>
              </w:rPr>
              <w:t>Az állandó népességből a megfelelő korcsoportú nők és férfiak aránya (%)</w:t>
            </w:r>
          </w:p>
        </w:tc>
      </w:tr>
      <w:tr w:rsidR="00B45ABB" w:rsidRPr="00B45ABB" w14:paraId="08CA8593" w14:textId="77777777" w:rsidTr="00561310">
        <w:trPr>
          <w:trHeight w:val="912"/>
        </w:trPr>
        <w:tc>
          <w:tcPr>
            <w:tcW w:w="3833" w:type="dxa"/>
            <w:vMerge/>
            <w:tcBorders>
              <w:top w:val="nil"/>
              <w:left w:val="single" w:sz="4" w:space="0" w:color="auto"/>
              <w:bottom w:val="single" w:sz="4" w:space="0" w:color="auto"/>
              <w:right w:val="single" w:sz="4" w:space="0" w:color="auto"/>
            </w:tcBorders>
            <w:vAlign w:val="center"/>
            <w:hideMark/>
          </w:tcPr>
          <w:p w14:paraId="1D646C5D" w14:textId="77777777" w:rsidR="00B45ABB" w:rsidRPr="00B45ABB" w:rsidRDefault="00B45ABB" w:rsidP="00B45ABB">
            <w:pPr>
              <w:spacing w:after="0" w:line="240" w:lineRule="auto"/>
              <w:rPr>
                <w:rFonts w:ascii="Calibri" w:eastAsia="Times New Roman" w:hAnsi="Calibri" w:cs="Calibri"/>
                <w:b/>
                <w:bCs/>
                <w:kern w:val="0"/>
                <w:lang w:eastAsia="hu-HU"/>
                <w14:ligatures w14:val="none"/>
              </w:rPr>
            </w:pPr>
          </w:p>
        </w:tc>
        <w:tc>
          <w:tcPr>
            <w:tcW w:w="1234" w:type="dxa"/>
            <w:tcBorders>
              <w:top w:val="nil"/>
              <w:left w:val="nil"/>
              <w:bottom w:val="single" w:sz="4" w:space="0" w:color="auto"/>
              <w:right w:val="single" w:sz="4" w:space="0" w:color="auto"/>
            </w:tcBorders>
            <w:shd w:val="clear" w:color="000000" w:fill="E2EFDA"/>
            <w:noWrap/>
            <w:vAlign w:val="center"/>
            <w:hideMark/>
          </w:tcPr>
          <w:p w14:paraId="309DE209" w14:textId="77777777" w:rsidR="00B45ABB" w:rsidRPr="00B45ABB" w:rsidRDefault="00B45ABB" w:rsidP="00B45ABB">
            <w:pPr>
              <w:spacing w:after="0" w:line="240" w:lineRule="auto"/>
              <w:jc w:val="center"/>
              <w:rPr>
                <w:rFonts w:ascii="Calibri" w:eastAsia="Times New Roman" w:hAnsi="Calibri" w:cs="Calibri"/>
                <w:b/>
                <w:bCs/>
                <w:kern w:val="0"/>
                <w:lang w:eastAsia="hu-HU"/>
                <w14:ligatures w14:val="none"/>
              </w:rPr>
            </w:pPr>
            <w:r w:rsidRPr="00B45ABB">
              <w:rPr>
                <w:rFonts w:ascii="Calibri" w:eastAsia="Times New Roman" w:hAnsi="Calibri" w:cs="Calibri"/>
                <w:b/>
                <w:bCs/>
                <w:kern w:val="0"/>
                <w:lang w:eastAsia="hu-HU"/>
                <w14:ligatures w14:val="none"/>
              </w:rPr>
              <w:t>Férfiak</w:t>
            </w:r>
          </w:p>
        </w:tc>
        <w:tc>
          <w:tcPr>
            <w:tcW w:w="1096" w:type="dxa"/>
            <w:tcBorders>
              <w:top w:val="nil"/>
              <w:left w:val="nil"/>
              <w:bottom w:val="single" w:sz="4" w:space="0" w:color="auto"/>
              <w:right w:val="single" w:sz="4" w:space="0" w:color="auto"/>
            </w:tcBorders>
            <w:shd w:val="clear" w:color="000000" w:fill="E2EFDA"/>
            <w:noWrap/>
            <w:vAlign w:val="center"/>
            <w:hideMark/>
          </w:tcPr>
          <w:p w14:paraId="33F53A3A" w14:textId="77777777" w:rsidR="00B45ABB" w:rsidRPr="00B45ABB" w:rsidRDefault="00B45ABB" w:rsidP="00B45ABB">
            <w:pPr>
              <w:spacing w:after="0" w:line="240" w:lineRule="auto"/>
              <w:jc w:val="center"/>
              <w:rPr>
                <w:rFonts w:ascii="Calibri" w:eastAsia="Times New Roman" w:hAnsi="Calibri" w:cs="Calibri"/>
                <w:b/>
                <w:bCs/>
                <w:kern w:val="0"/>
                <w:lang w:eastAsia="hu-HU"/>
                <w14:ligatures w14:val="none"/>
              </w:rPr>
            </w:pPr>
            <w:r w:rsidRPr="00B45ABB">
              <w:rPr>
                <w:rFonts w:ascii="Calibri" w:eastAsia="Times New Roman" w:hAnsi="Calibri" w:cs="Calibri"/>
                <w:b/>
                <w:bCs/>
                <w:kern w:val="0"/>
                <w:lang w:eastAsia="hu-HU"/>
                <w14:ligatures w14:val="none"/>
              </w:rPr>
              <w:t>Nők</w:t>
            </w:r>
          </w:p>
        </w:tc>
        <w:tc>
          <w:tcPr>
            <w:tcW w:w="1234" w:type="dxa"/>
            <w:tcBorders>
              <w:top w:val="nil"/>
              <w:left w:val="nil"/>
              <w:bottom w:val="single" w:sz="4" w:space="0" w:color="auto"/>
              <w:right w:val="single" w:sz="4" w:space="0" w:color="auto"/>
            </w:tcBorders>
            <w:shd w:val="clear" w:color="000000" w:fill="E2EFDA"/>
            <w:vAlign w:val="center"/>
            <w:hideMark/>
          </w:tcPr>
          <w:p w14:paraId="61C79D6F" w14:textId="77777777" w:rsidR="00B45ABB" w:rsidRPr="00B45ABB" w:rsidRDefault="00B45ABB" w:rsidP="00B45ABB">
            <w:pPr>
              <w:spacing w:after="0" w:line="240" w:lineRule="auto"/>
              <w:jc w:val="center"/>
              <w:rPr>
                <w:rFonts w:ascii="Calibri" w:eastAsia="Times New Roman" w:hAnsi="Calibri" w:cs="Calibri"/>
                <w:b/>
                <w:bCs/>
                <w:kern w:val="0"/>
                <w:lang w:eastAsia="hu-HU"/>
                <w14:ligatures w14:val="none"/>
              </w:rPr>
            </w:pPr>
            <w:r w:rsidRPr="00B45ABB">
              <w:rPr>
                <w:rFonts w:ascii="Calibri" w:eastAsia="Times New Roman" w:hAnsi="Calibri" w:cs="Calibri"/>
                <w:b/>
                <w:bCs/>
                <w:kern w:val="0"/>
                <w:lang w:eastAsia="hu-HU"/>
                <w14:ligatures w14:val="none"/>
              </w:rPr>
              <w:t>Összesen</w:t>
            </w:r>
            <w:r w:rsidRPr="00B45ABB">
              <w:rPr>
                <w:rFonts w:ascii="Calibri" w:eastAsia="Times New Roman" w:hAnsi="Calibri" w:cs="Calibri"/>
                <w:b/>
                <w:bCs/>
                <w:kern w:val="0"/>
                <w:lang w:eastAsia="hu-HU"/>
                <w14:ligatures w14:val="none"/>
              </w:rPr>
              <w:br/>
            </w:r>
            <w:r w:rsidRPr="00B45ABB">
              <w:rPr>
                <w:rFonts w:ascii="Calibri" w:eastAsia="Times New Roman" w:hAnsi="Calibri" w:cs="Calibri"/>
                <w:kern w:val="0"/>
                <w:lang w:eastAsia="hu-HU"/>
                <w14:ligatures w14:val="none"/>
              </w:rPr>
              <w:t>(TS 003)</w:t>
            </w:r>
          </w:p>
        </w:tc>
        <w:tc>
          <w:tcPr>
            <w:tcW w:w="1234" w:type="dxa"/>
            <w:tcBorders>
              <w:top w:val="nil"/>
              <w:left w:val="nil"/>
              <w:bottom w:val="single" w:sz="4" w:space="0" w:color="auto"/>
              <w:right w:val="single" w:sz="4" w:space="0" w:color="auto"/>
            </w:tcBorders>
            <w:shd w:val="clear" w:color="000000" w:fill="E2EFDA"/>
            <w:vAlign w:val="center"/>
            <w:hideMark/>
          </w:tcPr>
          <w:p w14:paraId="41EF8769" w14:textId="77777777" w:rsidR="00B45ABB" w:rsidRPr="00B45ABB" w:rsidRDefault="00B45ABB" w:rsidP="00B45ABB">
            <w:pPr>
              <w:spacing w:after="0" w:line="240" w:lineRule="auto"/>
              <w:jc w:val="center"/>
              <w:rPr>
                <w:rFonts w:ascii="Calibri" w:eastAsia="Times New Roman" w:hAnsi="Calibri" w:cs="Calibri"/>
                <w:b/>
                <w:bCs/>
                <w:kern w:val="0"/>
                <w:lang w:eastAsia="hu-HU"/>
                <w14:ligatures w14:val="none"/>
              </w:rPr>
            </w:pPr>
            <w:r w:rsidRPr="00B45ABB">
              <w:rPr>
                <w:rFonts w:ascii="Calibri" w:eastAsia="Times New Roman" w:hAnsi="Calibri" w:cs="Calibri"/>
                <w:b/>
                <w:bCs/>
                <w:kern w:val="0"/>
                <w:lang w:eastAsia="hu-HU"/>
                <w14:ligatures w14:val="none"/>
              </w:rPr>
              <w:t>Férfiak</w:t>
            </w:r>
            <w:r w:rsidRPr="00B45ABB">
              <w:rPr>
                <w:rFonts w:ascii="Calibri" w:eastAsia="Times New Roman" w:hAnsi="Calibri" w:cs="Calibri"/>
                <w:b/>
                <w:bCs/>
                <w:kern w:val="0"/>
                <w:lang w:eastAsia="hu-HU"/>
                <w14:ligatures w14:val="none"/>
              </w:rPr>
              <w:br/>
            </w:r>
            <w:r w:rsidRPr="00B45ABB">
              <w:rPr>
                <w:rFonts w:ascii="Calibri" w:eastAsia="Times New Roman" w:hAnsi="Calibri" w:cs="Calibri"/>
                <w:kern w:val="0"/>
                <w:lang w:eastAsia="hu-HU"/>
                <w14:ligatures w14:val="none"/>
              </w:rPr>
              <w:t>(TS 005)</w:t>
            </w:r>
          </w:p>
        </w:tc>
        <w:tc>
          <w:tcPr>
            <w:tcW w:w="1536" w:type="dxa"/>
            <w:tcBorders>
              <w:top w:val="nil"/>
              <w:left w:val="nil"/>
              <w:bottom w:val="single" w:sz="4" w:space="0" w:color="auto"/>
              <w:right w:val="single" w:sz="4" w:space="0" w:color="auto"/>
            </w:tcBorders>
            <w:shd w:val="clear" w:color="000000" w:fill="E2EFDA"/>
            <w:vAlign w:val="center"/>
            <w:hideMark/>
          </w:tcPr>
          <w:p w14:paraId="1D2AAA0D" w14:textId="77777777" w:rsidR="00B45ABB" w:rsidRPr="00B45ABB" w:rsidRDefault="00B45ABB" w:rsidP="00B45ABB">
            <w:pPr>
              <w:spacing w:after="0" w:line="240" w:lineRule="auto"/>
              <w:jc w:val="center"/>
              <w:rPr>
                <w:rFonts w:ascii="Calibri" w:eastAsia="Times New Roman" w:hAnsi="Calibri" w:cs="Calibri"/>
                <w:b/>
                <w:bCs/>
                <w:kern w:val="0"/>
                <w:lang w:eastAsia="hu-HU"/>
                <w14:ligatures w14:val="none"/>
              </w:rPr>
            </w:pPr>
            <w:r w:rsidRPr="00B45ABB">
              <w:rPr>
                <w:rFonts w:ascii="Calibri" w:eastAsia="Times New Roman" w:hAnsi="Calibri" w:cs="Calibri"/>
                <w:b/>
                <w:bCs/>
                <w:kern w:val="0"/>
                <w:lang w:eastAsia="hu-HU"/>
                <w14:ligatures w14:val="none"/>
              </w:rPr>
              <w:t>Nők</w:t>
            </w:r>
            <w:r w:rsidRPr="00B45ABB">
              <w:rPr>
                <w:rFonts w:ascii="Calibri" w:eastAsia="Times New Roman" w:hAnsi="Calibri" w:cs="Calibri"/>
                <w:b/>
                <w:bCs/>
                <w:kern w:val="0"/>
                <w:lang w:eastAsia="hu-HU"/>
                <w14:ligatures w14:val="none"/>
              </w:rPr>
              <w:br/>
            </w:r>
            <w:r w:rsidRPr="00B45ABB">
              <w:rPr>
                <w:rFonts w:ascii="Calibri" w:eastAsia="Times New Roman" w:hAnsi="Calibri" w:cs="Calibri"/>
                <w:kern w:val="0"/>
                <w:lang w:eastAsia="hu-HU"/>
                <w14:ligatures w14:val="none"/>
              </w:rPr>
              <w:t>(TS 007)</w:t>
            </w:r>
          </w:p>
        </w:tc>
      </w:tr>
      <w:tr w:rsidR="00B45ABB" w:rsidRPr="00B45ABB" w14:paraId="2B79AA57" w14:textId="77777777" w:rsidTr="00561310">
        <w:trPr>
          <w:trHeight w:val="456"/>
        </w:trPr>
        <w:tc>
          <w:tcPr>
            <w:tcW w:w="3833" w:type="dxa"/>
            <w:vMerge/>
            <w:tcBorders>
              <w:top w:val="nil"/>
              <w:left w:val="single" w:sz="4" w:space="0" w:color="auto"/>
              <w:bottom w:val="single" w:sz="4" w:space="0" w:color="auto"/>
              <w:right w:val="single" w:sz="4" w:space="0" w:color="auto"/>
            </w:tcBorders>
            <w:vAlign w:val="center"/>
            <w:hideMark/>
          </w:tcPr>
          <w:p w14:paraId="5C730B81" w14:textId="77777777" w:rsidR="00B45ABB" w:rsidRPr="00B45ABB" w:rsidRDefault="00B45ABB" w:rsidP="00B45ABB">
            <w:pPr>
              <w:spacing w:after="0" w:line="240" w:lineRule="auto"/>
              <w:rPr>
                <w:rFonts w:ascii="Calibri" w:eastAsia="Times New Roman" w:hAnsi="Calibri" w:cs="Calibri"/>
                <w:b/>
                <w:bCs/>
                <w:kern w:val="0"/>
                <w:lang w:eastAsia="hu-HU"/>
                <w14:ligatures w14:val="none"/>
              </w:rPr>
            </w:pPr>
          </w:p>
        </w:tc>
        <w:tc>
          <w:tcPr>
            <w:tcW w:w="1234" w:type="dxa"/>
            <w:tcBorders>
              <w:top w:val="nil"/>
              <w:left w:val="nil"/>
              <w:bottom w:val="single" w:sz="4" w:space="0" w:color="auto"/>
              <w:right w:val="single" w:sz="4" w:space="0" w:color="auto"/>
            </w:tcBorders>
            <w:shd w:val="clear" w:color="000000" w:fill="E2EFDA"/>
            <w:noWrap/>
            <w:vAlign w:val="center"/>
            <w:hideMark/>
          </w:tcPr>
          <w:p w14:paraId="448D290F" w14:textId="77777777" w:rsidR="00B45ABB" w:rsidRPr="00B45ABB" w:rsidRDefault="00B45ABB" w:rsidP="00B45ABB">
            <w:pPr>
              <w:spacing w:after="0" w:line="240" w:lineRule="auto"/>
              <w:jc w:val="center"/>
              <w:rPr>
                <w:rFonts w:ascii="Calibri" w:eastAsia="Times New Roman" w:hAnsi="Calibri" w:cs="Calibri"/>
                <w:b/>
                <w:bCs/>
                <w:color w:val="000000"/>
                <w:kern w:val="0"/>
                <w:lang w:eastAsia="hu-HU"/>
                <w14:ligatures w14:val="none"/>
              </w:rPr>
            </w:pPr>
            <w:r w:rsidRPr="00B45ABB">
              <w:rPr>
                <w:rFonts w:ascii="Calibri" w:eastAsia="Times New Roman" w:hAnsi="Calibri" w:cs="Calibri"/>
                <w:b/>
                <w:bCs/>
                <w:color w:val="000000"/>
                <w:kern w:val="0"/>
                <w:lang w:eastAsia="hu-HU"/>
                <w14:ligatures w14:val="none"/>
              </w:rPr>
              <w:t>Fő</w:t>
            </w:r>
          </w:p>
        </w:tc>
        <w:tc>
          <w:tcPr>
            <w:tcW w:w="1096" w:type="dxa"/>
            <w:tcBorders>
              <w:top w:val="nil"/>
              <w:left w:val="nil"/>
              <w:bottom w:val="single" w:sz="4" w:space="0" w:color="auto"/>
              <w:right w:val="single" w:sz="4" w:space="0" w:color="auto"/>
            </w:tcBorders>
            <w:shd w:val="clear" w:color="000000" w:fill="E2EFDA"/>
            <w:noWrap/>
            <w:vAlign w:val="center"/>
            <w:hideMark/>
          </w:tcPr>
          <w:p w14:paraId="766CEC14" w14:textId="77777777" w:rsidR="00B45ABB" w:rsidRPr="00B45ABB" w:rsidRDefault="00B45ABB" w:rsidP="00B45ABB">
            <w:pPr>
              <w:spacing w:after="0" w:line="240" w:lineRule="auto"/>
              <w:jc w:val="center"/>
              <w:rPr>
                <w:rFonts w:ascii="Calibri" w:eastAsia="Times New Roman" w:hAnsi="Calibri" w:cs="Calibri"/>
                <w:b/>
                <w:bCs/>
                <w:color w:val="000000"/>
                <w:kern w:val="0"/>
                <w:lang w:eastAsia="hu-HU"/>
                <w14:ligatures w14:val="none"/>
              </w:rPr>
            </w:pPr>
            <w:r w:rsidRPr="00B45ABB">
              <w:rPr>
                <w:rFonts w:ascii="Calibri" w:eastAsia="Times New Roman" w:hAnsi="Calibri" w:cs="Calibri"/>
                <w:b/>
                <w:bCs/>
                <w:color w:val="000000"/>
                <w:kern w:val="0"/>
                <w:lang w:eastAsia="hu-HU"/>
                <w14:ligatures w14:val="none"/>
              </w:rPr>
              <w:t>Fő</w:t>
            </w:r>
          </w:p>
        </w:tc>
        <w:tc>
          <w:tcPr>
            <w:tcW w:w="1234" w:type="dxa"/>
            <w:tcBorders>
              <w:top w:val="nil"/>
              <w:left w:val="nil"/>
              <w:bottom w:val="single" w:sz="4" w:space="0" w:color="auto"/>
              <w:right w:val="single" w:sz="4" w:space="0" w:color="auto"/>
            </w:tcBorders>
            <w:shd w:val="clear" w:color="000000" w:fill="E2EFDA"/>
            <w:noWrap/>
            <w:vAlign w:val="center"/>
            <w:hideMark/>
          </w:tcPr>
          <w:p w14:paraId="4BA9ADFB" w14:textId="77777777" w:rsidR="00B45ABB" w:rsidRPr="00B45ABB" w:rsidRDefault="00B45ABB" w:rsidP="00B45ABB">
            <w:pPr>
              <w:spacing w:after="0" w:line="240" w:lineRule="auto"/>
              <w:jc w:val="center"/>
              <w:rPr>
                <w:rFonts w:ascii="Calibri" w:eastAsia="Times New Roman" w:hAnsi="Calibri" w:cs="Calibri"/>
                <w:b/>
                <w:bCs/>
                <w:color w:val="000000"/>
                <w:kern w:val="0"/>
                <w:lang w:eastAsia="hu-HU"/>
                <w14:ligatures w14:val="none"/>
              </w:rPr>
            </w:pPr>
            <w:r w:rsidRPr="00B45ABB">
              <w:rPr>
                <w:rFonts w:ascii="Calibri" w:eastAsia="Times New Roman" w:hAnsi="Calibri" w:cs="Calibri"/>
                <w:b/>
                <w:bCs/>
                <w:color w:val="000000"/>
                <w:kern w:val="0"/>
                <w:lang w:eastAsia="hu-HU"/>
                <w14:ligatures w14:val="none"/>
              </w:rPr>
              <w:t>Fő</w:t>
            </w:r>
          </w:p>
        </w:tc>
        <w:tc>
          <w:tcPr>
            <w:tcW w:w="1234" w:type="dxa"/>
            <w:tcBorders>
              <w:top w:val="nil"/>
              <w:left w:val="nil"/>
              <w:bottom w:val="single" w:sz="4" w:space="0" w:color="auto"/>
              <w:right w:val="single" w:sz="4" w:space="0" w:color="auto"/>
            </w:tcBorders>
            <w:shd w:val="clear" w:color="000000" w:fill="E2EFDA"/>
            <w:noWrap/>
            <w:vAlign w:val="center"/>
            <w:hideMark/>
          </w:tcPr>
          <w:p w14:paraId="4784539E" w14:textId="77777777" w:rsidR="00B45ABB" w:rsidRPr="00B45ABB" w:rsidRDefault="00B45ABB" w:rsidP="00B45ABB">
            <w:pPr>
              <w:spacing w:after="0" w:line="240" w:lineRule="auto"/>
              <w:jc w:val="center"/>
              <w:rPr>
                <w:rFonts w:ascii="Calibri" w:eastAsia="Times New Roman" w:hAnsi="Calibri" w:cs="Calibri"/>
                <w:b/>
                <w:bCs/>
                <w:color w:val="000000"/>
                <w:kern w:val="0"/>
                <w:lang w:eastAsia="hu-HU"/>
                <w14:ligatures w14:val="none"/>
              </w:rPr>
            </w:pPr>
            <w:r w:rsidRPr="00B45ABB">
              <w:rPr>
                <w:rFonts w:ascii="Calibri" w:eastAsia="Times New Roman" w:hAnsi="Calibri" w:cs="Calibri"/>
                <w:b/>
                <w:bCs/>
                <w:color w:val="000000"/>
                <w:kern w:val="0"/>
                <w:lang w:eastAsia="hu-HU"/>
                <w14:ligatures w14:val="none"/>
              </w:rPr>
              <w:t>%</w:t>
            </w:r>
          </w:p>
        </w:tc>
        <w:tc>
          <w:tcPr>
            <w:tcW w:w="1536" w:type="dxa"/>
            <w:tcBorders>
              <w:top w:val="nil"/>
              <w:left w:val="nil"/>
              <w:bottom w:val="single" w:sz="4" w:space="0" w:color="auto"/>
              <w:right w:val="single" w:sz="4" w:space="0" w:color="auto"/>
            </w:tcBorders>
            <w:shd w:val="clear" w:color="000000" w:fill="E2EFDA"/>
            <w:noWrap/>
            <w:vAlign w:val="center"/>
            <w:hideMark/>
          </w:tcPr>
          <w:p w14:paraId="3A88C1A5" w14:textId="77777777" w:rsidR="00B45ABB" w:rsidRPr="00B45ABB" w:rsidRDefault="00B45ABB" w:rsidP="00B45ABB">
            <w:pPr>
              <w:spacing w:after="0" w:line="240" w:lineRule="auto"/>
              <w:jc w:val="center"/>
              <w:rPr>
                <w:rFonts w:ascii="Calibri" w:eastAsia="Times New Roman" w:hAnsi="Calibri" w:cs="Calibri"/>
                <w:b/>
                <w:bCs/>
                <w:color w:val="000000"/>
                <w:kern w:val="0"/>
                <w:lang w:eastAsia="hu-HU"/>
                <w14:ligatures w14:val="none"/>
              </w:rPr>
            </w:pPr>
            <w:r w:rsidRPr="00B45ABB">
              <w:rPr>
                <w:rFonts w:ascii="Calibri" w:eastAsia="Times New Roman" w:hAnsi="Calibri" w:cs="Calibri"/>
                <w:b/>
                <w:bCs/>
                <w:color w:val="000000"/>
                <w:kern w:val="0"/>
                <w:lang w:eastAsia="hu-HU"/>
                <w14:ligatures w14:val="none"/>
              </w:rPr>
              <w:t>%</w:t>
            </w:r>
          </w:p>
        </w:tc>
      </w:tr>
      <w:tr w:rsidR="00B45ABB" w:rsidRPr="00B45ABB" w14:paraId="33D625CC" w14:textId="77777777" w:rsidTr="00561310">
        <w:trPr>
          <w:trHeight w:val="456"/>
        </w:trPr>
        <w:tc>
          <w:tcPr>
            <w:tcW w:w="3833" w:type="dxa"/>
            <w:tcBorders>
              <w:top w:val="nil"/>
              <w:left w:val="single" w:sz="4" w:space="0" w:color="auto"/>
              <w:bottom w:val="single" w:sz="4" w:space="0" w:color="auto"/>
              <w:right w:val="single" w:sz="4" w:space="0" w:color="auto"/>
            </w:tcBorders>
            <w:vAlign w:val="center"/>
            <w:hideMark/>
          </w:tcPr>
          <w:p w14:paraId="75888572" w14:textId="77777777" w:rsidR="00B45ABB" w:rsidRPr="00B45ABB" w:rsidRDefault="00B45ABB" w:rsidP="00B45ABB">
            <w:pPr>
              <w:spacing w:after="0" w:line="240" w:lineRule="auto"/>
              <w:jc w:val="center"/>
              <w:rPr>
                <w:rFonts w:ascii="Calibri" w:eastAsia="Times New Roman" w:hAnsi="Calibri" w:cs="Calibri"/>
                <w:kern w:val="0"/>
                <w:lang w:eastAsia="hu-HU"/>
                <w14:ligatures w14:val="none"/>
              </w:rPr>
            </w:pPr>
            <w:r w:rsidRPr="00B45ABB">
              <w:rPr>
                <w:rFonts w:ascii="Calibri" w:eastAsia="Times New Roman" w:hAnsi="Calibri" w:cs="Calibri"/>
                <w:b/>
                <w:bCs/>
                <w:kern w:val="0"/>
                <w:lang w:eastAsia="hu-HU"/>
                <w14:ligatures w14:val="none"/>
              </w:rPr>
              <w:t xml:space="preserve">Állandó népesség száma </w:t>
            </w:r>
            <w:r w:rsidRPr="00B45ABB">
              <w:rPr>
                <w:rFonts w:ascii="Calibri" w:eastAsia="Times New Roman" w:hAnsi="Calibri" w:cs="Calibri"/>
                <w:kern w:val="0"/>
                <w:lang w:eastAsia="hu-HU"/>
                <w14:ligatures w14:val="none"/>
              </w:rPr>
              <w:t>(férfiak TS 004, nők TS 006)</w:t>
            </w:r>
          </w:p>
        </w:tc>
        <w:tc>
          <w:tcPr>
            <w:tcW w:w="1234" w:type="dxa"/>
            <w:tcBorders>
              <w:top w:val="nil"/>
              <w:left w:val="nil"/>
              <w:bottom w:val="single" w:sz="4" w:space="0" w:color="auto"/>
              <w:right w:val="single" w:sz="4" w:space="0" w:color="auto"/>
            </w:tcBorders>
            <w:vAlign w:val="center"/>
            <w:hideMark/>
          </w:tcPr>
          <w:p w14:paraId="11746F50"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281</w:t>
            </w:r>
          </w:p>
        </w:tc>
        <w:tc>
          <w:tcPr>
            <w:tcW w:w="1096" w:type="dxa"/>
            <w:tcBorders>
              <w:top w:val="nil"/>
              <w:left w:val="nil"/>
              <w:bottom w:val="single" w:sz="4" w:space="0" w:color="auto"/>
              <w:right w:val="single" w:sz="4" w:space="0" w:color="auto"/>
            </w:tcBorders>
            <w:vAlign w:val="center"/>
            <w:hideMark/>
          </w:tcPr>
          <w:p w14:paraId="3ADEFE25"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287</w:t>
            </w:r>
          </w:p>
        </w:tc>
        <w:tc>
          <w:tcPr>
            <w:tcW w:w="1234" w:type="dxa"/>
            <w:tcBorders>
              <w:top w:val="nil"/>
              <w:left w:val="nil"/>
              <w:bottom w:val="single" w:sz="4" w:space="0" w:color="auto"/>
              <w:right w:val="single" w:sz="4" w:space="0" w:color="auto"/>
            </w:tcBorders>
            <w:shd w:val="clear" w:color="000000" w:fill="FFFFFF"/>
            <w:noWrap/>
            <w:vAlign w:val="center"/>
            <w:hideMark/>
          </w:tcPr>
          <w:p w14:paraId="17C8A01E"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568</w:t>
            </w:r>
          </w:p>
        </w:tc>
        <w:tc>
          <w:tcPr>
            <w:tcW w:w="1234" w:type="dxa"/>
            <w:tcBorders>
              <w:top w:val="nil"/>
              <w:left w:val="nil"/>
              <w:bottom w:val="single" w:sz="4" w:space="0" w:color="auto"/>
              <w:right w:val="single" w:sz="4" w:space="0" w:color="auto"/>
            </w:tcBorders>
            <w:shd w:val="clear" w:color="000000" w:fill="FFFFFF"/>
            <w:noWrap/>
            <w:vAlign w:val="center"/>
            <w:hideMark/>
          </w:tcPr>
          <w:p w14:paraId="06B36E1A"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49,47%</w:t>
            </w:r>
          </w:p>
        </w:tc>
        <w:tc>
          <w:tcPr>
            <w:tcW w:w="1536" w:type="dxa"/>
            <w:tcBorders>
              <w:top w:val="nil"/>
              <w:left w:val="nil"/>
              <w:bottom w:val="single" w:sz="4" w:space="0" w:color="auto"/>
              <w:right w:val="single" w:sz="4" w:space="0" w:color="auto"/>
            </w:tcBorders>
            <w:shd w:val="clear" w:color="000000" w:fill="FFFFFF"/>
            <w:noWrap/>
            <w:vAlign w:val="center"/>
            <w:hideMark/>
          </w:tcPr>
          <w:p w14:paraId="2C938EB3"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50,53%</w:t>
            </w:r>
          </w:p>
        </w:tc>
      </w:tr>
      <w:tr w:rsidR="00B45ABB" w:rsidRPr="00B45ABB" w14:paraId="49B97CD4" w14:textId="77777777" w:rsidTr="00561310">
        <w:trPr>
          <w:trHeight w:val="673"/>
        </w:trPr>
        <w:tc>
          <w:tcPr>
            <w:tcW w:w="3833" w:type="dxa"/>
            <w:tcBorders>
              <w:top w:val="nil"/>
              <w:left w:val="single" w:sz="4" w:space="0" w:color="auto"/>
              <w:bottom w:val="single" w:sz="4" w:space="0" w:color="auto"/>
              <w:right w:val="single" w:sz="4" w:space="0" w:color="auto"/>
            </w:tcBorders>
            <w:vAlign w:val="center"/>
            <w:hideMark/>
          </w:tcPr>
          <w:p w14:paraId="3974C280" w14:textId="77777777" w:rsidR="00B45ABB" w:rsidRPr="00B45ABB" w:rsidRDefault="00B45ABB" w:rsidP="00B45ABB">
            <w:pPr>
              <w:spacing w:after="0" w:line="240" w:lineRule="auto"/>
              <w:jc w:val="center"/>
              <w:rPr>
                <w:rFonts w:ascii="Calibri" w:eastAsia="Times New Roman" w:hAnsi="Calibri" w:cs="Calibri"/>
                <w:kern w:val="0"/>
                <w:lang w:eastAsia="hu-HU"/>
                <w14:ligatures w14:val="none"/>
              </w:rPr>
            </w:pPr>
            <w:r w:rsidRPr="00B45ABB">
              <w:rPr>
                <w:rFonts w:ascii="Calibri" w:eastAsia="Times New Roman" w:hAnsi="Calibri" w:cs="Calibri"/>
                <w:b/>
                <w:bCs/>
                <w:kern w:val="0"/>
                <w:lang w:eastAsia="hu-HU"/>
                <w14:ligatures w14:val="none"/>
              </w:rPr>
              <w:t>0-2 évesek</w:t>
            </w:r>
            <w:r w:rsidRPr="00B45ABB">
              <w:rPr>
                <w:rFonts w:ascii="Calibri" w:eastAsia="Times New Roman" w:hAnsi="Calibri" w:cs="Calibri"/>
                <w:kern w:val="0"/>
                <w:lang w:eastAsia="hu-HU"/>
                <w14:ligatures w14:val="none"/>
              </w:rPr>
              <w:t xml:space="preserve"> (összes száma TS 008, aránya TS 009)</w:t>
            </w:r>
          </w:p>
        </w:tc>
        <w:tc>
          <w:tcPr>
            <w:tcW w:w="2330" w:type="dxa"/>
            <w:gridSpan w:val="2"/>
            <w:tcBorders>
              <w:top w:val="single" w:sz="4" w:space="0" w:color="auto"/>
              <w:left w:val="nil"/>
              <w:bottom w:val="single" w:sz="4" w:space="0" w:color="auto"/>
              <w:right w:val="single" w:sz="4" w:space="0" w:color="000000"/>
            </w:tcBorders>
            <w:shd w:val="clear" w:color="000000" w:fill="D9D9D9"/>
            <w:noWrap/>
            <w:vAlign w:val="center"/>
            <w:hideMark/>
          </w:tcPr>
          <w:p w14:paraId="4F56759A"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 </w:t>
            </w:r>
          </w:p>
        </w:tc>
        <w:tc>
          <w:tcPr>
            <w:tcW w:w="1234" w:type="dxa"/>
            <w:tcBorders>
              <w:top w:val="nil"/>
              <w:left w:val="nil"/>
              <w:bottom w:val="single" w:sz="4" w:space="0" w:color="auto"/>
              <w:right w:val="single" w:sz="4" w:space="0" w:color="auto"/>
            </w:tcBorders>
            <w:vAlign w:val="center"/>
            <w:hideMark/>
          </w:tcPr>
          <w:p w14:paraId="42EA6B43"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23</w:t>
            </w:r>
          </w:p>
        </w:tc>
        <w:tc>
          <w:tcPr>
            <w:tcW w:w="2771" w:type="dxa"/>
            <w:gridSpan w:val="2"/>
            <w:tcBorders>
              <w:top w:val="single" w:sz="4" w:space="0" w:color="auto"/>
              <w:left w:val="nil"/>
              <w:bottom w:val="single" w:sz="4" w:space="0" w:color="auto"/>
              <w:right w:val="single" w:sz="4" w:space="0" w:color="000000"/>
            </w:tcBorders>
            <w:shd w:val="clear" w:color="000000" w:fill="FFFFFF"/>
            <w:noWrap/>
            <w:vAlign w:val="center"/>
            <w:hideMark/>
          </w:tcPr>
          <w:p w14:paraId="3621CCC5"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4,05%</w:t>
            </w:r>
          </w:p>
        </w:tc>
      </w:tr>
      <w:tr w:rsidR="00B45ABB" w:rsidRPr="00B45ABB" w14:paraId="14B28AC2" w14:textId="77777777" w:rsidTr="00561310">
        <w:trPr>
          <w:trHeight w:val="615"/>
        </w:trPr>
        <w:tc>
          <w:tcPr>
            <w:tcW w:w="3833" w:type="dxa"/>
            <w:tcBorders>
              <w:top w:val="nil"/>
              <w:left w:val="single" w:sz="4" w:space="0" w:color="auto"/>
              <w:bottom w:val="single" w:sz="4" w:space="0" w:color="auto"/>
              <w:right w:val="single" w:sz="4" w:space="0" w:color="auto"/>
            </w:tcBorders>
            <w:noWrap/>
            <w:vAlign w:val="center"/>
            <w:hideMark/>
          </w:tcPr>
          <w:p w14:paraId="6BF6B3FE" w14:textId="77777777" w:rsidR="00B45ABB" w:rsidRPr="00B45ABB" w:rsidRDefault="00B45ABB" w:rsidP="00B45ABB">
            <w:pPr>
              <w:spacing w:after="0" w:line="240" w:lineRule="auto"/>
              <w:jc w:val="center"/>
              <w:rPr>
                <w:rFonts w:ascii="Calibri" w:eastAsia="Times New Roman" w:hAnsi="Calibri" w:cs="Calibri"/>
                <w:kern w:val="0"/>
                <w:lang w:eastAsia="hu-HU"/>
                <w14:ligatures w14:val="none"/>
              </w:rPr>
            </w:pPr>
            <w:r w:rsidRPr="00B45ABB">
              <w:rPr>
                <w:rFonts w:ascii="Calibri" w:eastAsia="Times New Roman" w:hAnsi="Calibri" w:cs="Calibri"/>
                <w:b/>
                <w:bCs/>
                <w:kern w:val="0"/>
                <w:lang w:eastAsia="hu-HU"/>
                <w14:ligatures w14:val="none"/>
              </w:rPr>
              <w:t>0-14 éves</w:t>
            </w:r>
            <w:r w:rsidRPr="00B45ABB">
              <w:rPr>
                <w:rFonts w:ascii="Calibri" w:eastAsia="Times New Roman" w:hAnsi="Calibri" w:cs="Calibri"/>
                <w:kern w:val="0"/>
                <w:lang w:eastAsia="hu-HU"/>
                <w14:ligatures w14:val="none"/>
              </w:rPr>
              <w:t xml:space="preserve"> (férfiak TS 010, aránya TS 011; nők TS 012, aránya TS 013)</w:t>
            </w:r>
          </w:p>
        </w:tc>
        <w:tc>
          <w:tcPr>
            <w:tcW w:w="1234" w:type="dxa"/>
            <w:tcBorders>
              <w:top w:val="nil"/>
              <w:left w:val="nil"/>
              <w:bottom w:val="single" w:sz="4" w:space="0" w:color="auto"/>
              <w:right w:val="single" w:sz="4" w:space="0" w:color="auto"/>
            </w:tcBorders>
            <w:vAlign w:val="center"/>
            <w:hideMark/>
          </w:tcPr>
          <w:p w14:paraId="72641573"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55</w:t>
            </w:r>
          </w:p>
        </w:tc>
        <w:tc>
          <w:tcPr>
            <w:tcW w:w="1096" w:type="dxa"/>
            <w:tcBorders>
              <w:top w:val="nil"/>
              <w:left w:val="nil"/>
              <w:bottom w:val="single" w:sz="4" w:space="0" w:color="auto"/>
              <w:right w:val="single" w:sz="4" w:space="0" w:color="auto"/>
            </w:tcBorders>
            <w:vAlign w:val="center"/>
            <w:hideMark/>
          </w:tcPr>
          <w:p w14:paraId="0497D87D"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51</w:t>
            </w:r>
          </w:p>
        </w:tc>
        <w:tc>
          <w:tcPr>
            <w:tcW w:w="1234" w:type="dxa"/>
            <w:tcBorders>
              <w:top w:val="nil"/>
              <w:left w:val="nil"/>
              <w:bottom w:val="single" w:sz="4" w:space="0" w:color="auto"/>
              <w:right w:val="single" w:sz="4" w:space="0" w:color="auto"/>
            </w:tcBorders>
            <w:shd w:val="clear" w:color="000000" w:fill="FFFFFF"/>
            <w:noWrap/>
            <w:vAlign w:val="center"/>
            <w:hideMark/>
          </w:tcPr>
          <w:p w14:paraId="5058E2B0"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106</w:t>
            </w:r>
          </w:p>
        </w:tc>
        <w:tc>
          <w:tcPr>
            <w:tcW w:w="1234" w:type="dxa"/>
            <w:tcBorders>
              <w:top w:val="nil"/>
              <w:left w:val="nil"/>
              <w:bottom w:val="single" w:sz="4" w:space="0" w:color="auto"/>
              <w:right w:val="single" w:sz="4" w:space="0" w:color="auto"/>
            </w:tcBorders>
            <w:shd w:val="clear" w:color="000000" w:fill="FFFFFF"/>
            <w:noWrap/>
            <w:vAlign w:val="center"/>
            <w:hideMark/>
          </w:tcPr>
          <w:p w14:paraId="7CFD6B60"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9,68%</w:t>
            </w:r>
          </w:p>
        </w:tc>
        <w:tc>
          <w:tcPr>
            <w:tcW w:w="1536" w:type="dxa"/>
            <w:tcBorders>
              <w:top w:val="nil"/>
              <w:left w:val="nil"/>
              <w:bottom w:val="single" w:sz="4" w:space="0" w:color="auto"/>
              <w:right w:val="single" w:sz="4" w:space="0" w:color="auto"/>
            </w:tcBorders>
            <w:shd w:val="clear" w:color="000000" w:fill="FFFFFF"/>
            <w:noWrap/>
            <w:vAlign w:val="center"/>
            <w:hideMark/>
          </w:tcPr>
          <w:p w14:paraId="210D423B"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8,98%</w:t>
            </w:r>
          </w:p>
        </w:tc>
      </w:tr>
      <w:tr w:rsidR="00B45ABB" w:rsidRPr="00B45ABB" w14:paraId="47DFAB85" w14:textId="77777777" w:rsidTr="00561310">
        <w:trPr>
          <w:trHeight w:val="592"/>
        </w:trPr>
        <w:tc>
          <w:tcPr>
            <w:tcW w:w="3833" w:type="dxa"/>
            <w:tcBorders>
              <w:top w:val="nil"/>
              <w:left w:val="single" w:sz="4" w:space="0" w:color="auto"/>
              <w:bottom w:val="single" w:sz="4" w:space="0" w:color="auto"/>
              <w:right w:val="single" w:sz="4" w:space="0" w:color="auto"/>
            </w:tcBorders>
            <w:noWrap/>
            <w:vAlign w:val="center"/>
            <w:hideMark/>
          </w:tcPr>
          <w:p w14:paraId="2081E63B" w14:textId="77777777" w:rsidR="00B45ABB" w:rsidRPr="00B45ABB" w:rsidRDefault="00B45ABB" w:rsidP="00B45ABB">
            <w:pPr>
              <w:spacing w:after="0" w:line="240" w:lineRule="auto"/>
              <w:jc w:val="center"/>
              <w:rPr>
                <w:rFonts w:ascii="Calibri" w:eastAsia="Times New Roman" w:hAnsi="Calibri" w:cs="Calibri"/>
                <w:kern w:val="0"/>
                <w:lang w:eastAsia="hu-HU"/>
                <w14:ligatures w14:val="none"/>
              </w:rPr>
            </w:pPr>
            <w:r w:rsidRPr="00B45ABB">
              <w:rPr>
                <w:rFonts w:ascii="Calibri" w:eastAsia="Times New Roman" w:hAnsi="Calibri" w:cs="Calibri"/>
                <w:b/>
                <w:bCs/>
                <w:kern w:val="0"/>
                <w:lang w:eastAsia="hu-HU"/>
                <w14:ligatures w14:val="none"/>
              </w:rPr>
              <w:t>15-17 éves</w:t>
            </w:r>
            <w:r w:rsidRPr="00B45ABB">
              <w:rPr>
                <w:rFonts w:ascii="Calibri" w:eastAsia="Times New Roman" w:hAnsi="Calibri" w:cs="Calibri"/>
                <w:kern w:val="0"/>
                <w:lang w:eastAsia="hu-HU"/>
                <w14:ligatures w14:val="none"/>
              </w:rPr>
              <w:t xml:space="preserve"> (férfiak TS 014, aránya TS 015; nők TS 016, aránya TS 017)</w:t>
            </w:r>
          </w:p>
        </w:tc>
        <w:tc>
          <w:tcPr>
            <w:tcW w:w="1234" w:type="dxa"/>
            <w:tcBorders>
              <w:top w:val="nil"/>
              <w:left w:val="nil"/>
              <w:bottom w:val="single" w:sz="4" w:space="0" w:color="auto"/>
              <w:right w:val="single" w:sz="4" w:space="0" w:color="auto"/>
            </w:tcBorders>
            <w:vAlign w:val="center"/>
            <w:hideMark/>
          </w:tcPr>
          <w:p w14:paraId="326A304A"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12</w:t>
            </w:r>
          </w:p>
        </w:tc>
        <w:tc>
          <w:tcPr>
            <w:tcW w:w="1096" w:type="dxa"/>
            <w:tcBorders>
              <w:top w:val="nil"/>
              <w:left w:val="nil"/>
              <w:bottom w:val="single" w:sz="4" w:space="0" w:color="auto"/>
              <w:right w:val="single" w:sz="4" w:space="0" w:color="auto"/>
            </w:tcBorders>
            <w:vAlign w:val="center"/>
            <w:hideMark/>
          </w:tcPr>
          <w:p w14:paraId="2ECB4BF8"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6</w:t>
            </w:r>
          </w:p>
        </w:tc>
        <w:tc>
          <w:tcPr>
            <w:tcW w:w="1234" w:type="dxa"/>
            <w:tcBorders>
              <w:top w:val="nil"/>
              <w:left w:val="nil"/>
              <w:bottom w:val="single" w:sz="4" w:space="0" w:color="auto"/>
              <w:right w:val="single" w:sz="4" w:space="0" w:color="auto"/>
            </w:tcBorders>
            <w:shd w:val="clear" w:color="000000" w:fill="FFFFFF"/>
            <w:noWrap/>
            <w:vAlign w:val="center"/>
            <w:hideMark/>
          </w:tcPr>
          <w:p w14:paraId="482E2EB4"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18</w:t>
            </w:r>
          </w:p>
        </w:tc>
        <w:tc>
          <w:tcPr>
            <w:tcW w:w="1234" w:type="dxa"/>
            <w:tcBorders>
              <w:top w:val="nil"/>
              <w:left w:val="nil"/>
              <w:bottom w:val="single" w:sz="4" w:space="0" w:color="auto"/>
              <w:right w:val="single" w:sz="4" w:space="0" w:color="auto"/>
            </w:tcBorders>
            <w:shd w:val="clear" w:color="000000" w:fill="FFFFFF"/>
            <w:noWrap/>
            <w:vAlign w:val="center"/>
            <w:hideMark/>
          </w:tcPr>
          <w:p w14:paraId="2EC27F6A"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2,11%</w:t>
            </w:r>
          </w:p>
        </w:tc>
        <w:tc>
          <w:tcPr>
            <w:tcW w:w="1536" w:type="dxa"/>
            <w:tcBorders>
              <w:top w:val="nil"/>
              <w:left w:val="nil"/>
              <w:bottom w:val="single" w:sz="4" w:space="0" w:color="auto"/>
              <w:right w:val="single" w:sz="4" w:space="0" w:color="auto"/>
            </w:tcBorders>
            <w:shd w:val="clear" w:color="000000" w:fill="FFFFFF"/>
            <w:noWrap/>
            <w:vAlign w:val="center"/>
            <w:hideMark/>
          </w:tcPr>
          <w:p w14:paraId="769EDF0B" w14:textId="77777777" w:rsidR="00B45ABB" w:rsidRPr="00B45ABB" w:rsidRDefault="00B45ABB" w:rsidP="00B45ABB">
            <w:pPr>
              <w:spacing w:after="0" w:line="240" w:lineRule="auto"/>
              <w:jc w:val="center"/>
              <w:rPr>
                <w:rFonts w:ascii="Calibri" w:eastAsia="Times New Roman" w:hAnsi="Calibri" w:cs="Calibri"/>
                <w:kern w:val="0"/>
                <w:sz w:val="20"/>
                <w:szCs w:val="20"/>
                <w:lang w:eastAsia="hu-HU"/>
                <w14:ligatures w14:val="none"/>
              </w:rPr>
            </w:pPr>
            <w:r w:rsidRPr="00B45ABB">
              <w:rPr>
                <w:rFonts w:ascii="Calibri" w:eastAsia="Times New Roman" w:hAnsi="Calibri" w:cs="Calibri"/>
                <w:kern w:val="0"/>
                <w:sz w:val="20"/>
                <w:szCs w:val="20"/>
                <w:lang w:eastAsia="hu-HU"/>
                <w14:ligatures w14:val="none"/>
              </w:rPr>
              <w:t>1,06%</w:t>
            </w:r>
          </w:p>
        </w:tc>
      </w:tr>
      <w:tr w:rsidR="00B45ABB" w:rsidRPr="00B45ABB" w14:paraId="195B8CCC" w14:textId="77777777" w:rsidTr="00561310">
        <w:trPr>
          <w:trHeight w:val="775"/>
        </w:trPr>
        <w:tc>
          <w:tcPr>
            <w:tcW w:w="3833" w:type="dxa"/>
            <w:tcBorders>
              <w:top w:val="nil"/>
              <w:left w:val="nil"/>
              <w:bottom w:val="nil"/>
              <w:right w:val="nil"/>
            </w:tcBorders>
            <w:noWrap/>
            <w:vAlign w:val="bottom"/>
            <w:hideMark/>
          </w:tcPr>
          <w:p w14:paraId="6AC3F756" w14:textId="77777777" w:rsidR="00B45ABB" w:rsidRPr="00B45ABB" w:rsidRDefault="00B45ABB" w:rsidP="00B45ABB">
            <w:pPr>
              <w:spacing w:after="0" w:line="240" w:lineRule="auto"/>
              <w:rPr>
                <w:rFonts w:ascii="Calibri" w:eastAsia="Times New Roman" w:hAnsi="Calibri" w:cs="Calibri"/>
                <w:color w:val="000000"/>
                <w:kern w:val="0"/>
                <w:lang w:eastAsia="hu-HU"/>
                <w14:ligatures w14:val="none"/>
              </w:rPr>
            </w:pPr>
            <w:r w:rsidRPr="00B45ABB">
              <w:rPr>
                <w:rFonts w:ascii="Calibri" w:eastAsia="Times New Roman" w:hAnsi="Calibri" w:cs="Calibri"/>
                <w:color w:val="000000"/>
                <w:kern w:val="0"/>
                <w:lang w:eastAsia="hu-HU"/>
                <w14:ligatures w14:val="none"/>
              </w:rPr>
              <w:t>Forrás: TeIR, KSH Tstar</w:t>
            </w:r>
          </w:p>
        </w:tc>
        <w:tc>
          <w:tcPr>
            <w:tcW w:w="1234" w:type="dxa"/>
            <w:tcBorders>
              <w:top w:val="nil"/>
              <w:left w:val="nil"/>
              <w:bottom w:val="nil"/>
              <w:right w:val="nil"/>
            </w:tcBorders>
            <w:noWrap/>
            <w:vAlign w:val="center"/>
            <w:hideMark/>
          </w:tcPr>
          <w:p w14:paraId="7AF49F44" w14:textId="77777777" w:rsidR="00B45ABB" w:rsidRPr="00B45ABB" w:rsidRDefault="00B45ABB" w:rsidP="00B45ABB">
            <w:pPr>
              <w:spacing w:after="0" w:line="240" w:lineRule="auto"/>
              <w:rPr>
                <w:rFonts w:ascii="Calibri" w:eastAsia="Times New Roman" w:hAnsi="Calibri" w:cs="Calibri"/>
                <w:color w:val="000000"/>
                <w:kern w:val="0"/>
                <w:lang w:eastAsia="hu-HU"/>
                <w14:ligatures w14:val="none"/>
              </w:rPr>
            </w:pPr>
          </w:p>
        </w:tc>
        <w:tc>
          <w:tcPr>
            <w:tcW w:w="1096" w:type="dxa"/>
            <w:tcBorders>
              <w:top w:val="nil"/>
              <w:left w:val="nil"/>
              <w:bottom w:val="nil"/>
              <w:right w:val="nil"/>
            </w:tcBorders>
            <w:noWrap/>
            <w:vAlign w:val="center"/>
            <w:hideMark/>
          </w:tcPr>
          <w:p w14:paraId="158EEBAB" w14:textId="77777777" w:rsidR="00B45ABB" w:rsidRPr="00B45ABB" w:rsidRDefault="00B45ABB" w:rsidP="00B45ABB">
            <w:pPr>
              <w:spacing w:after="0" w:line="240" w:lineRule="auto"/>
              <w:jc w:val="center"/>
              <w:rPr>
                <w:rFonts w:ascii="Times New Roman" w:eastAsia="Times New Roman" w:hAnsi="Times New Roman" w:cs="Times New Roman"/>
                <w:kern w:val="0"/>
                <w:sz w:val="20"/>
                <w:szCs w:val="20"/>
                <w:lang w:eastAsia="hu-HU"/>
                <w14:ligatures w14:val="none"/>
              </w:rPr>
            </w:pPr>
          </w:p>
        </w:tc>
        <w:tc>
          <w:tcPr>
            <w:tcW w:w="1234" w:type="dxa"/>
            <w:tcBorders>
              <w:top w:val="nil"/>
              <w:left w:val="nil"/>
              <w:bottom w:val="nil"/>
              <w:right w:val="nil"/>
            </w:tcBorders>
            <w:noWrap/>
            <w:vAlign w:val="center"/>
            <w:hideMark/>
          </w:tcPr>
          <w:p w14:paraId="26F3AB41" w14:textId="77777777" w:rsidR="00B45ABB" w:rsidRPr="00B45ABB" w:rsidRDefault="00B45ABB" w:rsidP="00B45ABB">
            <w:pPr>
              <w:spacing w:after="0" w:line="240" w:lineRule="auto"/>
              <w:jc w:val="center"/>
              <w:rPr>
                <w:rFonts w:ascii="Times New Roman" w:eastAsia="Times New Roman" w:hAnsi="Times New Roman" w:cs="Times New Roman"/>
                <w:kern w:val="0"/>
                <w:sz w:val="20"/>
                <w:szCs w:val="20"/>
                <w:lang w:eastAsia="hu-HU"/>
                <w14:ligatures w14:val="none"/>
              </w:rPr>
            </w:pPr>
          </w:p>
        </w:tc>
        <w:tc>
          <w:tcPr>
            <w:tcW w:w="1234" w:type="dxa"/>
            <w:tcBorders>
              <w:top w:val="nil"/>
              <w:left w:val="nil"/>
              <w:bottom w:val="nil"/>
              <w:right w:val="nil"/>
            </w:tcBorders>
            <w:noWrap/>
            <w:vAlign w:val="center"/>
            <w:hideMark/>
          </w:tcPr>
          <w:p w14:paraId="6CFDB5ED" w14:textId="77777777" w:rsidR="00B45ABB" w:rsidRPr="00B45ABB" w:rsidRDefault="00B45ABB" w:rsidP="00B45ABB">
            <w:pPr>
              <w:spacing w:after="0" w:line="240" w:lineRule="auto"/>
              <w:jc w:val="center"/>
              <w:rPr>
                <w:rFonts w:ascii="Times New Roman" w:eastAsia="Times New Roman" w:hAnsi="Times New Roman" w:cs="Times New Roman"/>
                <w:kern w:val="0"/>
                <w:sz w:val="20"/>
                <w:szCs w:val="20"/>
                <w:lang w:eastAsia="hu-HU"/>
                <w14:ligatures w14:val="none"/>
              </w:rPr>
            </w:pPr>
          </w:p>
        </w:tc>
        <w:tc>
          <w:tcPr>
            <w:tcW w:w="1536" w:type="dxa"/>
            <w:tcBorders>
              <w:top w:val="nil"/>
              <w:left w:val="nil"/>
              <w:bottom w:val="nil"/>
              <w:right w:val="nil"/>
            </w:tcBorders>
            <w:noWrap/>
            <w:vAlign w:val="center"/>
            <w:hideMark/>
          </w:tcPr>
          <w:p w14:paraId="5C3932B7" w14:textId="77777777" w:rsidR="00B45ABB" w:rsidRPr="00B45ABB" w:rsidRDefault="00B45ABB" w:rsidP="00B45ABB">
            <w:pPr>
              <w:spacing w:after="0" w:line="240" w:lineRule="auto"/>
              <w:jc w:val="center"/>
              <w:rPr>
                <w:rFonts w:ascii="Times New Roman" w:eastAsia="Times New Roman" w:hAnsi="Times New Roman" w:cs="Times New Roman"/>
                <w:kern w:val="0"/>
                <w:sz w:val="20"/>
                <w:szCs w:val="20"/>
                <w:lang w:eastAsia="hu-HU"/>
                <w14:ligatures w14:val="none"/>
              </w:rPr>
            </w:pPr>
          </w:p>
        </w:tc>
      </w:tr>
    </w:tbl>
    <w:p w14:paraId="032EE6DE" w14:textId="77777777" w:rsidR="00561310" w:rsidRDefault="00561310" w:rsidP="00A05244">
      <w:pPr>
        <w:shd w:val="clear" w:color="auto" w:fill="FFFFFF"/>
        <w:spacing w:after="120" w:line="240" w:lineRule="auto"/>
        <w:jc w:val="both"/>
        <w:rPr>
          <w:rFonts w:ascii="Arial" w:hAnsi="Arial" w:cs="Arial"/>
          <w:b/>
          <w:bCs/>
        </w:rPr>
      </w:pPr>
    </w:p>
    <w:p w14:paraId="53A27BD7" w14:textId="262C0E57" w:rsidR="00A05244" w:rsidRPr="003F70E8" w:rsidRDefault="00A05244" w:rsidP="00A05244">
      <w:pPr>
        <w:shd w:val="clear" w:color="auto" w:fill="FFFFFF"/>
        <w:spacing w:after="120" w:line="240" w:lineRule="auto"/>
        <w:jc w:val="both"/>
        <w:rPr>
          <w:rFonts w:ascii="Arial" w:hAnsi="Arial" w:cs="Arial"/>
          <w:b/>
          <w:bCs/>
        </w:rPr>
      </w:pPr>
      <w:r w:rsidRPr="003F70E8">
        <w:rPr>
          <w:rFonts w:ascii="Arial" w:hAnsi="Arial" w:cs="Arial"/>
          <w:b/>
          <w:bCs/>
        </w:rPr>
        <w:t>a.) veszélyeztetett és védelembe vett, hátrányos helyzetű, illetve halmozottan hátrányos helyzetű gyermekek, valamint fogyatékossággal élő gyermekek jellemzői, egészségügyi, szociális, lakhatási helyzete;</w:t>
      </w:r>
    </w:p>
    <w:p w14:paraId="29155D2A" w14:textId="77777777" w:rsidR="00421704" w:rsidRDefault="00421704" w:rsidP="00A05244">
      <w:pPr>
        <w:autoSpaceDE w:val="0"/>
        <w:autoSpaceDN w:val="0"/>
        <w:adjustRightInd w:val="0"/>
        <w:jc w:val="both"/>
        <w:rPr>
          <w:rFonts w:ascii="Arial" w:hAnsi="Arial" w:cs="Arial"/>
        </w:rPr>
      </w:pPr>
    </w:p>
    <w:p w14:paraId="3977768D" w14:textId="1726384B" w:rsidR="00A05244" w:rsidRPr="006620DB" w:rsidRDefault="00A05244" w:rsidP="00A05244">
      <w:pPr>
        <w:autoSpaceDE w:val="0"/>
        <w:autoSpaceDN w:val="0"/>
        <w:adjustRightInd w:val="0"/>
        <w:jc w:val="both"/>
        <w:rPr>
          <w:rFonts w:ascii="Arial" w:hAnsi="Arial" w:cs="Arial"/>
        </w:rPr>
      </w:pPr>
      <w:r w:rsidRPr="006620DB">
        <w:rPr>
          <w:rFonts w:ascii="Arial" w:hAnsi="Arial" w:cs="Arial"/>
        </w:rPr>
        <w:t>Veszélyeztetettség fogalma:</w:t>
      </w:r>
      <w:r w:rsidRPr="006620DB">
        <w:rPr>
          <w:rFonts w:ascii="Arial" w:hAnsi="Arial" w:cs="Arial"/>
          <w:i/>
          <w:iCs/>
        </w:rPr>
        <w:t xml:space="preserve"> </w:t>
      </w:r>
      <w:r w:rsidRPr="006620DB">
        <w:rPr>
          <w:rFonts w:ascii="Arial" w:hAnsi="Arial" w:cs="Arial"/>
        </w:rPr>
        <w:t xml:space="preserve">A veszélyeztetettség olyan magatartás, mulasztás vagy körülmény következtében kialakult állapot, amely a gyermek testi, értelmi érzelmi vagy erkölcsi fejlődését gátolja, vagy akadályozza. </w:t>
      </w:r>
    </w:p>
    <w:p w14:paraId="5E509870" w14:textId="304A47F9" w:rsidR="00A05244" w:rsidRPr="006620DB" w:rsidRDefault="00A05244" w:rsidP="00A05244">
      <w:pPr>
        <w:jc w:val="both"/>
        <w:rPr>
          <w:rFonts w:ascii="Arial" w:hAnsi="Arial" w:cs="Arial"/>
        </w:rPr>
      </w:pPr>
      <w:r w:rsidRPr="006620DB">
        <w:rPr>
          <w:rFonts w:ascii="Arial" w:hAnsi="Arial" w:cs="Arial"/>
        </w:rPr>
        <w:t>Az 1997. évi XXXI. tv. (Gyvt.) 68. §-a alapján, ha a szülő vagy más törvényes képviselő a gyermek veszélyeztetettségét az alapellátások önkéntes igénybevételével megszüntetni nem tudja, vagy nem akarja, de alaposan feltételezhető, hogy segítséggel a gyermek fejlődése a családi környezetben mégis biztosítható, a települési önkormányzat jegyzője a gyermeket védelembe veszi.</w:t>
      </w:r>
    </w:p>
    <w:p w14:paraId="4BF10D2F" w14:textId="7361CAF5" w:rsidR="00A05244" w:rsidRDefault="00A05244" w:rsidP="00A240EB">
      <w:pPr>
        <w:jc w:val="both"/>
        <w:rPr>
          <w:rFonts w:ascii="Arial" w:hAnsi="Arial" w:cs="Arial"/>
        </w:rPr>
      </w:pPr>
      <w:r w:rsidRPr="006620DB">
        <w:rPr>
          <w:rFonts w:ascii="Arial" w:hAnsi="Arial" w:cs="Arial"/>
        </w:rPr>
        <w:t>Általánosságban elmondható, hogy a védelembe vett és hátrányos helyzetű gyerekek jellemzően a lakótelep részéről kerülnek ki.</w:t>
      </w:r>
    </w:p>
    <w:p w14:paraId="33A3D526" w14:textId="77777777" w:rsidR="00421704" w:rsidRPr="006620DB" w:rsidRDefault="00421704" w:rsidP="00A240EB">
      <w:pPr>
        <w:jc w:val="both"/>
        <w:rPr>
          <w:rFonts w:ascii="Arial" w:hAnsi="Arial" w:cs="Arial"/>
        </w:rPr>
      </w:pPr>
    </w:p>
    <w:p w14:paraId="4B5C7A5A" w14:textId="0D3B3CBC" w:rsidR="00A05244" w:rsidRDefault="00A05244" w:rsidP="00A240EB">
      <w:pPr>
        <w:jc w:val="both"/>
        <w:rPr>
          <w:rFonts w:ascii="Arial" w:hAnsi="Arial" w:cs="Arial"/>
          <w:b/>
          <w:bCs/>
        </w:rPr>
      </w:pPr>
      <w:r w:rsidRPr="006620DB">
        <w:rPr>
          <w:rFonts w:ascii="Arial" w:hAnsi="Arial" w:cs="Arial"/>
          <w:b/>
          <w:bCs/>
        </w:rPr>
        <w:t>4.1.1. számú táblázat - Védelembe vett és veszélyeztetett kiskorú gyermekek száma</w:t>
      </w:r>
    </w:p>
    <w:p w14:paraId="2F34D1D2" w14:textId="77777777" w:rsidR="00421704" w:rsidRPr="006620DB" w:rsidRDefault="00421704" w:rsidP="00A240EB">
      <w:pPr>
        <w:jc w:val="both"/>
        <w:rPr>
          <w:rFonts w:ascii="Arial" w:hAnsi="Arial" w:cs="Arial"/>
        </w:rPr>
      </w:pPr>
    </w:p>
    <w:tbl>
      <w:tblPr>
        <w:tblW w:w="8926" w:type="dxa"/>
        <w:tblCellMar>
          <w:left w:w="70" w:type="dxa"/>
          <w:right w:w="70" w:type="dxa"/>
        </w:tblCellMar>
        <w:tblLook w:val="04A0" w:firstRow="1" w:lastRow="0" w:firstColumn="1" w:lastColumn="0" w:noHBand="0" w:noVBand="1"/>
      </w:tblPr>
      <w:tblGrid>
        <w:gridCol w:w="1624"/>
        <w:gridCol w:w="4047"/>
        <w:gridCol w:w="3255"/>
      </w:tblGrid>
      <w:tr w:rsidR="00E01096" w:rsidRPr="00E01096" w14:paraId="7F33E242" w14:textId="77777777" w:rsidTr="00421704">
        <w:trPr>
          <w:trHeight w:val="662"/>
        </w:trPr>
        <w:tc>
          <w:tcPr>
            <w:tcW w:w="8926" w:type="dxa"/>
            <w:gridSpan w:val="3"/>
            <w:tcBorders>
              <w:top w:val="single" w:sz="4" w:space="0" w:color="auto"/>
              <w:left w:val="single" w:sz="4" w:space="0" w:color="auto"/>
              <w:bottom w:val="single" w:sz="4" w:space="0" w:color="auto"/>
              <w:right w:val="single" w:sz="4" w:space="0" w:color="auto"/>
            </w:tcBorders>
            <w:vAlign w:val="bottom"/>
            <w:hideMark/>
          </w:tcPr>
          <w:p w14:paraId="20949564" w14:textId="77777777" w:rsidR="00E01096" w:rsidRPr="00E01096" w:rsidRDefault="00E01096" w:rsidP="00E01096">
            <w:pPr>
              <w:spacing w:after="0" w:line="240" w:lineRule="auto"/>
              <w:jc w:val="center"/>
              <w:rPr>
                <w:rFonts w:ascii="Calibri" w:eastAsia="Times New Roman" w:hAnsi="Calibri" w:cs="Calibri"/>
                <w:b/>
                <w:bCs/>
                <w:kern w:val="0"/>
                <w:lang w:eastAsia="hu-HU"/>
                <w14:ligatures w14:val="none"/>
              </w:rPr>
            </w:pPr>
            <w:r w:rsidRPr="00E01096">
              <w:rPr>
                <w:rFonts w:ascii="Calibri" w:eastAsia="Times New Roman" w:hAnsi="Calibri" w:cs="Calibri"/>
                <w:b/>
                <w:bCs/>
                <w:kern w:val="0"/>
                <w:lang w:eastAsia="hu-HU"/>
                <w14:ligatures w14:val="none"/>
              </w:rPr>
              <w:t xml:space="preserve">4.1.1. számú táblázat - Védelembe vett és veszélyeztetett kiskorú gyermekek </w:t>
            </w:r>
          </w:p>
        </w:tc>
      </w:tr>
      <w:tr w:rsidR="00E01096" w:rsidRPr="00E01096" w14:paraId="1A0F17BF" w14:textId="77777777" w:rsidTr="00421704">
        <w:trPr>
          <w:trHeight w:val="1094"/>
        </w:trPr>
        <w:tc>
          <w:tcPr>
            <w:tcW w:w="1624"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047C0261" w14:textId="77777777" w:rsidR="00E01096" w:rsidRPr="00E01096" w:rsidRDefault="00E01096" w:rsidP="00E01096">
            <w:pPr>
              <w:spacing w:after="0" w:line="240" w:lineRule="auto"/>
              <w:jc w:val="center"/>
              <w:rPr>
                <w:rFonts w:ascii="Calibri" w:eastAsia="Times New Roman" w:hAnsi="Calibri" w:cs="Calibri"/>
                <w:b/>
                <w:bCs/>
                <w:kern w:val="0"/>
                <w:lang w:eastAsia="hu-HU"/>
                <w14:ligatures w14:val="none"/>
              </w:rPr>
            </w:pPr>
            <w:r w:rsidRPr="00E01096">
              <w:rPr>
                <w:rFonts w:ascii="Calibri" w:eastAsia="Times New Roman" w:hAnsi="Calibri" w:cs="Calibri"/>
                <w:b/>
                <w:bCs/>
                <w:kern w:val="0"/>
                <w:lang w:eastAsia="hu-HU"/>
                <w14:ligatures w14:val="none"/>
              </w:rPr>
              <w:t>Év</w:t>
            </w:r>
          </w:p>
        </w:tc>
        <w:tc>
          <w:tcPr>
            <w:tcW w:w="4047" w:type="dxa"/>
            <w:tcBorders>
              <w:top w:val="nil"/>
              <w:left w:val="nil"/>
              <w:bottom w:val="single" w:sz="4" w:space="0" w:color="auto"/>
              <w:right w:val="single" w:sz="4" w:space="0" w:color="auto"/>
            </w:tcBorders>
            <w:shd w:val="clear" w:color="000000" w:fill="E2EFDA"/>
            <w:vAlign w:val="center"/>
            <w:hideMark/>
          </w:tcPr>
          <w:p w14:paraId="2473F538" w14:textId="77777777" w:rsidR="00E01096" w:rsidRPr="00E01096" w:rsidRDefault="00E01096" w:rsidP="00E01096">
            <w:pPr>
              <w:spacing w:after="0" w:line="240" w:lineRule="auto"/>
              <w:jc w:val="center"/>
              <w:rPr>
                <w:rFonts w:ascii="Calibri" w:eastAsia="Times New Roman" w:hAnsi="Calibri" w:cs="Calibri"/>
                <w:b/>
                <w:bCs/>
                <w:kern w:val="0"/>
                <w:lang w:eastAsia="hu-HU"/>
                <w14:ligatures w14:val="none"/>
              </w:rPr>
            </w:pPr>
            <w:r w:rsidRPr="00E01096">
              <w:rPr>
                <w:rFonts w:ascii="Calibri" w:eastAsia="Times New Roman" w:hAnsi="Calibri" w:cs="Calibri"/>
                <w:b/>
                <w:bCs/>
                <w:kern w:val="0"/>
                <w:lang w:eastAsia="hu-HU"/>
                <w14:ligatures w14:val="none"/>
              </w:rPr>
              <w:t xml:space="preserve">Védelembe vett kiskorú gyermekek száma </w:t>
            </w:r>
            <w:r w:rsidRPr="00E01096">
              <w:rPr>
                <w:rFonts w:ascii="Calibri" w:eastAsia="Times New Roman" w:hAnsi="Calibri" w:cs="Calibri"/>
                <w:b/>
                <w:bCs/>
                <w:kern w:val="0"/>
                <w:lang w:eastAsia="hu-HU"/>
                <w14:ligatures w14:val="none"/>
              </w:rPr>
              <w:br/>
            </w:r>
            <w:r w:rsidRPr="00E01096">
              <w:rPr>
                <w:rFonts w:ascii="Calibri" w:eastAsia="Times New Roman" w:hAnsi="Calibri" w:cs="Calibri"/>
                <w:kern w:val="0"/>
                <w:lang w:eastAsia="hu-HU"/>
                <w14:ligatures w14:val="none"/>
              </w:rPr>
              <w:t>(TS 116)</w:t>
            </w:r>
          </w:p>
        </w:tc>
        <w:tc>
          <w:tcPr>
            <w:tcW w:w="3255" w:type="dxa"/>
            <w:tcBorders>
              <w:top w:val="nil"/>
              <w:left w:val="nil"/>
              <w:bottom w:val="single" w:sz="4" w:space="0" w:color="auto"/>
              <w:right w:val="single" w:sz="4" w:space="0" w:color="auto"/>
            </w:tcBorders>
            <w:shd w:val="clear" w:color="000000" w:fill="E2EFDA"/>
            <w:vAlign w:val="center"/>
            <w:hideMark/>
          </w:tcPr>
          <w:p w14:paraId="51F24EC4" w14:textId="77777777" w:rsidR="00421704" w:rsidRDefault="00E01096" w:rsidP="00E01096">
            <w:pPr>
              <w:spacing w:after="0" w:line="240" w:lineRule="auto"/>
              <w:jc w:val="center"/>
              <w:rPr>
                <w:rFonts w:ascii="Calibri" w:eastAsia="Times New Roman" w:hAnsi="Calibri" w:cs="Calibri"/>
                <w:b/>
                <w:bCs/>
                <w:kern w:val="0"/>
                <w:lang w:eastAsia="hu-HU"/>
                <w14:ligatures w14:val="none"/>
              </w:rPr>
            </w:pPr>
            <w:r w:rsidRPr="00E01096">
              <w:rPr>
                <w:rFonts w:ascii="Calibri" w:eastAsia="Times New Roman" w:hAnsi="Calibri" w:cs="Calibri"/>
                <w:b/>
                <w:bCs/>
                <w:kern w:val="0"/>
                <w:lang w:eastAsia="hu-HU"/>
                <w14:ligatures w14:val="none"/>
              </w:rPr>
              <w:t xml:space="preserve">Veszélyeztetett kiskorú gyermekek száma  </w:t>
            </w:r>
          </w:p>
          <w:p w14:paraId="0F931EBE" w14:textId="57C48454" w:rsidR="00E01096" w:rsidRPr="00E01096" w:rsidRDefault="00E01096" w:rsidP="00E01096">
            <w:pPr>
              <w:spacing w:after="0" w:line="240" w:lineRule="auto"/>
              <w:jc w:val="center"/>
              <w:rPr>
                <w:rFonts w:ascii="Calibri" w:eastAsia="Times New Roman" w:hAnsi="Calibri" w:cs="Calibri"/>
                <w:b/>
                <w:bCs/>
                <w:kern w:val="0"/>
                <w:lang w:eastAsia="hu-HU"/>
                <w14:ligatures w14:val="none"/>
              </w:rPr>
            </w:pPr>
            <w:r w:rsidRPr="00E01096">
              <w:rPr>
                <w:rFonts w:ascii="Calibri" w:eastAsia="Times New Roman" w:hAnsi="Calibri" w:cs="Calibri"/>
                <w:kern w:val="0"/>
                <w:lang w:eastAsia="hu-HU"/>
                <w14:ligatures w14:val="none"/>
              </w:rPr>
              <w:t>(TS 115)</w:t>
            </w:r>
          </w:p>
        </w:tc>
      </w:tr>
      <w:tr w:rsidR="00E01096" w:rsidRPr="00E01096" w14:paraId="570ECD07" w14:textId="77777777" w:rsidTr="00421704">
        <w:trPr>
          <w:trHeight w:val="630"/>
        </w:trPr>
        <w:tc>
          <w:tcPr>
            <w:tcW w:w="1624" w:type="dxa"/>
            <w:vMerge/>
            <w:tcBorders>
              <w:top w:val="nil"/>
              <w:left w:val="single" w:sz="4" w:space="0" w:color="auto"/>
              <w:bottom w:val="single" w:sz="4" w:space="0" w:color="auto"/>
              <w:right w:val="single" w:sz="4" w:space="0" w:color="auto"/>
            </w:tcBorders>
            <w:vAlign w:val="center"/>
            <w:hideMark/>
          </w:tcPr>
          <w:p w14:paraId="500EC11E" w14:textId="77777777" w:rsidR="00E01096" w:rsidRPr="00E01096" w:rsidRDefault="00E01096" w:rsidP="00E01096">
            <w:pPr>
              <w:spacing w:after="0" w:line="240" w:lineRule="auto"/>
              <w:rPr>
                <w:rFonts w:ascii="Calibri" w:eastAsia="Times New Roman" w:hAnsi="Calibri" w:cs="Calibri"/>
                <w:b/>
                <w:bCs/>
                <w:kern w:val="0"/>
                <w:lang w:eastAsia="hu-HU"/>
                <w14:ligatures w14:val="none"/>
              </w:rPr>
            </w:pPr>
          </w:p>
        </w:tc>
        <w:tc>
          <w:tcPr>
            <w:tcW w:w="4047" w:type="dxa"/>
            <w:tcBorders>
              <w:top w:val="nil"/>
              <w:left w:val="nil"/>
              <w:bottom w:val="single" w:sz="4" w:space="0" w:color="auto"/>
              <w:right w:val="single" w:sz="4" w:space="0" w:color="auto"/>
            </w:tcBorders>
            <w:shd w:val="clear" w:color="000000" w:fill="E2EFDA"/>
            <w:noWrap/>
            <w:vAlign w:val="center"/>
            <w:hideMark/>
          </w:tcPr>
          <w:p w14:paraId="611387B8" w14:textId="77777777" w:rsidR="00E01096" w:rsidRPr="00E01096" w:rsidRDefault="00E01096" w:rsidP="00E01096">
            <w:pPr>
              <w:spacing w:after="0" w:line="240" w:lineRule="auto"/>
              <w:jc w:val="center"/>
              <w:rPr>
                <w:rFonts w:ascii="Calibri" w:eastAsia="Times New Roman" w:hAnsi="Calibri" w:cs="Calibri"/>
                <w:b/>
                <w:bCs/>
                <w:color w:val="000000"/>
                <w:kern w:val="0"/>
                <w:lang w:eastAsia="hu-HU"/>
                <w14:ligatures w14:val="none"/>
              </w:rPr>
            </w:pPr>
            <w:r w:rsidRPr="00E01096">
              <w:rPr>
                <w:rFonts w:ascii="Calibri" w:eastAsia="Times New Roman" w:hAnsi="Calibri" w:cs="Calibri"/>
                <w:b/>
                <w:bCs/>
                <w:color w:val="000000"/>
                <w:kern w:val="0"/>
                <w:lang w:eastAsia="hu-HU"/>
                <w14:ligatures w14:val="none"/>
              </w:rPr>
              <w:t>Fő</w:t>
            </w:r>
          </w:p>
        </w:tc>
        <w:tc>
          <w:tcPr>
            <w:tcW w:w="3255" w:type="dxa"/>
            <w:tcBorders>
              <w:top w:val="nil"/>
              <w:left w:val="nil"/>
              <w:bottom w:val="single" w:sz="4" w:space="0" w:color="auto"/>
              <w:right w:val="single" w:sz="4" w:space="0" w:color="auto"/>
            </w:tcBorders>
            <w:shd w:val="clear" w:color="000000" w:fill="E2EFDA"/>
            <w:noWrap/>
            <w:vAlign w:val="center"/>
            <w:hideMark/>
          </w:tcPr>
          <w:p w14:paraId="454A864B" w14:textId="77777777" w:rsidR="00E01096" w:rsidRPr="00E01096" w:rsidRDefault="00E01096" w:rsidP="00E01096">
            <w:pPr>
              <w:spacing w:after="0" w:line="240" w:lineRule="auto"/>
              <w:jc w:val="center"/>
              <w:rPr>
                <w:rFonts w:ascii="Calibri" w:eastAsia="Times New Roman" w:hAnsi="Calibri" w:cs="Calibri"/>
                <w:b/>
                <w:bCs/>
                <w:color w:val="000000"/>
                <w:kern w:val="0"/>
                <w:lang w:eastAsia="hu-HU"/>
                <w14:ligatures w14:val="none"/>
              </w:rPr>
            </w:pPr>
            <w:r w:rsidRPr="00E01096">
              <w:rPr>
                <w:rFonts w:ascii="Calibri" w:eastAsia="Times New Roman" w:hAnsi="Calibri" w:cs="Calibri"/>
                <w:b/>
                <w:bCs/>
                <w:color w:val="000000"/>
                <w:kern w:val="0"/>
                <w:lang w:eastAsia="hu-HU"/>
                <w14:ligatures w14:val="none"/>
              </w:rPr>
              <w:t>Fő</w:t>
            </w:r>
          </w:p>
        </w:tc>
      </w:tr>
      <w:tr w:rsidR="00E01096" w:rsidRPr="00E01096" w14:paraId="210B1CA5" w14:textId="77777777" w:rsidTr="00421704">
        <w:trPr>
          <w:trHeight w:val="315"/>
        </w:trPr>
        <w:tc>
          <w:tcPr>
            <w:tcW w:w="1624" w:type="dxa"/>
            <w:tcBorders>
              <w:top w:val="nil"/>
              <w:left w:val="single" w:sz="4" w:space="0" w:color="auto"/>
              <w:bottom w:val="single" w:sz="4" w:space="0" w:color="auto"/>
              <w:right w:val="single" w:sz="4" w:space="0" w:color="auto"/>
            </w:tcBorders>
            <w:vAlign w:val="center"/>
            <w:hideMark/>
          </w:tcPr>
          <w:p w14:paraId="6DDC60F4" w14:textId="77777777" w:rsidR="00E01096" w:rsidRPr="00E01096" w:rsidRDefault="00E01096" w:rsidP="00E01096">
            <w:pPr>
              <w:spacing w:after="0" w:line="240" w:lineRule="auto"/>
              <w:jc w:val="center"/>
              <w:rPr>
                <w:rFonts w:ascii="Calibri" w:eastAsia="Times New Roman" w:hAnsi="Calibri" w:cs="Calibri"/>
                <w:kern w:val="0"/>
                <w:lang w:eastAsia="hu-HU"/>
                <w14:ligatures w14:val="none"/>
              </w:rPr>
            </w:pPr>
            <w:r w:rsidRPr="00E01096">
              <w:rPr>
                <w:rFonts w:ascii="Calibri" w:eastAsia="Times New Roman" w:hAnsi="Calibri" w:cs="Calibri"/>
                <w:kern w:val="0"/>
                <w:lang w:eastAsia="hu-HU"/>
                <w14:ligatures w14:val="none"/>
              </w:rPr>
              <w:t>2018</w:t>
            </w:r>
          </w:p>
        </w:tc>
        <w:tc>
          <w:tcPr>
            <w:tcW w:w="4047" w:type="dxa"/>
            <w:tcBorders>
              <w:top w:val="nil"/>
              <w:left w:val="nil"/>
              <w:bottom w:val="single" w:sz="4" w:space="0" w:color="auto"/>
              <w:right w:val="single" w:sz="4" w:space="0" w:color="auto"/>
            </w:tcBorders>
            <w:vAlign w:val="center"/>
            <w:hideMark/>
          </w:tcPr>
          <w:p w14:paraId="3A80618F"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c>
          <w:tcPr>
            <w:tcW w:w="3255" w:type="dxa"/>
            <w:tcBorders>
              <w:top w:val="nil"/>
              <w:left w:val="nil"/>
              <w:bottom w:val="single" w:sz="4" w:space="0" w:color="auto"/>
              <w:right w:val="single" w:sz="4" w:space="0" w:color="auto"/>
            </w:tcBorders>
            <w:vAlign w:val="center"/>
            <w:hideMark/>
          </w:tcPr>
          <w:p w14:paraId="6A2B7A99"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r>
      <w:tr w:rsidR="00E01096" w:rsidRPr="00E01096" w14:paraId="3222B0BD" w14:textId="77777777" w:rsidTr="00421704">
        <w:trPr>
          <w:trHeight w:val="396"/>
        </w:trPr>
        <w:tc>
          <w:tcPr>
            <w:tcW w:w="1624" w:type="dxa"/>
            <w:tcBorders>
              <w:top w:val="nil"/>
              <w:left w:val="single" w:sz="4" w:space="0" w:color="auto"/>
              <w:bottom w:val="single" w:sz="4" w:space="0" w:color="auto"/>
              <w:right w:val="single" w:sz="4" w:space="0" w:color="auto"/>
            </w:tcBorders>
            <w:vAlign w:val="center"/>
            <w:hideMark/>
          </w:tcPr>
          <w:p w14:paraId="4256B058" w14:textId="77777777" w:rsidR="00E01096" w:rsidRPr="00E01096" w:rsidRDefault="00E01096" w:rsidP="00E01096">
            <w:pPr>
              <w:spacing w:after="0" w:line="240" w:lineRule="auto"/>
              <w:jc w:val="center"/>
              <w:rPr>
                <w:rFonts w:ascii="Calibri" w:eastAsia="Times New Roman" w:hAnsi="Calibri" w:cs="Calibri"/>
                <w:kern w:val="0"/>
                <w:lang w:eastAsia="hu-HU"/>
                <w14:ligatures w14:val="none"/>
              </w:rPr>
            </w:pPr>
            <w:r w:rsidRPr="00E01096">
              <w:rPr>
                <w:rFonts w:ascii="Calibri" w:eastAsia="Times New Roman" w:hAnsi="Calibri" w:cs="Calibri"/>
                <w:kern w:val="0"/>
                <w:lang w:eastAsia="hu-HU"/>
                <w14:ligatures w14:val="none"/>
              </w:rPr>
              <w:t>2019</w:t>
            </w:r>
          </w:p>
        </w:tc>
        <w:tc>
          <w:tcPr>
            <w:tcW w:w="4047" w:type="dxa"/>
            <w:tcBorders>
              <w:top w:val="nil"/>
              <w:left w:val="nil"/>
              <w:bottom w:val="single" w:sz="4" w:space="0" w:color="auto"/>
              <w:right w:val="single" w:sz="4" w:space="0" w:color="auto"/>
            </w:tcBorders>
            <w:vAlign w:val="center"/>
            <w:hideMark/>
          </w:tcPr>
          <w:p w14:paraId="12B807F9"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c>
          <w:tcPr>
            <w:tcW w:w="3255" w:type="dxa"/>
            <w:tcBorders>
              <w:top w:val="nil"/>
              <w:left w:val="nil"/>
              <w:bottom w:val="single" w:sz="4" w:space="0" w:color="auto"/>
              <w:right w:val="single" w:sz="4" w:space="0" w:color="auto"/>
            </w:tcBorders>
            <w:vAlign w:val="center"/>
            <w:hideMark/>
          </w:tcPr>
          <w:p w14:paraId="3916936E"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r>
      <w:tr w:rsidR="00E01096" w:rsidRPr="00E01096" w14:paraId="159F7AA8" w14:textId="77777777" w:rsidTr="00421704">
        <w:trPr>
          <w:trHeight w:val="465"/>
        </w:trPr>
        <w:tc>
          <w:tcPr>
            <w:tcW w:w="1624" w:type="dxa"/>
            <w:tcBorders>
              <w:top w:val="nil"/>
              <w:left w:val="single" w:sz="4" w:space="0" w:color="auto"/>
              <w:bottom w:val="single" w:sz="4" w:space="0" w:color="auto"/>
              <w:right w:val="single" w:sz="4" w:space="0" w:color="auto"/>
            </w:tcBorders>
            <w:vAlign w:val="center"/>
            <w:hideMark/>
          </w:tcPr>
          <w:p w14:paraId="77E30AF6" w14:textId="77777777" w:rsidR="00E01096" w:rsidRPr="00E01096" w:rsidRDefault="00E01096" w:rsidP="00E01096">
            <w:pPr>
              <w:spacing w:after="0" w:line="240" w:lineRule="auto"/>
              <w:jc w:val="center"/>
              <w:rPr>
                <w:rFonts w:ascii="Calibri" w:eastAsia="Times New Roman" w:hAnsi="Calibri" w:cs="Calibri"/>
                <w:kern w:val="0"/>
                <w:lang w:eastAsia="hu-HU"/>
                <w14:ligatures w14:val="none"/>
              </w:rPr>
            </w:pPr>
            <w:r w:rsidRPr="00E01096">
              <w:rPr>
                <w:rFonts w:ascii="Calibri" w:eastAsia="Times New Roman" w:hAnsi="Calibri" w:cs="Calibri"/>
                <w:kern w:val="0"/>
                <w:lang w:eastAsia="hu-HU"/>
                <w14:ligatures w14:val="none"/>
              </w:rPr>
              <w:t>2020</w:t>
            </w:r>
          </w:p>
        </w:tc>
        <w:tc>
          <w:tcPr>
            <w:tcW w:w="4047" w:type="dxa"/>
            <w:tcBorders>
              <w:top w:val="nil"/>
              <w:left w:val="nil"/>
              <w:bottom w:val="single" w:sz="4" w:space="0" w:color="auto"/>
              <w:right w:val="single" w:sz="4" w:space="0" w:color="auto"/>
            </w:tcBorders>
            <w:vAlign w:val="center"/>
            <w:hideMark/>
          </w:tcPr>
          <w:p w14:paraId="5C288A6F"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c>
          <w:tcPr>
            <w:tcW w:w="3255" w:type="dxa"/>
            <w:tcBorders>
              <w:top w:val="nil"/>
              <w:left w:val="nil"/>
              <w:bottom w:val="single" w:sz="4" w:space="0" w:color="auto"/>
              <w:right w:val="single" w:sz="4" w:space="0" w:color="auto"/>
            </w:tcBorders>
            <w:vAlign w:val="center"/>
            <w:hideMark/>
          </w:tcPr>
          <w:p w14:paraId="1A53A2F6"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r>
      <w:tr w:rsidR="00E01096" w:rsidRPr="00E01096" w14:paraId="6908F3E6" w14:textId="77777777" w:rsidTr="00421704">
        <w:trPr>
          <w:trHeight w:val="425"/>
        </w:trPr>
        <w:tc>
          <w:tcPr>
            <w:tcW w:w="1624" w:type="dxa"/>
            <w:tcBorders>
              <w:top w:val="nil"/>
              <w:left w:val="single" w:sz="4" w:space="0" w:color="auto"/>
              <w:bottom w:val="single" w:sz="4" w:space="0" w:color="auto"/>
              <w:right w:val="single" w:sz="4" w:space="0" w:color="auto"/>
            </w:tcBorders>
            <w:vAlign w:val="center"/>
            <w:hideMark/>
          </w:tcPr>
          <w:p w14:paraId="223136DB" w14:textId="77777777" w:rsidR="00E01096" w:rsidRPr="00E01096" w:rsidRDefault="00E01096" w:rsidP="00E01096">
            <w:pPr>
              <w:spacing w:after="0" w:line="240" w:lineRule="auto"/>
              <w:jc w:val="center"/>
              <w:rPr>
                <w:rFonts w:ascii="Calibri" w:eastAsia="Times New Roman" w:hAnsi="Calibri" w:cs="Calibri"/>
                <w:kern w:val="0"/>
                <w:lang w:eastAsia="hu-HU"/>
                <w14:ligatures w14:val="none"/>
              </w:rPr>
            </w:pPr>
            <w:r w:rsidRPr="00E01096">
              <w:rPr>
                <w:rFonts w:ascii="Calibri" w:eastAsia="Times New Roman" w:hAnsi="Calibri" w:cs="Calibri"/>
                <w:kern w:val="0"/>
                <w:lang w:eastAsia="hu-HU"/>
                <w14:ligatures w14:val="none"/>
              </w:rPr>
              <w:t>2021</w:t>
            </w:r>
          </w:p>
        </w:tc>
        <w:tc>
          <w:tcPr>
            <w:tcW w:w="4047" w:type="dxa"/>
            <w:tcBorders>
              <w:top w:val="nil"/>
              <w:left w:val="nil"/>
              <w:bottom w:val="single" w:sz="4" w:space="0" w:color="auto"/>
              <w:right w:val="single" w:sz="4" w:space="0" w:color="auto"/>
            </w:tcBorders>
            <w:vAlign w:val="center"/>
            <w:hideMark/>
          </w:tcPr>
          <w:p w14:paraId="55122F66"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c>
          <w:tcPr>
            <w:tcW w:w="3255" w:type="dxa"/>
            <w:tcBorders>
              <w:top w:val="nil"/>
              <w:left w:val="nil"/>
              <w:bottom w:val="single" w:sz="4" w:space="0" w:color="auto"/>
              <w:right w:val="single" w:sz="4" w:space="0" w:color="auto"/>
            </w:tcBorders>
            <w:vAlign w:val="center"/>
            <w:hideMark/>
          </w:tcPr>
          <w:p w14:paraId="35B12C9B"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2</w:t>
            </w:r>
          </w:p>
        </w:tc>
      </w:tr>
      <w:tr w:rsidR="00E01096" w:rsidRPr="00E01096" w14:paraId="6B1C9D9C" w14:textId="77777777" w:rsidTr="00421704">
        <w:trPr>
          <w:trHeight w:val="410"/>
        </w:trPr>
        <w:tc>
          <w:tcPr>
            <w:tcW w:w="1624" w:type="dxa"/>
            <w:tcBorders>
              <w:top w:val="nil"/>
              <w:left w:val="single" w:sz="4" w:space="0" w:color="auto"/>
              <w:bottom w:val="single" w:sz="4" w:space="0" w:color="auto"/>
              <w:right w:val="single" w:sz="4" w:space="0" w:color="auto"/>
            </w:tcBorders>
            <w:vAlign w:val="center"/>
            <w:hideMark/>
          </w:tcPr>
          <w:p w14:paraId="1781A43C" w14:textId="77777777" w:rsidR="00E01096" w:rsidRPr="00E01096" w:rsidRDefault="00E01096" w:rsidP="00E01096">
            <w:pPr>
              <w:spacing w:after="0" w:line="240" w:lineRule="auto"/>
              <w:jc w:val="center"/>
              <w:rPr>
                <w:rFonts w:ascii="Calibri" w:eastAsia="Times New Roman" w:hAnsi="Calibri" w:cs="Calibri"/>
                <w:kern w:val="0"/>
                <w:lang w:eastAsia="hu-HU"/>
                <w14:ligatures w14:val="none"/>
              </w:rPr>
            </w:pPr>
            <w:r w:rsidRPr="00E01096">
              <w:rPr>
                <w:rFonts w:ascii="Calibri" w:eastAsia="Times New Roman" w:hAnsi="Calibri" w:cs="Calibri"/>
                <w:kern w:val="0"/>
                <w:lang w:eastAsia="hu-HU"/>
                <w14:ligatures w14:val="none"/>
              </w:rPr>
              <w:t>2022</w:t>
            </w:r>
          </w:p>
        </w:tc>
        <w:tc>
          <w:tcPr>
            <w:tcW w:w="4047" w:type="dxa"/>
            <w:tcBorders>
              <w:top w:val="nil"/>
              <w:left w:val="nil"/>
              <w:bottom w:val="single" w:sz="4" w:space="0" w:color="auto"/>
              <w:right w:val="single" w:sz="4" w:space="0" w:color="auto"/>
            </w:tcBorders>
            <w:vAlign w:val="center"/>
            <w:hideMark/>
          </w:tcPr>
          <w:p w14:paraId="638657EE"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c>
          <w:tcPr>
            <w:tcW w:w="3255" w:type="dxa"/>
            <w:tcBorders>
              <w:top w:val="nil"/>
              <w:left w:val="nil"/>
              <w:bottom w:val="single" w:sz="4" w:space="0" w:color="auto"/>
              <w:right w:val="single" w:sz="4" w:space="0" w:color="auto"/>
            </w:tcBorders>
            <w:vAlign w:val="center"/>
            <w:hideMark/>
          </w:tcPr>
          <w:p w14:paraId="33E81FE7"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r>
      <w:tr w:rsidR="00E01096" w:rsidRPr="00E01096" w14:paraId="670BFC6E" w14:textId="77777777" w:rsidTr="00421704">
        <w:trPr>
          <w:trHeight w:val="426"/>
        </w:trPr>
        <w:tc>
          <w:tcPr>
            <w:tcW w:w="1624" w:type="dxa"/>
            <w:tcBorders>
              <w:top w:val="nil"/>
              <w:left w:val="single" w:sz="4" w:space="0" w:color="auto"/>
              <w:bottom w:val="single" w:sz="4" w:space="0" w:color="auto"/>
              <w:right w:val="single" w:sz="4" w:space="0" w:color="auto"/>
            </w:tcBorders>
            <w:vAlign w:val="center"/>
            <w:hideMark/>
          </w:tcPr>
          <w:p w14:paraId="43D74875" w14:textId="77777777" w:rsidR="00E01096" w:rsidRPr="00E01096" w:rsidRDefault="00E01096" w:rsidP="00E01096">
            <w:pPr>
              <w:spacing w:after="0" w:line="240" w:lineRule="auto"/>
              <w:jc w:val="center"/>
              <w:rPr>
                <w:rFonts w:ascii="Calibri" w:eastAsia="Times New Roman" w:hAnsi="Calibri" w:cs="Calibri"/>
                <w:kern w:val="0"/>
                <w:lang w:eastAsia="hu-HU"/>
                <w14:ligatures w14:val="none"/>
              </w:rPr>
            </w:pPr>
            <w:r w:rsidRPr="00E01096">
              <w:rPr>
                <w:rFonts w:ascii="Calibri" w:eastAsia="Times New Roman" w:hAnsi="Calibri" w:cs="Calibri"/>
                <w:kern w:val="0"/>
                <w:lang w:eastAsia="hu-HU"/>
                <w14:ligatures w14:val="none"/>
              </w:rPr>
              <w:t>2023</w:t>
            </w:r>
          </w:p>
        </w:tc>
        <w:tc>
          <w:tcPr>
            <w:tcW w:w="4047" w:type="dxa"/>
            <w:tcBorders>
              <w:top w:val="nil"/>
              <w:left w:val="nil"/>
              <w:bottom w:val="single" w:sz="4" w:space="0" w:color="auto"/>
              <w:right w:val="single" w:sz="4" w:space="0" w:color="auto"/>
            </w:tcBorders>
            <w:vAlign w:val="center"/>
            <w:hideMark/>
          </w:tcPr>
          <w:p w14:paraId="350381CD"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c>
          <w:tcPr>
            <w:tcW w:w="3255" w:type="dxa"/>
            <w:tcBorders>
              <w:top w:val="nil"/>
              <w:left w:val="nil"/>
              <w:bottom w:val="single" w:sz="4" w:space="0" w:color="auto"/>
              <w:right w:val="single" w:sz="4" w:space="0" w:color="auto"/>
            </w:tcBorders>
            <w:vAlign w:val="center"/>
            <w:hideMark/>
          </w:tcPr>
          <w:p w14:paraId="62977262" w14:textId="77777777" w:rsidR="00E01096" w:rsidRPr="00E01096" w:rsidRDefault="00E01096" w:rsidP="00E01096">
            <w:pPr>
              <w:spacing w:after="0" w:line="240" w:lineRule="auto"/>
              <w:jc w:val="center"/>
              <w:rPr>
                <w:rFonts w:ascii="Calibri" w:eastAsia="Times New Roman" w:hAnsi="Calibri" w:cs="Calibri"/>
                <w:kern w:val="0"/>
                <w:sz w:val="20"/>
                <w:szCs w:val="20"/>
                <w:lang w:eastAsia="hu-HU"/>
                <w14:ligatures w14:val="none"/>
              </w:rPr>
            </w:pPr>
            <w:r w:rsidRPr="00E01096">
              <w:rPr>
                <w:rFonts w:ascii="Calibri" w:eastAsia="Times New Roman" w:hAnsi="Calibri" w:cs="Calibri"/>
                <w:kern w:val="0"/>
                <w:sz w:val="20"/>
                <w:szCs w:val="20"/>
                <w:lang w:eastAsia="hu-HU"/>
                <w14:ligatures w14:val="none"/>
              </w:rPr>
              <w:t>0</w:t>
            </w:r>
          </w:p>
        </w:tc>
      </w:tr>
      <w:tr w:rsidR="00E01096" w:rsidRPr="00E01096" w14:paraId="2D81DD24" w14:textId="77777777" w:rsidTr="00421704">
        <w:trPr>
          <w:trHeight w:val="315"/>
        </w:trPr>
        <w:tc>
          <w:tcPr>
            <w:tcW w:w="5671" w:type="dxa"/>
            <w:gridSpan w:val="2"/>
            <w:tcBorders>
              <w:top w:val="nil"/>
              <w:left w:val="nil"/>
              <w:bottom w:val="nil"/>
              <w:right w:val="nil"/>
            </w:tcBorders>
            <w:noWrap/>
            <w:vAlign w:val="bottom"/>
            <w:hideMark/>
          </w:tcPr>
          <w:p w14:paraId="51DFF834" w14:textId="77777777" w:rsidR="00E01096" w:rsidRPr="00E01096" w:rsidRDefault="00E01096" w:rsidP="00E01096">
            <w:pPr>
              <w:spacing w:after="0" w:line="240" w:lineRule="auto"/>
              <w:rPr>
                <w:rFonts w:ascii="Calibri" w:eastAsia="Times New Roman" w:hAnsi="Calibri" w:cs="Calibri"/>
                <w:kern w:val="0"/>
                <w:lang w:eastAsia="hu-HU"/>
                <w14:ligatures w14:val="none"/>
              </w:rPr>
            </w:pPr>
            <w:r w:rsidRPr="00E01096">
              <w:rPr>
                <w:rFonts w:ascii="Calibri" w:eastAsia="Times New Roman" w:hAnsi="Calibri" w:cs="Calibri"/>
                <w:kern w:val="0"/>
                <w:lang w:eastAsia="hu-HU"/>
                <w14:ligatures w14:val="none"/>
              </w:rPr>
              <w:t>Forrás: TeIR, KSH Tstar</w:t>
            </w:r>
          </w:p>
        </w:tc>
        <w:tc>
          <w:tcPr>
            <w:tcW w:w="3255" w:type="dxa"/>
            <w:tcBorders>
              <w:top w:val="nil"/>
              <w:left w:val="nil"/>
              <w:bottom w:val="nil"/>
              <w:right w:val="nil"/>
            </w:tcBorders>
            <w:noWrap/>
            <w:vAlign w:val="bottom"/>
            <w:hideMark/>
          </w:tcPr>
          <w:p w14:paraId="1841C07B" w14:textId="77777777" w:rsidR="00E01096" w:rsidRPr="00E01096" w:rsidRDefault="00E01096" w:rsidP="00E01096">
            <w:pPr>
              <w:spacing w:after="0" w:line="240" w:lineRule="auto"/>
              <w:rPr>
                <w:rFonts w:ascii="Calibri" w:eastAsia="Times New Roman" w:hAnsi="Calibri" w:cs="Calibri"/>
                <w:kern w:val="0"/>
                <w:lang w:eastAsia="hu-HU"/>
                <w14:ligatures w14:val="none"/>
              </w:rPr>
            </w:pPr>
          </w:p>
        </w:tc>
      </w:tr>
    </w:tbl>
    <w:p w14:paraId="0925FDFF" w14:textId="77777777" w:rsidR="00A05244" w:rsidRPr="006620DB" w:rsidRDefault="00A05244" w:rsidP="00A240EB">
      <w:pPr>
        <w:jc w:val="both"/>
        <w:rPr>
          <w:rFonts w:ascii="Arial" w:hAnsi="Arial" w:cs="Arial"/>
        </w:rPr>
      </w:pPr>
    </w:p>
    <w:p w14:paraId="0BECCE82" w14:textId="186235EA" w:rsidR="00A05244" w:rsidRPr="006620DB" w:rsidRDefault="00A05244" w:rsidP="00A240EB">
      <w:pPr>
        <w:jc w:val="both"/>
        <w:rPr>
          <w:rFonts w:ascii="Arial" w:hAnsi="Arial" w:cs="Arial"/>
        </w:rPr>
      </w:pPr>
      <w:r w:rsidRPr="006620DB">
        <w:rPr>
          <w:rFonts w:ascii="Arial" w:hAnsi="Arial" w:cs="Arial"/>
        </w:rPr>
        <w:t xml:space="preserve">                           </w:t>
      </w:r>
      <w:r w:rsidR="00E01096">
        <w:rPr>
          <w:noProof/>
          <w:lang w:eastAsia="hu-HU"/>
        </w:rPr>
        <w:drawing>
          <wp:inline distT="0" distB="0" distL="0" distR="0" wp14:anchorId="71D5DD1A" wp14:editId="62F8605A">
            <wp:extent cx="4663440" cy="3067050"/>
            <wp:effectExtent l="0" t="0" r="3810" b="0"/>
            <wp:docPr id="245007572" name="Diagram 1">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DF5F022" w14:textId="77777777" w:rsidR="00A05244" w:rsidRPr="006620DB" w:rsidRDefault="00A05244" w:rsidP="00A240EB">
      <w:pPr>
        <w:jc w:val="both"/>
        <w:rPr>
          <w:rFonts w:ascii="Arial" w:hAnsi="Arial" w:cs="Arial"/>
        </w:rPr>
      </w:pPr>
    </w:p>
    <w:p w14:paraId="0ABB1692" w14:textId="77777777" w:rsidR="00421704" w:rsidRDefault="002D26D2" w:rsidP="00A240EB">
      <w:pPr>
        <w:jc w:val="both"/>
        <w:rPr>
          <w:rFonts w:ascii="Arial" w:hAnsi="Arial" w:cs="Arial"/>
        </w:rPr>
      </w:pPr>
      <w:r w:rsidRPr="006620DB">
        <w:rPr>
          <w:rFonts w:ascii="Arial" w:hAnsi="Arial" w:cs="Arial"/>
        </w:rPr>
        <w:t xml:space="preserve">A védelembe vétel okai mindig összetettek, többségében komplex problémamegoldásra van szükség, mely csak az érintett szakemberek összefogásával (egymás támogatásával) valósulhat meg. Ennek érdekében a már jól működő szakmai tevékenységeket – a jelzőrendszeri tagokkal kialakított partneri viszony erősítésével – tovább kell fejleszteni. </w:t>
      </w:r>
    </w:p>
    <w:p w14:paraId="0FF2B64F" w14:textId="77777777" w:rsidR="00421704" w:rsidRDefault="002D26D2" w:rsidP="00A240EB">
      <w:pPr>
        <w:jc w:val="both"/>
        <w:rPr>
          <w:rFonts w:ascii="Arial" w:hAnsi="Arial" w:cs="Arial"/>
        </w:rPr>
      </w:pPr>
      <w:r w:rsidRPr="006620DB">
        <w:rPr>
          <w:rFonts w:ascii="Arial" w:hAnsi="Arial" w:cs="Arial"/>
        </w:rPr>
        <w:t xml:space="preserve">Az egyes ügyekben az okok láncolata jelentkezik, amelyek együttesen vezetnek a hatósági intézkedésekhez, de ezek között is mindig vannak meghatározó okok. A védelembe vett családok többségébe rossz szociális körülmények között él, a gyermekekkel szembeni rossz bánásmód megnyilvánul az elhanyagolásban. </w:t>
      </w:r>
    </w:p>
    <w:p w14:paraId="62BEB425" w14:textId="6D48A540" w:rsidR="00A05244" w:rsidRPr="006620DB" w:rsidRDefault="002D26D2" w:rsidP="00A240EB">
      <w:pPr>
        <w:jc w:val="both"/>
        <w:rPr>
          <w:rFonts w:ascii="Arial" w:hAnsi="Arial" w:cs="Arial"/>
        </w:rPr>
      </w:pPr>
      <w:r w:rsidRPr="006620DB">
        <w:rPr>
          <w:rFonts w:ascii="Arial" w:hAnsi="Arial" w:cs="Arial"/>
        </w:rPr>
        <w:t>Egyes esetekben a gyermekek fizikai-lelki bántalmazást szenvednek, valamint gyakran szemtanúi a szülők veszekedésének.</w:t>
      </w:r>
    </w:p>
    <w:p w14:paraId="1BE12713" w14:textId="77777777" w:rsidR="00A05244" w:rsidRDefault="00A05244" w:rsidP="00A05244">
      <w:pPr>
        <w:pStyle w:val="NormlCalibri11"/>
        <w:pBdr>
          <w:top w:val="none" w:sz="0" w:space="0" w:color="auto"/>
          <w:left w:val="none" w:sz="0" w:space="0" w:color="auto"/>
          <w:bottom w:val="none" w:sz="0" w:space="0" w:color="auto"/>
          <w:right w:val="none" w:sz="0" w:space="0" w:color="auto"/>
        </w:pBdr>
        <w:rPr>
          <w:rFonts w:ascii="Arial" w:hAnsi="Arial" w:cs="Arial"/>
          <w:b/>
          <w:bCs/>
          <w:szCs w:val="22"/>
        </w:rPr>
      </w:pPr>
      <w:r w:rsidRPr="006620DB">
        <w:rPr>
          <w:rFonts w:ascii="Arial" w:hAnsi="Arial" w:cs="Arial"/>
          <w:b/>
          <w:bCs/>
          <w:szCs w:val="22"/>
        </w:rPr>
        <w:t>A gyermekek védelméről és a gyámügyi igazgatásról szóló 1997. évi XXXI. Törvény az alábbiakat írja elő:</w:t>
      </w:r>
    </w:p>
    <w:p w14:paraId="16F87D11" w14:textId="77777777" w:rsidR="00421704" w:rsidRPr="006620DB" w:rsidRDefault="00421704" w:rsidP="00A05244">
      <w:pPr>
        <w:pStyle w:val="NormlCalibri11"/>
        <w:pBdr>
          <w:top w:val="none" w:sz="0" w:space="0" w:color="auto"/>
          <w:left w:val="none" w:sz="0" w:space="0" w:color="auto"/>
          <w:bottom w:val="none" w:sz="0" w:space="0" w:color="auto"/>
          <w:right w:val="none" w:sz="0" w:space="0" w:color="auto"/>
        </w:pBdr>
        <w:rPr>
          <w:rFonts w:ascii="Arial" w:hAnsi="Arial" w:cs="Arial"/>
          <w:b/>
          <w:bCs/>
          <w:szCs w:val="22"/>
        </w:rPr>
      </w:pPr>
    </w:p>
    <w:p w14:paraId="4D32407F" w14:textId="5CF38635" w:rsidR="00A05244" w:rsidRPr="006620DB" w:rsidRDefault="00A05244" w:rsidP="00A240EB">
      <w:pPr>
        <w:jc w:val="both"/>
        <w:rPr>
          <w:rFonts w:ascii="Arial" w:hAnsi="Arial" w:cs="Arial"/>
          <w:b/>
          <w:bCs/>
        </w:rPr>
      </w:pPr>
      <w:r w:rsidRPr="006620DB">
        <w:rPr>
          <w:rFonts w:ascii="Arial" w:hAnsi="Arial" w:cs="Arial"/>
          <w:b/>
          <w:bCs/>
        </w:rPr>
        <w:t>III. fejezet: A gyermekek védelmének rendszere</w:t>
      </w:r>
    </w:p>
    <w:p w14:paraId="2AD86032" w14:textId="77777777" w:rsidR="00A05244" w:rsidRPr="006620DB" w:rsidRDefault="00A05244" w:rsidP="003F70E8">
      <w:pPr>
        <w:shd w:val="clear" w:color="auto" w:fill="FFFFFF"/>
        <w:spacing w:before="300" w:after="75" w:line="276" w:lineRule="auto"/>
        <w:jc w:val="both"/>
        <w:rPr>
          <w:rFonts w:ascii="Arial" w:hAnsi="Arial" w:cs="Arial"/>
        </w:rPr>
      </w:pPr>
      <w:r w:rsidRPr="006620DB">
        <w:rPr>
          <w:rFonts w:ascii="Arial" w:hAnsi="Arial" w:cs="Arial"/>
          <w:b/>
          <w:bCs/>
        </w:rPr>
        <w:t>14. § </w:t>
      </w:r>
      <w:r w:rsidRPr="006620DB">
        <w:rPr>
          <w:rFonts w:ascii="Arial" w:hAnsi="Arial" w:cs="Arial"/>
        </w:rPr>
        <w:t>(1) A gyermekek védelme a gyermek családban történő nevelkedésének elősegítésére, veszélyeztetettségének megelőzésére és megszüntetésére, valamint a szülői vagy más hozzátartozói gondoskodásból kikerülő gyermek helyettesítő védelmének biztosítására irányuló tevékenység.</w:t>
      </w:r>
    </w:p>
    <w:p w14:paraId="49EF298B" w14:textId="77777777" w:rsidR="00A05244" w:rsidRPr="006620DB" w:rsidRDefault="00A05244" w:rsidP="003F70E8">
      <w:pPr>
        <w:shd w:val="clear" w:color="auto" w:fill="FFFFFF"/>
        <w:spacing w:after="0" w:line="276" w:lineRule="auto"/>
        <w:ind w:firstLine="240"/>
        <w:jc w:val="both"/>
        <w:rPr>
          <w:rFonts w:ascii="Arial" w:hAnsi="Arial" w:cs="Arial"/>
        </w:rPr>
      </w:pPr>
      <w:r w:rsidRPr="006620DB">
        <w:rPr>
          <w:rFonts w:ascii="Arial" w:hAnsi="Arial" w:cs="Arial"/>
        </w:rPr>
        <w:t>(2) A gyermekek védelmét pénzbeli, természetbeni és személyes gondoskodást nyújtó gyermekjóléti alapellátások, illetve gyermekvédelmi szakellátások, valamint e törvényben meghatározott hatósági intézkedések biztosítják.</w:t>
      </w:r>
    </w:p>
    <w:p w14:paraId="771988FE" w14:textId="77777777" w:rsidR="00A05244" w:rsidRPr="006620DB" w:rsidRDefault="00A05244" w:rsidP="003F70E8">
      <w:pPr>
        <w:shd w:val="clear" w:color="auto" w:fill="FFFFFF"/>
        <w:spacing w:line="276" w:lineRule="auto"/>
        <w:ind w:firstLine="240"/>
        <w:jc w:val="both"/>
        <w:rPr>
          <w:rFonts w:ascii="Arial" w:hAnsi="Arial" w:cs="Arial"/>
        </w:rPr>
      </w:pPr>
      <w:r w:rsidRPr="006620DB">
        <w:rPr>
          <w:rFonts w:ascii="Arial" w:hAnsi="Arial" w:cs="Arial"/>
        </w:rPr>
        <w:t>(3) A gyermekvédelmi rendszer működtetése állami és önkormányzati feladat.</w:t>
      </w:r>
    </w:p>
    <w:p w14:paraId="29A96DC3" w14:textId="77777777" w:rsidR="00A05244" w:rsidRPr="006620DB" w:rsidRDefault="00A05244" w:rsidP="003F70E8">
      <w:pPr>
        <w:shd w:val="clear" w:color="auto" w:fill="FFFFFF"/>
        <w:spacing w:line="276" w:lineRule="auto"/>
        <w:ind w:firstLine="240"/>
        <w:jc w:val="both"/>
        <w:rPr>
          <w:rFonts w:ascii="Arial" w:hAnsi="Arial" w:cs="Arial"/>
        </w:rPr>
      </w:pPr>
      <w:r w:rsidRPr="006620DB">
        <w:rPr>
          <w:rFonts w:ascii="Arial" w:hAnsi="Arial" w:cs="Arial"/>
          <w:b/>
          <w:bCs/>
        </w:rPr>
        <w:t>15. § </w:t>
      </w:r>
      <w:r w:rsidRPr="006620DB">
        <w:rPr>
          <w:rFonts w:ascii="Arial" w:hAnsi="Arial" w:cs="Arial"/>
        </w:rPr>
        <w:t>(1)</w:t>
      </w:r>
      <w:hyperlink r:id="rId46" w:anchor="lbj98id10ca" w:history="1">
        <w:r w:rsidRPr="006620DB">
          <w:rPr>
            <w:rStyle w:val="Hiperhivatkozs"/>
            <w:rFonts w:ascii="Arial" w:hAnsi="Arial" w:cs="Arial"/>
            <w:b/>
            <w:bCs/>
            <w:color w:val="auto"/>
            <w:sz w:val="22"/>
            <w:szCs w:val="22"/>
            <w:vertAlign w:val="superscript"/>
          </w:rPr>
          <w:t> * </w:t>
        </w:r>
      </w:hyperlink>
      <w:r w:rsidRPr="006620DB">
        <w:rPr>
          <w:rFonts w:ascii="Arial" w:hAnsi="Arial" w:cs="Arial"/>
        </w:rPr>
        <w:t> Pénzbeli és természetbeni ellátások:</w:t>
      </w:r>
    </w:p>
    <w:p w14:paraId="63E4A47C" w14:textId="77777777" w:rsidR="00A05244" w:rsidRPr="006620DB" w:rsidRDefault="00A05244" w:rsidP="003F70E8">
      <w:pPr>
        <w:shd w:val="clear" w:color="auto" w:fill="FFFFFF"/>
        <w:spacing w:line="276" w:lineRule="auto"/>
        <w:ind w:firstLine="240"/>
        <w:jc w:val="both"/>
        <w:rPr>
          <w:rFonts w:ascii="Arial" w:hAnsi="Arial" w:cs="Arial"/>
        </w:rPr>
      </w:pPr>
      <w:r w:rsidRPr="006620DB">
        <w:rPr>
          <w:rFonts w:ascii="Arial" w:hAnsi="Arial" w:cs="Arial"/>
          <w:i/>
          <w:iCs/>
        </w:rPr>
        <w:t>a) </w:t>
      </w:r>
      <w:r w:rsidRPr="006620DB">
        <w:rPr>
          <w:rFonts w:ascii="Arial" w:hAnsi="Arial" w:cs="Arial"/>
        </w:rPr>
        <w:t>a rendszeres gyermekvédelmi kedvezmény,</w:t>
      </w:r>
    </w:p>
    <w:p w14:paraId="5587104C" w14:textId="77777777" w:rsidR="00A05244" w:rsidRPr="006620DB" w:rsidRDefault="00A05244" w:rsidP="003F70E8">
      <w:pPr>
        <w:shd w:val="clear" w:color="auto" w:fill="FFFFFF"/>
        <w:spacing w:line="276" w:lineRule="auto"/>
        <w:ind w:firstLine="240"/>
        <w:jc w:val="both"/>
        <w:rPr>
          <w:rFonts w:ascii="Arial" w:hAnsi="Arial" w:cs="Arial"/>
        </w:rPr>
      </w:pPr>
      <w:r w:rsidRPr="006620DB">
        <w:rPr>
          <w:rFonts w:ascii="Arial" w:hAnsi="Arial" w:cs="Arial"/>
          <w:i/>
          <w:iCs/>
        </w:rPr>
        <w:t>b)</w:t>
      </w:r>
      <w:hyperlink r:id="rId47" w:anchor="lbj99id10ca" w:history="1">
        <w:r w:rsidRPr="006620DB">
          <w:rPr>
            <w:rStyle w:val="Hiperhivatkozs"/>
            <w:rFonts w:ascii="Arial" w:hAnsi="Arial" w:cs="Arial"/>
            <w:b/>
            <w:bCs/>
            <w:i/>
            <w:iCs/>
            <w:color w:val="auto"/>
            <w:sz w:val="22"/>
            <w:szCs w:val="22"/>
            <w:vertAlign w:val="superscript"/>
          </w:rPr>
          <w:t> * </w:t>
        </w:r>
      </w:hyperlink>
      <w:r w:rsidRPr="006620DB">
        <w:rPr>
          <w:rFonts w:ascii="Arial" w:hAnsi="Arial" w:cs="Arial"/>
          <w:i/>
          <w:iCs/>
        </w:rPr>
        <w:t> </w:t>
      </w:r>
      <w:r w:rsidRPr="006620DB">
        <w:rPr>
          <w:rFonts w:ascii="Arial" w:hAnsi="Arial" w:cs="Arial"/>
        </w:rPr>
        <w:t>a gyermekétkeztetés,</w:t>
      </w:r>
    </w:p>
    <w:p w14:paraId="398918FD" w14:textId="77777777" w:rsidR="00A05244" w:rsidRPr="006620DB" w:rsidRDefault="00A05244" w:rsidP="003F70E8">
      <w:pPr>
        <w:shd w:val="clear" w:color="auto" w:fill="FFFFFF"/>
        <w:spacing w:line="276" w:lineRule="auto"/>
        <w:ind w:firstLine="240"/>
        <w:jc w:val="both"/>
        <w:rPr>
          <w:rFonts w:ascii="Arial" w:hAnsi="Arial" w:cs="Arial"/>
        </w:rPr>
      </w:pPr>
      <w:r w:rsidRPr="006620DB">
        <w:rPr>
          <w:rFonts w:ascii="Arial" w:hAnsi="Arial" w:cs="Arial"/>
          <w:i/>
          <w:iCs/>
        </w:rPr>
        <w:t>c) </w:t>
      </w:r>
      <w:r w:rsidRPr="006620DB">
        <w:rPr>
          <w:rFonts w:ascii="Arial" w:hAnsi="Arial" w:cs="Arial"/>
        </w:rPr>
        <w:t>a gyermektartásdíj megelőlegezése,</w:t>
      </w:r>
    </w:p>
    <w:p w14:paraId="5B907288" w14:textId="77777777" w:rsidR="00A05244" w:rsidRPr="006620DB" w:rsidRDefault="00A05244" w:rsidP="003F70E8">
      <w:pPr>
        <w:shd w:val="clear" w:color="auto" w:fill="FFFFFF"/>
        <w:spacing w:line="276" w:lineRule="auto"/>
        <w:ind w:firstLine="240"/>
        <w:jc w:val="both"/>
        <w:rPr>
          <w:rFonts w:ascii="Arial" w:hAnsi="Arial" w:cs="Arial"/>
        </w:rPr>
      </w:pPr>
      <w:r w:rsidRPr="006620DB">
        <w:rPr>
          <w:rFonts w:ascii="Arial" w:hAnsi="Arial" w:cs="Arial"/>
          <w:i/>
          <w:iCs/>
        </w:rPr>
        <w:t>d) </w:t>
      </w:r>
      <w:r w:rsidRPr="006620DB">
        <w:rPr>
          <w:rFonts w:ascii="Arial" w:hAnsi="Arial" w:cs="Arial"/>
        </w:rPr>
        <w:t>az otthonteremtési támogatás,</w:t>
      </w:r>
    </w:p>
    <w:p w14:paraId="4F86B654" w14:textId="77777777" w:rsidR="00A05244" w:rsidRPr="006620DB" w:rsidRDefault="00A05244" w:rsidP="003F70E8">
      <w:pPr>
        <w:shd w:val="clear" w:color="auto" w:fill="FFFFFF"/>
        <w:spacing w:line="276" w:lineRule="auto"/>
        <w:ind w:firstLine="240"/>
        <w:jc w:val="both"/>
        <w:rPr>
          <w:rFonts w:ascii="Arial" w:hAnsi="Arial" w:cs="Arial"/>
        </w:rPr>
      </w:pPr>
      <w:r w:rsidRPr="006620DB">
        <w:rPr>
          <w:rFonts w:ascii="Arial" w:hAnsi="Arial" w:cs="Arial"/>
          <w:i/>
          <w:iCs/>
        </w:rPr>
        <w:t>e)</w:t>
      </w:r>
      <w:hyperlink r:id="rId48" w:anchor="lbj100id10ca" w:history="1">
        <w:r w:rsidRPr="006620DB">
          <w:rPr>
            <w:rStyle w:val="Hiperhivatkozs"/>
            <w:rFonts w:ascii="Arial" w:hAnsi="Arial" w:cs="Arial"/>
            <w:b/>
            <w:bCs/>
            <w:i/>
            <w:iCs/>
            <w:color w:val="auto"/>
            <w:sz w:val="22"/>
            <w:szCs w:val="22"/>
            <w:vertAlign w:val="superscript"/>
          </w:rPr>
          <w:t> * </w:t>
        </w:r>
      </w:hyperlink>
    </w:p>
    <w:p w14:paraId="7E0D9612" w14:textId="77777777" w:rsidR="00A05244" w:rsidRPr="006620DB" w:rsidRDefault="00A05244" w:rsidP="003F70E8">
      <w:pPr>
        <w:shd w:val="clear" w:color="auto" w:fill="FFFFFF"/>
        <w:spacing w:line="276" w:lineRule="auto"/>
        <w:ind w:firstLine="240"/>
        <w:jc w:val="both"/>
        <w:rPr>
          <w:rFonts w:ascii="Arial" w:hAnsi="Arial" w:cs="Arial"/>
        </w:rPr>
      </w:pPr>
      <w:r w:rsidRPr="006620DB">
        <w:rPr>
          <w:rFonts w:ascii="Arial" w:hAnsi="Arial" w:cs="Arial"/>
        </w:rPr>
        <w:t>(2) A személyes gondoskodás keretébe tartozó gyermekjóléti alapellátások:</w:t>
      </w:r>
    </w:p>
    <w:p w14:paraId="6A431D68" w14:textId="77777777" w:rsidR="00A05244" w:rsidRPr="006620DB" w:rsidRDefault="00A05244" w:rsidP="003F70E8">
      <w:pPr>
        <w:shd w:val="clear" w:color="auto" w:fill="FFFFFF"/>
        <w:spacing w:line="276" w:lineRule="auto"/>
        <w:ind w:firstLine="240"/>
        <w:jc w:val="both"/>
        <w:rPr>
          <w:rFonts w:ascii="Arial" w:hAnsi="Arial" w:cs="Arial"/>
        </w:rPr>
      </w:pPr>
      <w:r w:rsidRPr="006620DB">
        <w:rPr>
          <w:rFonts w:ascii="Arial" w:hAnsi="Arial" w:cs="Arial"/>
          <w:i/>
          <w:iCs/>
        </w:rPr>
        <w:t>a) </w:t>
      </w:r>
      <w:r w:rsidRPr="006620DB">
        <w:rPr>
          <w:rFonts w:ascii="Arial" w:hAnsi="Arial" w:cs="Arial"/>
        </w:rPr>
        <w:t>a gyermekjóléti szolgáltatás,</w:t>
      </w:r>
    </w:p>
    <w:p w14:paraId="2BCC1C23"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b) </w:t>
      </w:r>
      <w:r w:rsidRPr="003F70E8">
        <w:rPr>
          <w:rFonts w:ascii="Arial" w:hAnsi="Arial" w:cs="Arial"/>
          <w:color w:val="000000" w:themeColor="text1"/>
        </w:rPr>
        <w:t>a gyermekek napközbeni ellátása,</w:t>
      </w:r>
    </w:p>
    <w:p w14:paraId="50604022"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c) </w:t>
      </w:r>
      <w:r w:rsidRPr="003F70E8">
        <w:rPr>
          <w:rFonts w:ascii="Arial" w:hAnsi="Arial" w:cs="Arial"/>
          <w:color w:val="000000" w:themeColor="text1"/>
        </w:rPr>
        <w:t>a gyermekek átmeneti gondozása,</w:t>
      </w:r>
    </w:p>
    <w:p w14:paraId="178934E4"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d)</w:t>
      </w:r>
      <w:hyperlink r:id="rId49" w:anchor="lbj101id10ca" w:history="1">
        <w:r w:rsidRPr="003F70E8">
          <w:rPr>
            <w:rStyle w:val="Hiperhivatkozs"/>
            <w:rFonts w:ascii="Arial" w:hAnsi="Arial" w:cs="Arial"/>
            <w:b/>
            <w:bCs/>
            <w:i/>
            <w:iCs/>
            <w:color w:val="000000" w:themeColor="text1"/>
            <w:sz w:val="22"/>
            <w:szCs w:val="22"/>
            <w:vertAlign w:val="superscript"/>
          </w:rPr>
          <w:t> * </w:t>
        </w:r>
      </w:hyperlink>
      <w:r w:rsidRPr="003F70E8">
        <w:rPr>
          <w:rFonts w:ascii="Arial" w:hAnsi="Arial" w:cs="Arial"/>
          <w:i/>
          <w:iCs/>
          <w:color w:val="000000" w:themeColor="text1"/>
        </w:rPr>
        <w:t> </w:t>
      </w:r>
      <w:r w:rsidRPr="003F70E8">
        <w:rPr>
          <w:rFonts w:ascii="Arial" w:hAnsi="Arial" w:cs="Arial"/>
          <w:color w:val="000000" w:themeColor="text1"/>
        </w:rPr>
        <w:t>gyermekek esélynövelő szolgáltatásai.</w:t>
      </w:r>
    </w:p>
    <w:p w14:paraId="05BECED2"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color w:val="000000" w:themeColor="text1"/>
        </w:rPr>
        <w:t>(3) A személyes gondoskodás keretébe tartozó gyermekvédelmi szakellátások:</w:t>
      </w:r>
    </w:p>
    <w:p w14:paraId="0411066A"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a) </w:t>
      </w:r>
      <w:r w:rsidRPr="003F70E8">
        <w:rPr>
          <w:rFonts w:ascii="Arial" w:hAnsi="Arial" w:cs="Arial"/>
          <w:color w:val="000000" w:themeColor="text1"/>
        </w:rPr>
        <w:t>az otthont nyújtó ellátás,</w:t>
      </w:r>
    </w:p>
    <w:p w14:paraId="1C2FC5DC"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b)</w:t>
      </w:r>
      <w:hyperlink r:id="rId50" w:anchor="lbj102id10ca" w:history="1">
        <w:r w:rsidRPr="003F70E8">
          <w:rPr>
            <w:rStyle w:val="Hiperhivatkozs"/>
            <w:rFonts w:ascii="Arial" w:hAnsi="Arial" w:cs="Arial"/>
            <w:b/>
            <w:bCs/>
            <w:i/>
            <w:iCs/>
            <w:color w:val="000000" w:themeColor="text1"/>
            <w:sz w:val="22"/>
            <w:szCs w:val="22"/>
            <w:vertAlign w:val="superscript"/>
          </w:rPr>
          <w:t> * </w:t>
        </w:r>
      </w:hyperlink>
      <w:r w:rsidRPr="003F70E8">
        <w:rPr>
          <w:rFonts w:ascii="Arial" w:hAnsi="Arial" w:cs="Arial"/>
          <w:i/>
          <w:iCs/>
          <w:color w:val="000000" w:themeColor="text1"/>
        </w:rPr>
        <w:t> </w:t>
      </w:r>
      <w:r w:rsidRPr="003F70E8">
        <w:rPr>
          <w:rFonts w:ascii="Arial" w:hAnsi="Arial" w:cs="Arial"/>
          <w:color w:val="000000" w:themeColor="text1"/>
        </w:rPr>
        <w:t>az utógondozói ellátás,</w:t>
      </w:r>
    </w:p>
    <w:p w14:paraId="6FC648FC"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c)</w:t>
      </w:r>
      <w:hyperlink r:id="rId51" w:anchor="lbj103id10ca" w:history="1">
        <w:r w:rsidRPr="003F70E8">
          <w:rPr>
            <w:rStyle w:val="Hiperhivatkozs"/>
            <w:rFonts w:ascii="Arial" w:hAnsi="Arial" w:cs="Arial"/>
            <w:b/>
            <w:bCs/>
            <w:i/>
            <w:iCs/>
            <w:color w:val="000000" w:themeColor="text1"/>
            <w:sz w:val="22"/>
            <w:szCs w:val="22"/>
            <w:vertAlign w:val="superscript"/>
          </w:rPr>
          <w:t> * </w:t>
        </w:r>
      </w:hyperlink>
      <w:r w:rsidRPr="003F70E8">
        <w:rPr>
          <w:rFonts w:ascii="Arial" w:hAnsi="Arial" w:cs="Arial"/>
          <w:i/>
          <w:iCs/>
          <w:color w:val="000000" w:themeColor="text1"/>
        </w:rPr>
        <w:t> </w:t>
      </w:r>
      <w:r w:rsidRPr="003F70E8">
        <w:rPr>
          <w:rFonts w:ascii="Arial" w:hAnsi="Arial" w:cs="Arial"/>
          <w:color w:val="000000" w:themeColor="text1"/>
        </w:rPr>
        <w:t>a területi gyermekvédelmi szakszolgáltatás.</w:t>
      </w:r>
    </w:p>
    <w:p w14:paraId="24EAD100"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color w:val="000000" w:themeColor="text1"/>
        </w:rPr>
        <w:t>(4)</w:t>
      </w:r>
      <w:hyperlink r:id="rId52" w:anchor="lbj104id10ca" w:history="1">
        <w:r w:rsidRPr="003F70E8">
          <w:rPr>
            <w:rStyle w:val="Hiperhivatkozs"/>
            <w:rFonts w:ascii="Arial" w:hAnsi="Arial" w:cs="Arial"/>
            <w:b/>
            <w:bCs/>
            <w:color w:val="000000" w:themeColor="text1"/>
            <w:sz w:val="22"/>
            <w:szCs w:val="22"/>
            <w:vertAlign w:val="superscript"/>
          </w:rPr>
          <w:t> * </w:t>
        </w:r>
      </w:hyperlink>
      <w:r w:rsidRPr="003F70E8">
        <w:rPr>
          <w:rFonts w:ascii="Arial" w:hAnsi="Arial" w:cs="Arial"/>
          <w:color w:val="000000" w:themeColor="text1"/>
        </w:rPr>
        <w:t> A gyermekvédelmi gondoskodás keretébe tartozó hatósági intézkedések:</w:t>
      </w:r>
    </w:p>
    <w:p w14:paraId="5F60C4BD"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a) </w:t>
      </w:r>
      <w:r w:rsidRPr="003F70E8">
        <w:rPr>
          <w:rFonts w:ascii="Arial" w:hAnsi="Arial" w:cs="Arial"/>
          <w:color w:val="000000" w:themeColor="text1"/>
        </w:rPr>
        <w:t>a hátrányos és halmozottan hátrányos helyzet fennállásának megállapítása,</w:t>
      </w:r>
    </w:p>
    <w:p w14:paraId="1E687B67"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b) </w:t>
      </w:r>
      <w:r w:rsidRPr="003F70E8">
        <w:rPr>
          <w:rFonts w:ascii="Arial" w:hAnsi="Arial" w:cs="Arial"/>
          <w:color w:val="000000" w:themeColor="text1"/>
        </w:rPr>
        <w:t>a védelembe vétel,</w:t>
      </w:r>
    </w:p>
    <w:p w14:paraId="2952D1BF" w14:textId="55E2AF8B"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c) </w:t>
      </w:r>
      <w:r w:rsidRPr="003F70E8">
        <w:rPr>
          <w:rFonts w:ascii="Arial" w:hAnsi="Arial" w:cs="Arial"/>
          <w:color w:val="000000" w:themeColor="text1"/>
        </w:rPr>
        <w:t>a családba</w:t>
      </w:r>
      <w:r w:rsidR="00421704">
        <w:rPr>
          <w:rFonts w:ascii="Arial" w:hAnsi="Arial" w:cs="Arial"/>
          <w:color w:val="000000" w:themeColor="text1"/>
        </w:rPr>
        <w:t xml:space="preserve"> </w:t>
      </w:r>
      <w:r w:rsidRPr="003F70E8">
        <w:rPr>
          <w:rFonts w:ascii="Arial" w:hAnsi="Arial" w:cs="Arial"/>
          <w:color w:val="000000" w:themeColor="text1"/>
        </w:rPr>
        <w:t>fogadás,</w:t>
      </w:r>
    </w:p>
    <w:p w14:paraId="6945501F"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d) </w:t>
      </w:r>
      <w:r w:rsidRPr="003F70E8">
        <w:rPr>
          <w:rFonts w:ascii="Arial" w:hAnsi="Arial" w:cs="Arial"/>
          <w:color w:val="000000" w:themeColor="text1"/>
        </w:rPr>
        <w:t>az ideiglenes hatályú elhelyezés,</w:t>
      </w:r>
    </w:p>
    <w:p w14:paraId="231F96E5"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e) </w:t>
      </w:r>
      <w:r w:rsidRPr="003F70E8">
        <w:rPr>
          <w:rFonts w:ascii="Arial" w:hAnsi="Arial" w:cs="Arial"/>
          <w:color w:val="000000" w:themeColor="text1"/>
        </w:rPr>
        <w:t>a nevelésbe vétel,</w:t>
      </w:r>
    </w:p>
    <w:p w14:paraId="0DEC9CAC"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f) </w:t>
      </w:r>
      <w:r w:rsidRPr="003F70E8">
        <w:rPr>
          <w:rFonts w:ascii="Arial" w:hAnsi="Arial" w:cs="Arial"/>
          <w:color w:val="000000" w:themeColor="text1"/>
        </w:rPr>
        <w:t>a nevelési felügyelet elrendelése,</w:t>
      </w:r>
    </w:p>
    <w:p w14:paraId="49431EEB"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g) </w:t>
      </w:r>
      <w:r w:rsidRPr="003F70E8">
        <w:rPr>
          <w:rFonts w:ascii="Arial" w:hAnsi="Arial" w:cs="Arial"/>
          <w:color w:val="000000" w:themeColor="text1"/>
        </w:rPr>
        <w:t>az utógondozás elrendelése,</w:t>
      </w:r>
    </w:p>
    <w:p w14:paraId="2F05EC32"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h) </w:t>
      </w:r>
      <w:r w:rsidRPr="003F70E8">
        <w:rPr>
          <w:rFonts w:ascii="Arial" w:hAnsi="Arial" w:cs="Arial"/>
          <w:color w:val="000000" w:themeColor="text1"/>
        </w:rPr>
        <w:t>az utógondozói ellátás elrendelése,</w:t>
      </w:r>
    </w:p>
    <w:p w14:paraId="1143174E"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i/>
          <w:iCs/>
          <w:color w:val="000000" w:themeColor="text1"/>
        </w:rPr>
        <w:t>i)</w:t>
      </w:r>
      <w:hyperlink r:id="rId53" w:anchor="lbj105id10ca" w:history="1">
        <w:r w:rsidRPr="003F70E8">
          <w:rPr>
            <w:rStyle w:val="Hiperhivatkozs"/>
            <w:rFonts w:ascii="Arial" w:hAnsi="Arial" w:cs="Arial"/>
            <w:b/>
            <w:bCs/>
            <w:i/>
            <w:iCs/>
            <w:color w:val="000000" w:themeColor="text1"/>
            <w:sz w:val="22"/>
            <w:szCs w:val="22"/>
            <w:vertAlign w:val="superscript"/>
          </w:rPr>
          <w:t> * </w:t>
        </w:r>
      </w:hyperlink>
      <w:r w:rsidRPr="003F70E8">
        <w:rPr>
          <w:rFonts w:ascii="Arial" w:hAnsi="Arial" w:cs="Arial"/>
          <w:i/>
          <w:iCs/>
          <w:color w:val="000000" w:themeColor="text1"/>
        </w:rPr>
        <w:t> </w:t>
      </w:r>
      <w:r w:rsidRPr="003F70E8">
        <w:rPr>
          <w:rFonts w:ascii="Arial" w:hAnsi="Arial" w:cs="Arial"/>
          <w:color w:val="000000" w:themeColor="text1"/>
        </w:rPr>
        <w:t>a megelőző pártfogás elrendelése.</w:t>
      </w:r>
    </w:p>
    <w:p w14:paraId="55E1B658" w14:textId="77777777"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color w:val="000000" w:themeColor="text1"/>
        </w:rPr>
        <w:t>(5)</w:t>
      </w:r>
      <w:hyperlink r:id="rId54" w:anchor="lbj106id10ca" w:history="1">
        <w:r w:rsidRPr="003F70E8">
          <w:rPr>
            <w:rStyle w:val="Hiperhivatkozs"/>
            <w:rFonts w:ascii="Arial" w:hAnsi="Arial" w:cs="Arial"/>
            <w:b/>
            <w:bCs/>
            <w:color w:val="000000" w:themeColor="text1"/>
            <w:sz w:val="22"/>
            <w:szCs w:val="22"/>
            <w:vertAlign w:val="superscript"/>
          </w:rPr>
          <w:t> * </w:t>
        </w:r>
      </w:hyperlink>
      <w:r w:rsidRPr="003F70E8">
        <w:rPr>
          <w:rFonts w:ascii="Arial" w:hAnsi="Arial" w:cs="Arial"/>
          <w:color w:val="000000" w:themeColor="text1"/>
        </w:rPr>
        <w:t> A gyermekvédelmi rendszer része a bíróság által javítóintézeti nevelésre utalt, illetve letartóztatásba helyezett fiatalkorúak javítóintézeti ellátása. A fiatalkorúak javítóintézeti neveléséről külön törvény rendelkezik.</w:t>
      </w:r>
    </w:p>
    <w:p w14:paraId="245203E8" w14:textId="290FC0A4" w:rsidR="00A05244" w:rsidRPr="003F70E8" w:rsidRDefault="00A05244" w:rsidP="003F70E8">
      <w:pPr>
        <w:shd w:val="clear" w:color="auto" w:fill="FFFFFF"/>
        <w:spacing w:line="276" w:lineRule="auto"/>
        <w:ind w:firstLine="240"/>
        <w:jc w:val="both"/>
        <w:rPr>
          <w:rFonts w:ascii="Arial" w:hAnsi="Arial" w:cs="Arial"/>
          <w:color w:val="000000" w:themeColor="text1"/>
        </w:rPr>
      </w:pPr>
      <w:r w:rsidRPr="003F70E8">
        <w:rPr>
          <w:rFonts w:ascii="Arial" w:hAnsi="Arial" w:cs="Arial"/>
          <w:color w:val="000000" w:themeColor="text1"/>
        </w:rPr>
        <w:t>(6)</w:t>
      </w:r>
      <w:hyperlink r:id="rId55" w:anchor="lbj107id10ca" w:history="1">
        <w:r w:rsidRPr="003F70E8">
          <w:rPr>
            <w:rStyle w:val="Hiperhivatkozs"/>
            <w:rFonts w:ascii="Arial" w:hAnsi="Arial" w:cs="Arial"/>
            <w:b/>
            <w:bCs/>
            <w:color w:val="000000" w:themeColor="text1"/>
            <w:sz w:val="22"/>
            <w:szCs w:val="22"/>
            <w:vertAlign w:val="superscript"/>
          </w:rPr>
          <w:t> * </w:t>
        </w:r>
      </w:hyperlink>
      <w:r w:rsidRPr="003F70E8">
        <w:rPr>
          <w:rFonts w:ascii="Arial" w:hAnsi="Arial" w:cs="Arial"/>
          <w:color w:val="000000" w:themeColor="text1"/>
        </w:rPr>
        <w:t> A gyermekjóléti és gyermekvédelmi rendszerben foglalkoztatottakat – a külön jogszabályban meghatározott munkakörükkel összefüggésben – megilleti az a jog, hogy személyüket megbecsüljék, emberi méltóságukat és személyiségi jogaikat tiszteletben tartsák, tevékenységüket értékeljék és elismerjék.</w:t>
      </w:r>
    </w:p>
    <w:p w14:paraId="6F74A633" w14:textId="6410BF95" w:rsidR="002D26D2" w:rsidRPr="006620DB" w:rsidRDefault="002D26D2" w:rsidP="002D26D2">
      <w:pPr>
        <w:pStyle w:val="NormlCalibri11"/>
        <w:pBdr>
          <w:top w:val="none" w:sz="0" w:space="0" w:color="auto"/>
          <w:left w:val="none" w:sz="0" w:space="0" w:color="auto"/>
          <w:bottom w:val="none" w:sz="0" w:space="0" w:color="auto"/>
          <w:right w:val="none" w:sz="0" w:space="0" w:color="auto"/>
        </w:pBdr>
        <w:spacing w:line="276" w:lineRule="auto"/>
        <w:rPr>
          <w:rFonts w:ascii="Arial" w:hAnsi="Arial" w:cs="Arial"/>
          <w:szCs w:val="22"/>
        </w:rPr>
      </w:pPr>
      <w:r w:rsidRPr="006620DB">
        <w:rPr>
          <w:rFonts w:ascii="Arial" w:hAnsi="Arial" w:cs="Arial"/>
          <w:szCs w:val="22"/>
        </w:rPr>
        <w:t xml:space="preserve">Sólyban alacsony a hátrányos helyzetű gyermekek száma. A sólyi Művelődési Ház egész évben sok és változatos programlehetőségekkel segíti szabadidejük hasznos eltöltését. </w:t>
      </w:r>
    </w:p>
    <w:p w14:paraId="7DF9C137" w14:textId="77777777" w:rsidR="002D26D2" w:rsidRPr="00796EE4" w:rsidRDefault="002D26D2" w:rsidP="00A240EB">
      <w:pPr>
        <w:jc w:val="both"/>
        <w:rPr>
          <w:rFonts w:ascii="Arial" w:hAnsi="Arial" w:cs="Arial"/>
          <w:b/>
          <w:bCs/>
        </w:rPr>
      </w:pPr>
    </w:p>
    <w:p w14:paraId="6B96AB63" w14:textId="74755470" w:rsidR="002D26D2" w:rsidRDefault="002D26D2" w:rsidP="002D26D2">
      <w:pPr>
        <w:shd w:val="clear" w:color="auto" w:fill="FFFFFF"/>
        <w:spacing w:after="120" w:line="240" w:lineRule="auto"/>
        <w:jc w:val="both"/>
        <w:rPr>
          <w:rFonts w:ascii="Arial" w:hAnsi="Arial" w:cs="Arial"/>
          <w:b/>
          <w:bCs/>
        </w:rPr>
      </w:pPr>
      <w:r w:rsidRPr="00796EE4">
        <w:rPr>
          <w:rFonts w:ascii="Arial" w:hAnsi="Arial" w:cs="Arial"/>
          <w:b/>
          <w:bCs/>
        </w:rPr>
        <w:t>b.) rendszeres gyermekvédelmi kedvezményben részesülők</w:t>
      </w:r>
    </w:p>
    <w:p w14:paraId="543550EF" w14:textId="77777777" w:rsidR="00421704" w:rsidRPr="00796EE4" w:rsidRDefault="00421704" w:rsidP="002D26D2">
      <w:pPr>
        <w:shd w:val="clear" w:color="auto" w:fill="FFFFFF"/>
        <w:spacing w:after="120" w:line="240" w:lineRule="auto"/>
        <w:jc w:val="both"/>
        <w:rPr>
          <w:rFonts w:ascii="Arial" w:hAnsi="Arial" w:cs="Arial"/>
          <w:b/>
          <w:bCs/>
        </w:rPr>
      </w:pPr>
    </w:p>
    <w:p w14:paraId="59275472" w14:textId="713B497B" w:rsidR="002D26D2" w:rsidRPr="006620DB" w:rsidRDefault="002D26D2" w:rsidP="002D26D2">
      <w:pPr>
        <w:jc w:val="both"/>
        <w:rPr>
          <w:rFonts w:ascii="Arial" w:hAnsi="Arial" w:cs="Arial"/>
          <w:b/>
          <w:bCs/>
        </w:rPr>
      </w:pPr>
      <w:r w:rsidRPr="006620DB">
        <w:rPr>
          <w:rFonts w:ascii="Arial" w:hAnsi="Arial" w:cs="Arial"/>
          <w:b/>
          <w:bCs/>
        </w:rPr>
        <w:t>4.1.2. számú táblázat - Rendszeres gyermekvédelmi kedvezményben részesítettek</w:t>
      </w:r>
    </w:p>
    <w:tbl>
      <w:tblPr>
        <w:tblW w:w="10019" w:type="dxa"/>
        <w:tblCellMar>
          <w:left w:w="70" w:type="dxa"/>
          <w:right w:w="70" w:type="dxa"/>
        </w:tblCellMar>
        <w:tblLook w:val="04A0" w:firstRow="1" w:lastRow="0" w:firstColumn="1" w:lastColumn="0" w:noHBand="0" w:noVBand="1"/>
      </w:tblPr>
      <w:tblGrid>
        <w:gridCol w:w="2569"/>
        <w:gridCol w:w="7450"/>
      </w:tblGrid>
      <w:tr w:rsidR="00DC1E22" w:rsidRPr="00DC1E22" w14:paraId="4A05980B" w14:textId="77777777" w:rsidTr="00DC1E22">
        <w:trPr>
          <w:trHeight w:val="660"/>
        </w:trPr>
        <w:tc>
          <w:tcPr>
            <w:tcW w:w="10019" w:type="dxa"/>
            <w:gridSpan w:val="2"/>
            <w:tcBorders>
              <w:top w:val="single" w:sz="4" w:space="0" w:color="auto"/>
              <w:left w:val="single" w:sz="4" w:space="0" w:color="auto"/>
              <w:bottom w:val="single" w:sz="4" w:space="0" w:color="auto"/>
              <w:right w:val="single" w:sz="4" w:space="0" w:color="auto"/>
            </w:tcBorders>
            <w:vAlign w:val="bottom"/>
            <w:hideMark/>
          </w:tcPr>
          <w:p w14:paraId="3F195603" w14:textId="77777777" w:rsidR="00DC1E22" w:rsidRPr="00DC1E22" w:rsidRDefault="00DC1E22" w:rsidP="00DC1E22">
            <w:pPr>
              <w:spacing w:after="0" w:line="240" w:lineRule="auto"/>
              <w:jc w:val="center"/>
              <w:rPr>
                <w:rFonts w:ascii="Calibri" w:eastAsia="Times New Roman" w:hAnsi="Calibri" w:cs="Calibri"/>
                <w:b/>
                <w:bCs/>
                <w:kern w:val="0"/>
                <w:lang w:eastAsia="hu-HU"/>
                <w14:ligatures w14:val="none"/>
              </w:rPr>
            </w:pPr>
            <w:r w:rsidRPr="00DC1E22">
              <w:rPr>
                <w:rFonts w:ascii="Calibri" w:eastAsia="Times New Roman" w:hAnsi="Calibri" w:cs="Calibri"/>
                <w:b/>
                <w:bCs/>
                <w:kern w:val="0"/>
                <w:lang w:eastAsia="hu-HU"/>
                <w14:ligatures w14:val="none"/>
              </w:rPr>
              <w:t xml:space="preserve">4.1.2. számú táblázat - Rendszeres gyermekvédelmi kedvezményben részesítettek </w:t>
            </w:r>
          </w:p>
        </w:tc>
      </w:tr>
      <w:tr w:rsidR="00DC1E22" w:rsidRPr="00DC1E22" w14:paraId="0827B5BD" w14:textId="77777777" w:rsidTr="00DC1E22">
        <w:trPr>
          <w:trHeight w:val="1729"/>
        </w:trPr>
        <w:tc>
          <w:tcPr>
            <w:tcW w:w="2569"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53A6A780" w14:textId="77777777" w:rsidR="00DC1E22" w:rsidRPr="00DC1E22" w:rsidRDefault="00DC1E22" w:rsidP="00DC1E22">
            <w:pPr>
              <w:spacing w:after="0" w:line="240" w:lineRule="auto"/>
              <w:jc w:val="center"/>
              <w:rPr>
                <w:rFonts w:ascii="Calibri" w:eastAsia="Times New Roman" w:hAnsi="Calibri" w:cs="Calibri"/>
                <w:b/>
                <w:bCs/>
                <w:kern w:val="0"/>
                <w:lang w:eastAsia="hu-HU"/>
                <w14:ligatures w14:val="none"/>
              </w:rPr>
            </w:pPr>
            <w:r w:rsidRPr="00DC1E22">
              <w:rPr>
                <w:rFonts w:ascii="Calibri" w:eastAsia="Times New Roman" w:hAnsi="Calibri" w:cs="Calibri"/>
                <w:b/>
                <w:bCs/>
                <w:kern w:val="0"/>
                <w:lang w:eastAsia="hu-HU"/>
                <w14:ligatures w14:val="none"/>
              </w:rPr>
              <w:t>Év</w:t>
            </w:r>
          </w:p>
        </w:tc>
        <w:tc>
          <w:tcPr>
            <w:tcW w:w="7450" w:type="dxa"/>
            <w:tcBorders>
              <w:top w:val="nil"/>
              <w:left w:val="nil"/>
              <w:bottom w:val="single" w:sz="4" w:space="0" w:color="auto"/>
              <w:right w:val="single" w:sz="4" w:space="0" w:color="auto"/>
            </w:tcBorders>
            <w:shd w:val="clear" w:color="000000" w:fill="E2EFDA"/>
            <w:vAlign w:val="center"/>
            <w:hideMark/>
          </w:tcPr>
          <w:p w14:paraId="3B74BA9C" w14:textId="77777777" w:rsidR="00DC1E22" w:rsidRPr="00DC1E22" w:rsidRDefault="00DC1E22" w:rsidP="00DC1E22">
            <w:pPr>
              <w:spacing w:after="0" w:line="240" w:lineRule="auto"/>
              <w:jc w:val="center"/>
              <w:rPr>
                <w:rFonts w:ascii="Calibri" w:eastAsia="Times New Roman" w:hAnsi="Calibri" w:cs="Calibri"/>
                <w:b/>
                <w:bCs/>
                <w:kern w:val="0"/>
                <w:lang w:eastAsia="hu-HU"/>
                <w14:ligatures w14:val="none"/>
              </w:rPr>
            </w:pPr>
            <w:r w:rsidRPr="00DC1E22">
              <w:rPr>
                <w:rFonts w:ascii="Calibri" w:eastAsia="Times New Roman" w:hAnsi="Calibri" w:cs="Calibri"/>
                <w:b/>
                <w:bCs/>
                <w:kern w:val="0"/>
                <w:lang w:eastAsia="hu-HU"/>
                <w14:ligatures w14:val="none"/>
              </w:rPr>
              <w:t xml:space="preserve">Rendszeres gyermekvédelmi kedvezményben részesítettek évi átlagos száma </w:t>
            </w:r>
            <w:r w:rsidRPr="00DC1E22">
              <w:rPr>
                <w:rFonts w:ascii="Calibri" w:eastAsia="Times New Roman" w:hAnsi="Calibri" w:cs="Calibri"/>
                <w:kern w:val="0"/>
                <w:lang w:eastAsia="hu-HU"/>
                <w14:ligatures w14:val="none"/>
              </w:rPr>
              <w:t>(TS 111)</w:t>
            </w:r>
          </w:p>
        </w:tc>
      </w:tr>
      <w:tr w:rsidR="00DC1E22" w:rsidRPr="00DC1E22" w14:paraId="60145497" w14:textId="77777777" w:rsidTr="00DC1E22">
        <w:trPr>
          <w:trHeight w:val="628"/>
        </w:trPr>
        <w:tc>
          <w:tcPr>
            <w:tcW w:w="2569" w:type="dxa"/>
            <w:vMerge/>
            <w:tcBorders>
              <w:top w:val="nil"/>
              <w:left w:val="single" w:sz="4" w:space="0" w:color="auto"/>
              <w:bottom w:val="single" w:sz="4" w:space="0" w:color="auto"/>
              <w:right w:val="single" w:sz="4" w:space="0" w:color="auto"/>
            </w:tcBorders>
            <w:vAlign w:val="center"/>
            <w:hideMark/>
          </w:tcPr>
          <w:p w14:paraId="7673B693" w14:textId="77777777" w:rsidR="00DC1E22" w:rsidRPr="00DC1E22" w:rsidRDefault="00DC1E22" w:rsidP="00DC1E22">
            <w:pPr>
              <w:spacing w:after="0" w:line="240" w:lineRule="auto"/>
              <w:rPr>
                <w:rFonts w:ascii="Calibri" w:eastAsia="Times New Roman" w:hAnsi="Calibri" w:cs="Calibri"/>
                <w:b/>
                <w:bCs/>
                <w:kern w:val="0"/>
                <w:lang w:eastAsia="hu-HU"/>
                <w14:ligatures w14:val="none"/>
              </w:rPr>
            </w:pPr>
          </w:p>
        </w:tc>
        <w:tc>
          <w:tcPr>
            <w:tcW w:w="7450" w:type="dxa"/>
            <w:tcBorders>
              <w:top w:val="nil"/>
              <w:left w:val="nil"/>
              <w:bottom w:val="single" w:sz="4" w:space="0" w:color="auto"/>
              <w:right w:val="single" w:sz="4" w:space="0" w:color="auto"/>
            </w:tcBorders>
            <w:shd w:val="clear" w:color="000000" w:fill="E2EFDA"/>
            <w:noWrap/>
            <w:vAlign w:val="center"/>
            <w:hideMark/>
          </w:tcPr>
          <w:p w14:paraId="503017F8" w14:textId="77777777" w:rsidR="00DC1E22" w:rsidRPr="00DC1E22" w:rsidRDefault="00DC1E22" w:rsidP="00DC1E22">
            <w:pPr>
              <w:spacing w:after="0" w:line="240" w:lineRule="auto"/>
              <w:jc w:val="center"/>
              <w:rPr>
                <w:rFonts w:ascii="Calibri" w:eastAsia="Times New Roman" w:hAnsi="Calibri" w:cs="Calibri"/>
                <w:b/>
                <w:bCs/>
                <w:color w:val="000000"/>
                <w:kern w:val="0"/>
                <w:lang w:eastAsia="hu-HU"/>
                <w14:ligatures w14:val="none"/>
              </w:rPr>
            </w:pPr>
            <w:r w:rsidRPr="00DC1E22">
              <w:rPr>
                <w:rFonts w:ascii="Calibri" w:eastAsia="Times New Roman" w:hAnsi="Calibri" w:cs="Calibri"/>
                <w:b/>
                <w:bCs/>
                <w:color w:val="000000"/>
                <w:kern w:val="0"/>
                <w:lang w:eastAsia="hu-HU"/>
                <w14:ligatures w14:val="none"/>
              </w:rPr>
              <w:t>Fő</w:t>
            </w:r>
          </w:p>
        </w:tc>
      </w:tr>
      <w:tr w:rsidR="00DC1E22" w:rsidRPr="00DC1E22" w14:paraId="4C979249" w14:textId="77777777" w:rsidTr="00DC1E22">
        <w:trPr>
          <w:trHeight w:val="314"/>
        </w:trPr>
        <w:tc>
          <w:tcPr>
            <w:tcW w:w="2569" w:type="dxa"/>
            <w:tcBorders>
              <w:top w:val="nil"/>
              <w:left w:val="single" w:sz="4" w:space="0" w:color="auto"/>
              <w:bottom w:val="single" w:sz="4" w:space="0" w:color="auto"/>
              <w:right w:val="single" w:sz="4" w:space="0" w:color="auto"/>
            </w:tcBorders>
            <w:vAlign w:val="center"/>
            <w:hideMark/>
          </w:tcPr>
          <w:p w14:paraId="06FE1A59" w14:textId="77777777" w:rsidR="00DC1E22" w:rsidRPr="00DC1E22" w:rsidRDefault="00DC1E22" w:rsidP="00DC1E22">
            <w:pPr>
              <w:spacing w:after="0" w:line="240" w:lineRule="auto"/>
              <w:jc w:val="center"/>
              <w:rPr>
                <w:rFonts w:ascii="Calibri" w:eastAsia="Times New Roman" w:hAnsi="Calibri" w:cs="Calibri"/>
                <w:kern w:val="0"/>
                <w:lang w:eastAsia="hu-HU"/>
                <w14:ligatures w14:val="none"/>
              </w:rPr>
            </w:pPr>
            <w:r w:rsidRPr="00DC1E22">
              <w:rPr>
                <w:rFonts w:ascii="Calibri" w:eastAsia="Times New Roman" w:hAnsi="Calibri" w:cs="Calibri"/>
                <w:kern w:val="0"/>
                <w:lang w:eastAsia="hu-HU"/>
                <w14:ligatures w14:val="none"/>
              </w:rPr>
              <w:t>2018</w:t>
            </w:r>
          </w:p>
        </w:tc>
        <w:tc>
          <w:tcPr>
            <w:tcW w:w="7450" w:type="dxa"/>
            <w:tcBorders>
              <w:top w:val="nil"/>
              <w:left w:val="nil"/>
              <w:bottom w:val="single" w:sz="4" w:space="0" w:color="auto"/>
              <w:right w:val="single" w:sz="4" w:space="0" w:color="auto"/>
            </w:tcBorders>
            <w:vAlign w:val="center"/>
            <w:hideMark/>
          </w:tcPr>
          <w:p w14:paraId="5D45749D" w14:textId="77777777" w:rsidR="00DC1E22" w:rsidRPr="00DC1E22" w:rsidRDefault="00DC1E22" w:rsidP="00DC1E22">
            <w:pPr>
              <w:spacing w:after="0" w:line="240" w:lineRule="auto"/>
              <w:jc w:val="center"/>
              <w:rPr>
                <w:rFonts w:ascii="Calibri" w:eastAsia="Times New Roman" w:hAnsi="Calibri" w:cs="Calibri"/>
                <w:kern w:val="0"/>
                <w:sz w:val="20"/>
                <w:szCs w:val="20"/>
                <w:lang w:eastAsia="hu-HU"/>
                <w14:ligatures w14:val="none"/>
              </w:rPr>
            </w:pPr>
            <w:r w:rsidRPr="00DC1E22">
              <w:rPr>
                <w:rFonts w:ascii="Calibri" w:eastAsia="Times New Roman" w:hAnsi="Calibri" w:cs="Calibri"/>
                <w:kern w:val="0"/>
                <w:sz w:val="20"/>
                <w:szCs w:val="20"/>
                <w:lang w:eastAsia="hu-HU"/>
                <w14:ligatures w14:val="none"/>
              </w:rPr>
              <w:t>9</w:t>
            </w:r>
          </w:p>
        </w:tc>
      </w:tr>
      <w:tr w:rsidR="00DC1E22" w:rsidRPr="00DC1E22" w14:paraId="07EDE846" w14:textId="77777777" w:rsidTr="00DC1E22">
        <w:trPr>
          <w:trHeight w:val="314"/>
        </w:trPr>
        <w:tc>
          <w:tcPr>
            <w:tcW w:w="2569" w:type="dxa"/>
            <w:tcBorders>
              <w:top w:val="nil"/>
              <w:left w:val="single" w:sz="4" w:space="0" w:color="auto"/>
              <w:bottom w:val="single" w:sz="4" w:space="0" w:color="auto"/>
              <w:right w:val="single" w:sz="4" w:space="0" w:color="auto"/>
            </w:tcBorders>
            <w:vAlign w:val="center"/>
            <w:hideMark/>
          </w:tcPr>
          <w:p w14:paraId="6DD3DFE5" w14:textId="77777777" w:rsidR="00DC1E22" w:rsidRPr="00DC1E22" w:rsidRDefault="00DC1E22" w:rsidP="00DC1E22">
            <w:pPr>
              <w:spacing w:after="0" w:line="240" w:lineRule="auto"/>
              <w:jc w:val="center"/>
              <w:rPr>
                <w:rFonts w:ascii="Calibri" w:eastAsia="Times New Roman" w:hAnsi="Calibri" w:cs="Calibri"/>
                <w:kern w:val="0"/>
                <w:lang w:eastAsia="hu-HU"/>
                <w14:ligatures w14:val="none"/>
              </w:rPr>
            </w:pPr>
            <w:r w:rsidRPr="00DC1E22">
              <w:rPr>
                <w:rFonts w:ascii="Calibri" w:eastAsia="Times New Roman" w:hAnsi="Calibri" w:cs="Calibri"/>
                <w:kern w:val="0"/>
                <w:lang w:eastAsia="hu-HU"/>
                <w14:ligatures w14:val="none"/>
              </w:rPr>
              <w:t>2019</w:t>
            </w:r>
          </w:p>
        </w:tc>
        <w:tc>
          <w:tcPr>
            <w:tcW w:w="7450" w:type="dxa"/>
            <w:tcBorders>
              <w:top w:val="nil"/>
              <w:left w:val="nil"/>
              <w:bottom w:val="single" w:sz="4" w:space="0" w:color="auto"/>
              <w:right w:val="single" w:sz="4" w:space="0" w:color="auto"/>
            </w:tcBorders>
            <w:vAlign w:val="center"/>
            <w:hideMark/>
          </w:tcPr>
          <w:p w14:paraId="74414B2D" w14:textId="77777777" w:rsidR="00DC1E22" w:rsidRPr="00DC1E22" w:rsidRDefault="00DC1E22" w:rsidP="00DC1E22">
            <w:pPr>
              <w:spacing w:after="0" w:line="240" w:lineRule="auto"/>
              <w:jc w:val="center"/>
              <w:rPr>
                <w:rFonts w:ascii="Calibri" w:eastAsia="Times New Roman" w:hAnsi="Calibri" w:cs="Calibri"/>
                <w:kern w:val="0"/>
                <w:sz w:val="20"/>
                <w:szCs w:val="20"/>
                <w:lang w:eastAsia="hu-HU"/>
                <w14:ligatures w14:val="none"/>
              </w:rPr>
            </w:pPr>
            <w:r w:rsidRPr="00DC1E22">
              <w:rPr>
                <w:rFonts w:ascii="Calibri" w:eastAsia="Times New Roman" w:hAnsi="Calibri" w:cs="Calibri"/>
                <w:kern w:val="0"/>
                <w:sz w:val="20"/>
                <w:szCs w:val="20"/>
                <w:lang w:eastAsia="hu-HU"/>
                <w14:ligatures w14:val="none"/>
              </w:rPr>
              <w:t>6</w:t>
            </w:r>
          </w:p>
        </w:tc>
      </w:tr>
      <w:tr w:rsidR="00DC1E22" w:rsidRPr="00DC1E22" w14:paraId="48BDC7A9" w14:textId="77777777" w:rsidTr="00DC1E22">
        <w:trPr>
          <w:trHeight w:val="464"/>
        </w:trPr>
        <w:tc>
          <w:tcPr>
            <w:tcW w:w="2569" w:type="dxa"/>
            <w:tcBorders>
              <w:top w:val="nil"/>
              <w:left w:val="single" w:sz="4" w:space="0" w:color="auto"/>
              <w:bottom w:val="single" w:sz="4" w:space="0" w:color="auto"/>
              <w:right w:val="single" w:sz="4" w:space="0" w:color="auto"/>
            </w:tcBorders>
            <w:vAlign w:val="center"/>
            <w:hideMark/>
          </w:tcPr>
          <w:p w14:paraId="4CF480B3" w14:textId="77777777" w:rsidR="00DC1E22" w:rsidRPr="00DC1E22" w:rsidRDefault="00DC1E22" w:rsidP="00DC1E22">
            <w:pPr>
              <w:spacing w:after="0" w:line="240" w:lineRule="auto"/>
              <w:jc w:val="center"/>
              <w:rPr>
                <w:rFonts w:ascii="Calibri" w:eastAsia="Times New Roman" w:hAnsi="Calibri" w:cs="Calibri"/>
                <w:kern w:val="0"/>
                <w:lang w:eastAsia="hu-HU"/>
                <w14:ligatures w14:val="none"/>
              </w:rPr>
            </w:pPr>
            <w:r w:rsidRPr="00DC1E22">
              <w:rPr>
                <w:rFonts w:ascii="Calibri" w:eastAsia="Times New Roman" w:hAnsi="Calibri" w:cs="Calibri"/>
                <w:kern w:val="0"/>
                <w:lang w:eastAsia="hu-HU"/>
                <w14:ligatures w14:val="none"/>
              </w:rPr>
              <w:t>2020</w:t>
            </w:r>
          </w:p>
        </w:tc>
        <w:tc>
          <w:tcPr>
            <w:tcW w:w="7450" w:type="dxa"/>
            <w:tcBorders>
              <w:top w:val="nil"/>
              <w:left w:val="nil"/>
              <w:bottom w:val="single" w:sz="4" w:space="0" w:color="auto"/>
              <w:right w:val="single" w:sz="4" w:space="0" w:color="auto"/>
            </w:tcBorders>
            <w:vAlign w:val="center"/>
            <w:hideMark/>
          </w:tcPr>
          <w:p w14:paraId="5AFA2080" w14:textId="77777777" w:rsidR="00DC1E22" w:rsidRPr="00DC1E22" w:rsidRDefault="00DC1E22" w:rsidP="00DC1E22">
            <w:pPr>
              <w:spacing w:after="0" w:line="240" w:lineRule="auto"/>
              <w:jc w:val="center"/>
              <w:rPr>
                <w:rFonts w:ascii="Calibri" w:eastAsia="Times New Roman" w:hAnsi="Calibri" w:cs="Calibri"/>
                <w:kern w:val="0"/>
                <w:sz w:val="20"/>
                <w:szCs w:val="20"/>
                <w:lang w:eastAsia="hu-HU"/>
                <w14:ligatures w14:val="none"/>
              </w:rPr>
            </w:pPr>
            <w:r w:rsidRPr="00DC1E22">
              <w:rPr>
                <w:rFonts w:ascii="Calibri" w:eastAsia="Times New Roman" w:hAnsi="Calibri" w:cs="Calibri"/>
                <w:kern w:val="0"/>
                <w:sz w:val="20"/>
                <w:szCs w:val="20"/>
                <w:lang w:eastAsia="hu-HU"/>
                <w14:ligatures w14:val="none"/>
              </w:rPr>
              <w:t>5</w:t>
            </w:r>
          </w:p>
        </w:tc>
      </w:tr>
      <w:tr w:rsidR="00DC1E22" w:rsidRPr="00DC1E22" w14:paraId="23B5720F" w14:textId="77777777" w:rsidTr="00DC1E22">
        <w:trPr>
          <w:trHeight w:val="424"/>
        </w:trPr>
        <w:tc>
          <w:tcPr>
            <w:tcW w:w="2569" w:type="dxa"/>
            <w:tcBorders>
              <w:top w:val="nil"/>
              <w:left w:val="single" w:sz="4" w:space="0" w:color="auto"/>
              <w:bottom w:val="single" w:sz="4" w:space="0" w:color="auto"/>
              <w:right w:val="single" w:sz="4" w:space="0" w:color="auto"/>
            </w:tcBorders>
            <w:vAlign w:val="center"/>
            <w:hideMark/>
          </w:tcPr>
          <w:p w14:paraId="33A16D38" w14:textId="77777777" w:rsidR="00DC1E22" w:rsidRPr="00DC1E22" w:rsidRDefault="00DC1E22" w:rsidP="00DC1E22">
            <w:pPr>
              <w:spacing w:after="0" w:line="240" w:lineRule="auto"/>
              <w:jc w:val="center"/>
              <w:rPr>
                <w:rFonts w:ascii="Calibri" w:eastAsia="Times New Roman" w:hAnsi="Calibri" w:cs="Calibri"/>
                <w:kern w:val="0"/>
                <w:lang w:eastAsia="hu-HU"/>
                <w14:ligatures w14:val="none"/>
              </w:rPr>
            </w:pPr>
            <w:r w:rsidRPr="00DC1E22">
              <w:rPr>
                <w:rFonts w:ascii="Calibri" w:eastAsia="Times New Roman" w:hAnsi="Calibri" w:cs="Calibri"/>
                <w:kern w:val="0"/>
                <w:lang w:eastAsia="hu-HU"/>
                <w14:ligatures w14:val="none"/>
              </w:rPr>
              <w:t>2021</w:t>
            </w:r>
          </w:p>
        </w:tc>
        <w:tc>
          <w:tcPr>
            <w:tcW w:w="7450" w:type="dxa"/>
            <w:tcBorders>
              <w:top w:val="nil"/>
              <w:left w:val="nil"/>
              <w:bottom w:val="single" w:sz="4" w:space="0" w:color="auto"/>
              <w:right w:val="single" w:sz="4" w:space="0" w:color="auto"/>
            </w:tcBorders>
            <w:vAlign w:val="center"/>
            <w:hideMark/>
          </w:tcPr>
          <w:p w14:paraId="52E7DA7B" w14:textId="77777777" w:rsidR="00DC1E22" w:rsidRPr="00DC1E22" w:rsidRDefault="00DC1E22" w:rsidP="00DC1E22">
            <w:pPr>
              <w:spacing w:after="0" w:line="240" w:lineRule="auto"/>
              <w:jc w:val="center"/>
              <w:rPr>
                <w:rFonts w:ascii="Calibri" w:eastAsia="Times New Roman" w:hAnsi="Calibri" w:cs="Calibri"/>
                <w:kern w:val="0"/>
                <w:sz w:val="20"/>
                <w:szCs w:val="20"/>
                <w:lang w:eastAsia="hu-HU"/>
                <w14:ligatures w14:val="none"/>
              </w:rPr>
            </w:pPr>
            <w:r w:rsidRPr="00DC1E22">
              <w:rPr>
                <w:rFonts w:ascii="Calibri" w:eastAsia="Times New Roman" w:hAnsi="Calibri" w:cs="Calibri"/>
                <w:kern w:val="0"/>
                <w:sz w:val="20"/>
                <w:szCs w:val="20"/>
                <w:lang w:eastAsia="hu-HU"/>
                <w14:ligatures w14:val="none"/>
              </w:rPr>
              <w:t>5</w:t>
            </w:r>
          </w:p>
        </w:tc>
      </w:tr>
      <w:tr w:rsidR="00DC1E22" w:rsidRPr="00DC1E22" w14:paraId="2033E94F" w14:textId="77777777" w:rsidTr="00DC1E22">
        <w:trPr>
          <w:trHeight w:val="408"/>
        </w:trPr>
        <w:tc>
          <w:tcPr>
            <w:tcW w:w="2569" w:type="dxa"/>
            <w:tcBorders>
              <w:top w:val="nil"/>
              <w:left w:val="single" w:sz="4" w:space="0" w:color="auto"/>
              <w:bottom w:val="single" w:sz="4" w:space="0" w:color="auto"/>
              <w:right w:val="single" w:sz="4" w:space="0" w:color="auto"/>
            </w:tcBorders>
            <w:vAlign w:val="center"/>
            <w:hideMark/>
          </w:tcPr>
          <w:p w14:paraId="02E566F8" w14:textId="77777777" w:rsidR="00DC1E22" w:rsidRPr="00DC1E22" w:rsidRDefault="00DC1E22" w:rsidP="00DC1E22">
            <w:pPr>
              <w:spacing w:after="0" w:line="240" w:lineRule="auto"/>
              <w:jc w:val="center"/>
              <w:rPr>
                <w:rFonts w:ascii="Calibri" w:eastAsia="Times New Roman" w:hAnsi="Calibri" w:cs="Calibri"/>
                <w:kern w:val="0"/>
                <w:lang w:eastAsia="hu-HU"/>
                <w14:ligatures w14:val="none"/>
              </w:rPr>
            </w:pPr>
            <w:r w:rsidRPr="00DC1E22">
              <w:rPr>
                <w:rFonts w:ascii="Calibri" w:eastAsia="Times New Roman" w:hAnsi="Calibri" w:cs="Calibri"/>
                <w:kern w:val="0"/>
                <w:lang w:eastAsia="hu-HU"/>
                <w14:ligatures w14:val="none"/>
              </w:rPr>
              <w:t>2022</w:t>
            </w:r>
          </w:p>
        </w:tc>
        <w:tc>
          <w:tcPr>
            <w:tcW w:w="7450" w:type="dxa"/>
            <w:tcBorders>
              <w:top w:val="nil"/>
              <w:left w:val="nil"/>
              <w:bottom w:val="single" w:sz="4" w:space="0" w:color="auto"/>
              <w:right w:val="single" w:sz="4" w:space="0" w:color="auto"/>
            </w:tcBorders>
            <w:vAlign w:val="center"/>
            <w:hideMark/>
          </w:tcPr>
          <w:p w14:paraId="35ABF071" w14:textId="77777777" w:rsidR="00DC1E22" w:rsidRPr="00DC1E22" w:rsidRDefault="00DC1E22" w:rsidP="00DC1E22">
            <w:pPr>
              <w:spacing w:after="0" w:line="240" w:lineRule="auto"/>
              <w:jc w:val="center"/>
              <w:rPr>
                <w:rFonts w:ascii="Calibri" w:eastAsia="Times New Roman" w:hAnsi="Calibri" w:cs="Calibri"/>
                <w:kern w:val="0"/>
                <w:sz w:val="20"/>
                <w:szCs w:val="20"/>
                <w:lang w:eastAsia="hu-HU"/>
                <w14:ligatures w14:val="none"/>
              </w:rPr>
            </w:pPr>
            <w:r w:rsidRPr="00DC1E22">
              <w:rPr>
                <w:rFonts w:ascii="Calibri" w:eastAsia="Times New Roman" w:hAnsi="Calibri" w:cs="Calibri"/>
                <w:kern w:val="0"/>
                <w:sz w:val="20"/>
                <w:szCs w:val="20"/>
                <w:lang w:eastAsia="hu-HU"/>
                <w14:ligatures w14:val="none"/>
              </w:rPr>
              <w:t>4</w:t>
            </w:r>
          </w:p>
        </w:tc>
      </w:tr>
      <w:tr w:rsidR="00DC1E22" w:rsidRPr="00DC1E22" w14:paraId="75FF0A50" w14:textId="77777777" w:rsidTr="00DC1E22">
        <w:trPr>
          <w:trHeight w:val="534"/>
        </w:trPr>
        <w:tc>
          <w:tcPr>
            <w:tcW w:w="2569" w:type="dxa"/>
            <w:tcBorders>
              <w:top w:val="nil"/>
              <w:left w:val="single" w:sz="4" w:space="0" w:color="auto"/>
              <w:bottom w:val="single" w:sz="4" w:space="0" w:color="auto"/>
              <w:right w:val="single" w:sz="4" w:space="0" w:color="auto"/>
            </w:tcBorders>
            <w:vAlign w:val="center"/>
            <w:hideMark/>
          </w:tcPr>
          <w:p w14:paraId="028A4668" w14:textId="77777777" w:rsidR="00DC1E22" w:rsidRPr="00DC1E22" w:rsidRDefault="00DC1E22" w:rsidP="00DC1E22">
            <w:pPr>
              <w:spacing w:after="0" w:line="240" w:lineRule="auto"/>
              <w:jc w:val="center"/>
              <w:rPr>
                <w:rFonts w:ascii="Calibri" w:eastAsia="Times New Roman" w:hAnsi="Calibri" w:cs="Calibri"/>
                <w:kern w:val="0"/>
                <w:lang w:eastAsia="hu-HU"/>
                <w14:ligatures w14:val="none"/>
              </w:rPr>
            </w:pPr>
            <w:r w:rsidRPr="00DC1E22">
              <w:rPr>
                <w:rFonts w:ascii="Calibri" w:eastAsia="Times New Roman" w:hAnsi="Calibri" w:cs="Calibri"/>
                <w:kern w:val="0"/>
                <w:lang w:eastAsia="hu-HU"/>
                <w14:ligatures w14:val="none"/>
              </w:rPr>
              <w:t>2023</w:t>
            </w:r>
          </w:p>
        </w:tc>
        <w:tc>
          <w:tcPr>
            <w:tcW w:w="7450" w:type="dxa"/>
            <w:tcBorders>
              <w:top w:val="nil"/>
              <w:left w:val="nil"/>
              <w:bottom w:val="single" w:sz="4" w:space="0" w:color="auto"/>
              <w:right w:val="single" w:sz="4" w:space="0" w:color="auto"/>
            </w:tcBorders>
            <w:vAlign w:val="center"/>
            <w:hideMark/>
          </w:tcPr>
          <w:p w14:paraId="0DBBBAEF" w14:textId="77777777" w:rsidR="00DC1E22" w:rsidRPr="00DC1E22" w:rsidRDefault="00DC1E22" w:rsidP="00DC1E22">
            <w:pPr>
              <w:spacing w:after="0" w:line="240" w:lineRule="auto"/>
              <w:jc w:val="center"/>
              <w:rPr>
                <w:rFonts w:ascii="Calibri" w:eastAsia="Times New Roman" w:hAnsi="Calibri" w:cs="Calibri"/>
                <w:kern w:val="0"/>
                <w:sz w:val="20"/>
                <w:szCs w:val="20"/>
                <w:lang w:eastAsia="hu-HU"/>
                <w14:ligatures w14:val="none"/>
              </w:rPr>
            </w:pPr>
            <w:r w:rsidRPr="00DC1E22">
              <w:rPr>
                <w:rFonts w:ascii="Calibri" w:eastAsia="Times New Roman" w:hAnsi="Calibri" w:cs="Calibri"/>
                <w:kern w:val="0"/>
                <w:sz w:val="20"/>
                <w:szCs w:val="20"/>
                <w:lang w:eastAsia="hu-HU"/>
                <w14:ligatures w14:val="none"/>
              </w:rPr>
              <w:t>2</w:t>
            </w:r>
          </w:p>
        </w:tc>
      </w:tr>
      <w:tr w:rsidR="00DC1E22" w:rsidRPr="00DC1E22" w14:paraId="0A773233" w14:textId="77777777" w:rsidTr="00DC1E22">
        <w:trPr>
          <w:trHeight w:val="314"/>
        </w:trPr>
        <w:tc>
          <w:tcPr>
            <w:tcW w:w="10019" w:type="dxa"/>
            <w:gridSpan w:val="2"/>
            <w:tcBorders>
              <w:top w:val="nil"/>
              <w:left w:val="nil"/>
              <w:bottom w:val="nil"/>
              <w:right w:val="nil"/>
            </w:tcBorders>
            <w:noWrap/>
            <w:vAlign w:val="bottom"/>
            <w:hideMark/>
          </w:tcPr>
          <w:p w14:paraId="543B8557" w14:textId="77777777" w:rsidR="00DC1E22" w:rsidRPr="00DC1E22" w:rsidRDefault="00DC1E22" w:rsidP="00DC1E22">
            <w:pPr>
              <w:spacing w:after="0" w:line="240" w:lineRule="auto"/>
              <w:rPr>
                <w:rFonts w:ascii="Calibri" w:eastAsia="Times New Roman" w:hAnsi="Calibri" w:cs="Calibri"/>
                <w:kern w:val="0"/>
                <w:lang w:eastAsia="hu-HU"/>
                <w14:ligatures w14:val="none"/>
              </w:rPr>
            </w:pPr>
            <w:r w:rsidRPr="00DC1E22">
              <w:rPr>
                <w:rFonts w:ascii="Calibri" w:eastAsia="Times New Roman" w:hAnsi="Calibri" w:cs="Calibri"/>
                <w:kern w:val="0"/>
                <w:lang w:eastAsia="hu-HU"/>
                <w14:ligatures w14:val="none"/>
              </w:rPr>
              <w:t>Forrás: TeIR, KSH Tstar, Önkormányzati adatok</w:t>
            </w:r>
          </w:p>
        </w:tc>
      </w:tr>
    </w:tbl>
    <w:p w14:paraId="66D87707" w14:textId="77777777" w:rsidR="002D26D2" w:rsidRPr="006620DB" w:rsidRDefault="002D26D2" w:rsidP="00A240EB">
      <w:pPr>
        <w:jc w:val="both"/>
        <w:rPr>
          <w:rFonts w:ascii="Arial" w:hAnsi="Arial" w:cs="Arial"/>
        </w:rPr>
      </w:pPr>
    </w:p>
    <w:p w14:paraId="2A2052F6" w14:textId="4B6E9B8D" w:rsidR="002D26D2" w:rsidRPr="006620DB" w:rsidRDefault="002D26D2" w:rsidP="00A240EB">
      <w:pPr>
        <w:jc w:val="both"/>
        <w:rPr>
          <w:rFonts w:ascii="Arial" w:hAnsi="Arial" w:cs="Arial"/>
        </w:rPr>
      </w:pPr>
      <w:r w:rsidRPr="006620DB">
        <w:rPr>
          <w:rFonts w:ascii="Arial" w:hAnsi="Arial" w:cs="Arial"/>
        </w:rPr>
        <w:t xml:space="preserve">                                 </w:t>
      </w:r>
      <w:r w:rsidR="00DC1E22">
        <w:rPr>
          <w:noProof/>
          <w:lang w:eastAsia="hu-HU"/>
        </w:rPr>
        <w:drawing>
          <wp:inline distT="0" distB="0" distL="0" distR="0" wp14:anchorId="6D524198" wp14:editId="07AB481A">
            <wp:extent cx="3446299" cy="3138452"/>
            <wp:effectExtent l="0" t="0" r="1905" b="5080"/>
            <wp:docPr id="898655085" name="Diagram 1">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1CB6C55" w14:textId="77777777" w:rsidR="002D26D2" w:rsidRDefault="002D26D2" w:rsidP="002D26D2">
      <w:pPr>
        <w:shd w:val="clear" w:color="auto" w:fill="FFFFFF"/>
        <w:spacing w:after="120" w:line="240" w:lineRule="auto"/>
        <w:jc w:val="both"/>
        <w:rPr>
          <w:rFonts w:ascii="Arial" w:hAnsi="Arial" w:cs="Arial"/>
          <w:b/>
          <w:bCs/>
        </w:rPr>
      </w:pPr>
    </w:p>
    <w:p w14:paraId="7106C461" w14:textId="692DF33A" w:rsidR="008210F7" w:rsidRDefault="008210F7" w:rsidP="008210F7">
      <w:pPr>
        <w:jc w:val="both"/>
        <w:rPr>
          <w:rFonts w:ascii="Arial" w:hAnsi="Arial" w:cs="Arial"/>
        </w:rPr>
      </w:pPr>
      <w:r w:rsidRPr="00A57562">
        <w:rPr>
          <w:rFonts w:ascii="Arial" w:hAnsi="Arial" w:cs="Arial"/>
        </w:rPr>
        <w:t xml:space="preserve">A pénzbeli ellátások meghatározó elemei a gyermekvédelmi törvénynek. A Gyermekvédelmi törvény 7. § (1) bekezdése kimondja, hogy a gyermeket kizárólag anyagi okokból fennálló veszélyeztetettség miatt nem lehet családjától elválasztani. Sajnálatos módon elmondható, hogy a jövedelemmel nem rendelkező gyermekes családok jövedelmi viszonyai az elmúlt évek során sem javultak. </w:t>
      </w:r>
    </w:p>
    <w:p w14:paraId="03E884D5" w14:textId="22D8EBFD" w:rsidR="008210F7" w:rsidRPr="00A57562" w:rsidRDefault="008210F7" w:rsidP="008210F7">
      <w:pPr>
        <w:jc w:val="both"/>
        <w:rPr>
          <w:rFonts w:ascii="Arial" w:hAnsi="Arial" w:cs="Arial"/>
        </w:rPr>
      </w:pPr>
      <w:r w:rsidRPr="00A57562">
        <w:rPr>
          <w:rFonts w:ascii="Arial" w:hAnsi="Arial" w:cs="Arial"/>
        </w:rPr>
        <w:t>Ezen családok esetében az állami támogatások nem elegendők. E családok a hátrányos szociális anyagi helyzetből kitörni képtelenek. A rendszeres gyermekvédelmi kedvezmény beépül jövedelemforrásaikba. Addig az időpontig, amíg ezek a családok nem rendelkeznek rendszeres munkából származó jövedelemmel részükre e támogatásra egyre nagyobb szükség lesz.</w:t>
      </w:r>
    </w:p>
    <w:p w14:paraId="0A3C9914" w14:textId="77777777" w:rsidR="008210F7" w:rsidRDefault="008210F7" w:rsidP="008210F7">
      <w:pPr>
        <w:jc w:val="both"/>
        <w:rPr>
          <w:rFonts w:ascii="Arial" w:hAnsi="Arial" w:cs="Arial"/>
        </w:rPr>
      </w:pPr>
      <w:r w:rsidRPr="00A70440">
        <w:rPr>
          <w:rFonts w:ascii="Arial" w:hAnsi="Arial" w:cs="Arial"/>
        </w:rPr>
        <w:t>A rendszeres gyermekvédelmi kedvezményre való jogosultság megállapításának célja annak igazolása, hogy a gyermek szociális helyzete alapján jogosult:</w:t>
      </w:r>
    </w:p>
    <w:p w14:paraId="3108DEC0" w14:textId="77777777" w:rsidR="008210F7" w:rsidRPr="00A70440" w:rsidRDefault="008210F7" w:rsidP="008210F7">
      <w:pPr>
        <w:widowControl w:val="0"/>
        <w:numPr>
          <w:ilvl w:val="2"/>
          <w:numId w:val="36"/>
        </w:numPr>
        <w:spacing w:after="0" w:line="240" w:lineRule="auto"/>
        <w:ind w:left="709" w:hanging="283"/>
        <w:jc w:val="both"/>
        <w:rPr>
          <w:rFonts w:ascii="Arial" w:hAnsi="Arial" w:cs="Arial"/>
          <w:snapToGrid w:val="0"/>
        </w:rPr>
      </w:pPr>
      <w:r w:rsidRPr="00A70440">
        <w:rPr>
          <w:rFonts w:ascii="Arial" w:hAnsi="Arial" w:cs="Arial"/>
          <w:bCs/>
          <w:snapToGrid w:val="0"/>
        </w:rPr>
        <w:t xml:space="preserve">a gyermekvédelmi törvényben meghatározott gyermekétkeztetés normatív kedvezményének (a bölcsődés, az óvodás, az 1-8. évfolyamon nappali rendszerű iskolai oktatásban részt vevő, a fogyatékos gyermekek nappali ellátást nyújtó, a szociális törvény hatálya alá tartozó intézményben elhelyezett gyermek után 100%-os, az e körbe nem tartozó rendszeres gyermekvédelmi kedvezményben részesülő gyermek és tanuló után 50% a normatív kedvezmény), az ingyenes tankönyvellátásra, </w:t>
      </w:r>
    </w:p>
    <w:p w14:paraId="3C5632B5" w14:textId="77777777" w:rsidR="008210F7" w:rsidRPr="00A70440" w:rsidRDefault="008210F7" w:rsidP="008210F7">
      <w:pPr>
        <w:widowControl w:val="0"/>
        <w:numPr>
          <w:ilvl w:val="1"/>
          <w:numId w:val="37"/>
        </w:numPr>
        <w:spacing w:after="0" w:line="240" w:lineRule="auto"/>
        <w:ind w:left="709" w:hanging="283"/>
        <w:jc w:val="both"/>
        <w:rPr>
          <w:rFonts w:ascii="Arial" w:hAnsi="Arial" w:cs="Arial"/>
          <w:snapToGrid w:val="0"/>
        </w:rPr>
      </w:pPr>
      <w:r w:rsidRPr="00A70440">
        <w:rPr>
          <w:rFonts w:ascii="Arial" w:hAnsi="Arial" w:cs="Arial"/>
          <w:bCs/>
          <w:snapToGrid w:val="0"/>
        </w:rPr>
        <w:t>természetbeni támogatásra</w:t>
      </w:r>
    </w:p>
    <w:p w14:paraId="51E4241E" w14:textId="77777777" w:rsidR="008210F7" w:rsidRPr="00A70440" w:rsidRDefault="008210F7" w:rsidP="008210F7">
      <w:pPr>
        <w:widowControl w:val="0"/>
        <w:numPr>
          <w:ilvl w:val="1"/>
          <w:numId w:val="38"/>
        </w:numPr>
        <w:spacing w:after="60" w:line="240" w:lineRule="auto"/>
        <w:ind w:left="709" w:hanging="284"/>
        <w:jc w:val="both"/>
        <w:rPr>
          <w:rFonts w:ascii="Arial" w:hAnsi="Arial" w:cs="Arial"/>
          <w:snapToGrid w:val="0"/>
        </w:rPr>
      </w:pPr>
      <w:r w:rsidRPr="00A70440">
        <w:rPr>
          <w:rFonts w:ascii="Arial" w:hAnsi="Arial" w:cs="Arial"/>
          <w:snapToGrid w:val="0"/>
        </w:rPr>
        <w:t>a külön jogszabályban meghatározott egyéb kedvezményeknek az igénybevételére.</w:t>
      </w:r>
    </w:p>
    <w:p w14:paraId="384A6EFC" w14:textId="77777777" w:rsidR="008210F7" w:rsidRPr="00A70440" w:rsidRDefault="008210F7" w:rsidP="008210F7">
      <w:pPr>
        <w:widowControl w:val="0"/>
        <w:spacing w:after="60"/>
        <w:jc w:val="both"/>
        <w:rPr>
          <w:rFonts w:ascii="Arial" w:hAnsi="Arial" w:cs="Arial"/>
          <w:snapToGrid w:val="0"/>
        </w:rPr>
      </w:pPr>
    </w:p>
    <w:p w14:paraId="1A909C74" w14:textId="77777777" w:rsidR="008210F7" w:rsidRPr="00A70440" w:rsidRDefault="008210F7" w:rsidP="008210F7">
      <w:pPr>
        <w:widowControl w:val="0"/>
        <w:jc w:val="both"/>
        <w:rPr>
          <w:rFonts w:ascii="Arial" w:hAnsi="Arial" w:cs="Arial"/>
          <w:snapToGrid w:val="0"/>
        </w:rPr>
      </w:pPr>
      <w:r w:rsidRPr="00A70440">
        <w:rPr>
          <w:rFonts w:ascii="Arial" w:hAnsi="Arial" w:cs="Arial"/>
          <w:snapToGrid w:val="0"/>
        </w:rPr>
        <w:t xml:space="preserve">A települési önkormányzat jegyzője annak a gyermeknek, fiatal felnőttnek, akinek rendszeres gyermekvédelmi kedvezményre való jogosultsága </w:t>
      </w:r>
    </w:p>
    <w:p w14:paraId="38CEDEFD" w14:textId="77777777" w:rsidR="008210F7" w:rsidRPr="00A70440" w:rsidRDefault="008210F7" w:rsidP="008210F7">
      <w:pPr>
        <w:widowControl w:val="0"/>
        <w:numPr>
          <w:ilvl w:val="1"/>
          <w:numId w:val="38"/>
        </w:numPr>
        <w:spacing w:after="0" w:line="240" w:lineRule="auto"/>
        <w:ind w:firstLine="0"/>
        <w:jc w:val="both"/>
        <w:rPr>
          <w:rFonts w:ascii="Arial" w:hAnsi="Arial" w:cs="Arial"/>
          <w:snapToGrid w:val="0"/>
        </w:rPr>
      </w:pPr>
      <w:r w:rsidRPr="00A70440">
        <w:rPr>
          <w:rFonts w:ascii="Arial" w:hAnsi="Arial" w:cs="Arial"/>
          <w:snapToGrid w:val="0"/>
        </w:rPr>
        <w:t>a tárgyév augusztus 1-jén fennáll, a tárgyév augusztus hónapjára tekintettel</w:t>
      </w:r>
    </w:p>
    <w:p w14:paraId="734D695F" w14:textId="77777777" w:rsidR="008210F7" w:rsidRPr="00A70440" w:rsidRDefault="008210F7" w:rsidP="008210F7">
      <w:pPr>
        <w:widowControl w:val="0"/>
        <w:numPr>
          <w:ilvl w:val="1"/>
          <w:numId w:val="38"/>
        </w:numPr>
        <w:spacing w:after="0" w:line="240" w:lineRule="auto"/>
        <w:ind w:firstLine="0"/>
        <w:jc w:val="both"/>
        <w:rPr>
          <w:rFonts w:ascii="Arial" w:hAnsi="Arial" w:cs="Arial"/>
          <w:snapToGrid w:val="0"/>
        </w:rPr>
      </w:pPr>
      <w:r w:rsidRPr="00A70440">
        <w:rPr>
          <w:rFonts w:ascii="Arial" w:hAnsi="Arial" w:cs="Arial"/>
          <w:snapToGrid w:val="0"/>
        </w:rPr>
        <w:t xml:space="preserve">a tárgyév november 1-jén fennáll, a tárgyév november hónapjára tekintettel </w:t>
      </w:r>
    </w:p>
    <w:p w14:paraId="7BD05D11" w14:textId="77777777" w:rsidR="008210F7" w:rsidRPr="00D130F1" w:rsidRDefault="008210F7" w:rsidP="008210F7">
      <w:pPr>
        <w:widowControl w:val="0"/>
        <w:jc w:val="both"/>
        <w:rPr>
          <w:rFonts w:ascii="Arial" w:hAnsi="Arial" w:cs="Arial"/>
          <w:snapToGrid w:val="0"/>
        </w:rPr>
      </w:pPr>
      <w:r w:rsidRPr="00A70440">
        <w:rPr>
          <w:rFonts w:ascii="Arial" w:hAnsi="Arial" w:cs="Arial"/>
          <w:snapToGrid w:val="0"/>
        </w:rPr>
        <w:t>a mindenkori költségvetési törvényben meghatározott összegű támogatást nyújt.</w:t>
      </w:r>
    </w:p>
    <w:p w14:paraId="038F4340" w14:textId="77777777" w:rsidR="008210F7" w:rsidRPr="00A70440" w:rsidRDefault="008210F7" w:rsidP="008210F7">
      <w:pPr>
        <w:spacing w:before="100" w:beforeAutospacing="1" w:after="100" w:afterAutospacing="1"/>
        <w:jc w:val="both"/>
        <w:rPr>
          <w:rFonts w:ascii="Arial" w:hAnsi="Arial" w:cs="Arial"/>
        </w:rPr>
      </w:pPr>
      <w:r w:rsidRPr="00A70440">
        <w:rPr>
          <w:rFonts w:ascii="Arial" w:hAnsi="Arial" w:cs="Arial"/>
        </w:rPr>
        <w:t>A Gyvt. 19. § (2) bekezdés alapján A gyámhatóság megállapítja a gyermek rendszeres gyermekvédelmi kedvezményre való jogosultságát, amennyiben a gyermeket gondozó családban az egy főre jutó havi jövedelem összege nem haladja meg</w:t>
      </w:r>
    </w:p>
    <w:p w14:paraId="2A139B49" w14:textId="4EECA78E" w:rsidR="008210F7" w:rsidRPr="00A70440" w:rsidRDefault="008210F7" w:rsidP="008210F7">
      <w:pPr>
        <w:ind w:firstLine="240"/>
        <w:rPr>
          <w:rFonts w:ascii="Arial" w:hAnsi="Arial" w:cs="Arial"/>
        </w:rPr>
      </w:pPr>
      <w:r w:rsidRPr="00A70440">
        <w:rPr>
          <w:rFonts w:ascii="Arial" w:hAnsi="Arial" w:cs="Arial"/>
          <w:i/>
          <w:iCs/>
        </w:rPr>
        <w:t xml:space="preserve">a) </w:t>
      </w:r>
      <w:r w:rsidRPr="00A70440">
        <w:rPr>
          <w:rFonts w:ascii="Arial" w:hAnsi="Arial" w:cs="Arial"/>
        </w:rPr>
        <w:t xml:space="preserve">a szociális vetítési alap összegének a </w:t>
      </w:r>
      <w:r w:rsidR="00561310">
        <w:rPr>
          <w:rFonts w:ascii="Arial" w:hAnsi="Arial" w:cs="Arial"/>
        </w:rPr>
        <w:t>245</w:t>
      </w:r>
      <w:r w:rsidRPr="00A70440">
        <w:rPr>
          <w:rFonts w:ascii="Arial" w:hAnsi="Arial" w:cs="Arial"/>
        </w:rPr>
        <w:t>%-át, ha</w:t>
      </w:r>
    </w:p>
    <w:p w14:paraId="4D38F95D" w14:textId="77777777" w:rsidR="008210F7" w:rsidRPr="00A70440" w:rsidRDefault="008210F7" w:rsidP="008210F7">
      <w:pPr>
        <w:ind w:firstLine="240"/>
        <w:rPr>
          <w:rFonts w:ascii="Arial" w:hAnsi="Arial" w:cs="Arial"/>
        </w:rPr>
      </w:pPr>
      <w:r w:rsidRPr="00A70440">
        <w:rPr>
          <w:rFonts w:ascii="Arial" w:hAnsi="Arial" w:cs="Arial"/>
          <w:i/>
          <w:iCs/>
        </w:rPr>
        <w:t xml:space="preserve">aa) </w:t>
      </w:r>
      <w:r w:rsidRPr="00A70440">
        <w:rPr>
          <w:rFonts w:ascii="Arial" w:hAnsi="Arial" w:cs="Arial"/>
        </w:rPr>
        <w:t xml:space="preserve">a gyermeket egyedülálló szülő vagy más törvényes képviselő gondozza, </w:t>
      </w:r>
    </w:p>
    <w:p w14:paraId="1DC34751" w14:textId="77777777" w:rsidR="008210F7" w:rsidRPr="00A70440" w:rsidRDefault="008210F7" w:rsidP="008210F7">
      <w:pPr>
        <w:ind w:firstLine="240"/>
        <w:rPr>
          <w:rFonts w:ascii="Arial" w:hAnsi="Arial" w:cs="Arial"/>
        </w:rPr>
      </w:pPr>
      <w:r w:rsidRPr="00A70440">
        <w:rPr>
          <w:rFonts w:ascii="Arial" w:hAnsi="Arial" w:cs="Arial"/>
          <w:i/>
          <w:iCs/>
        </w:rPr>
        <w:t xml:space="preserve">ab) </w:t>
      </w:r>
      <w:r w:rsidRPr="00A70440">
        <w:rPr>
          <w:rFonts w:ascii="Arial" w:hAnsi="Arial" w:cs="Arial"/>
        </w:rPr>
        <w:t>a gyermek tartósan beteg, illetve súlyosan fogyatékos, vagy</w:t>
      </w:r>
    </w:p>
    <w:p w14:paraId="6793C2CB" w14:textId="77777777" w:rsidR="008210F7" w:rsidRPr="00A70440" w:rsidRDefault="008210F7" w:rsidP="008210F7">
      <w:pPr>
        <w:ind w:firstLine="240"/>
        <w:rPr>
          <w:rFonts w:ascii="Arial" w:hAnsi="Arial" w:cs="Arial"/>
        </w:rPr>
      </w:pPr>
      <w:r w:rsidRPr="00A70440">
        <w:rPr>
          <w:rFonts w:ascii="Arial" w:hAnsi="Arial" w:cs="Arial"/>
          <w:i/>
          <w:iCs/>
        </w:rPr>
        <w:t xml:space="preserve">ac) </w:t>
      </w:r>
      <w:r w:rsidRPr="00A70440">
        <w:rPr>
          <w:rFonts w:ascii="Arial" w:hAnsi="Arial" w:cs="Arial"/>
        </w:rPr>
        <w:t xml:space="preserve">a nagykorúvá vált gyermek megfelel a 20. § (2) bekezdésében foglalt feltételeknek; </w:t>
      </w:r>
    </w:p>
    <w:p w14:paraId="105ECC40" w14:textId="50537389" w:rsidR="008210F7" w:rsidRPr="00A70440" w:rsidRDefault="008210F7" w:rsidP="008210F7">
      <w:pPr>
        <w:ind w:firstLine="240"/>
        <w:rPr>
          <w:rFonts w:ascii="Arial" w:hAnsi="Arial" w:cs="Arial"/>
        </w:rPr>
      </w:pPr>
      <w:r w:rsidRPr="00A70440">
        <w:rPr>
          <w:rFonts w:ascii="Arial" w:hAnsi="Arial" w:cs="Arial"/>
          <w:i/>
          <w:iCs/>
        </w:rPr>
        <w:t xml:space="preserve">b) </w:t>
      </w:r>
      <w:r w:rsidRPr="00A70440">
        <w:rPr>
          <w:rFonts w:ascii="Arial" w:hAnsi="Arial" w:cs="Arial"/>
        </w:rPr>
        <w:t xml:space="preserve">a szociális vetítési alap összegének </w:t>
      </w:r>
      <w:r w:rsidR="00561310">
        <w:rPr>
          <w:rFonts w:ascii="Arial" w:hAnsi="Arial" w:cs="Arial"/>
        </w:rPr>
        <w:t>225</w:t>
      </w:r>
      <w:r w:rsidRPr="00A70440">
        <w:rPr>
          <w:rFonts w:ascii="Arial" w:hAnsi="Arial" w:cs="Arial"/>
        </w:rPr>
        <w:t xml:space="preserve">%-át az </w:t>
      </w:r>
      <w:r w:rsidRPr="00A70440">
        <w:rPr>
          <w:rFonts w:ascii="Arial" w:hAnsi="Arial" w:cs="Arial"/>
          <w:i/>
          <w:iCs/>
        </w:rPr>
        <w:t xml:space="preserve">a) </w:t>
      </w:r>
      <w:r w:rsidRPr="00A70440">
        <w:rPr>
          <w:rFonts w:ascii="Arial" w:hAnsi="Arial" w:cs="Arial"/>
        </w:rPr>
        <w:t xml:space="preserve">pont alá nem tartozó esetben, </w:t>
      </w:r>
    </w:p>
    <w:p w14:paraId="4C30C047" w14:textId="569953C4" w:rsidR="008210F7" w:rsidRDefault="008210F7" w:rsidP="008210F7">
      <w:pPr>
        <w:rPr>
          <w:rFonts w:ascii="Arial" w:hAnsi="Arial" w:cs="Arial"/>
        </w:rPr>
      </w:pPr>
      <w:r w:rsidRPr="00A70440">
        <w:rPr>
          <w:rFonts w:ascii="Arial" w:hAnsi="Arial" w:cs="Arial"/>
        </w:rPr>
        <w:t>feltéve, hogy a vagyoni helyzet vizsgálata során az egy főre jutó vagyon értéke nem haladja meg külön-külön vagy együttesen a (7) bekezdésben meghatározott értéket.</w:t>
      </w:r>
    </w:p>
    <w:p w14:paraId="054D37CB" w14:textId="77777777" w:rsidR="008210F7" w:rsidRPr="00A57562" w:rsidRDefault="008210F7" w:rsidP="008210F7">
      <w:pPr>
        <w:jc w:val="both"/>
        <w:rPr>
          <w:rFonts w:ascii="Arial" w:hAnsi="Arial" w:cs="Arial"/>
        </w:rPr>
      </w:pPr>
      <w:r w:rsidRPr="00A57562">
        <w:rPr>
          <w:rFonts w:ascii="Arial" w:hAnsi="Arial" w:cs="Arial"/>
        </w:rPr>
        <w:t>A rendszeres gyermekvédelmi kedvezményre jogosult gyermek után a gyermek családba fogadó gyámjául kirendelt hozzátartozó pénzbeli ellátásra jogosult, ha</w:t>
      </w:r>
    </w:p>
    <w:p w14:paraId="7E620B9B" w14:textId="77777777" w:rsidR="008210F7" w:rsidRPr="00A57562" w:rsidRDefault="008210F7" w:rsidP="008210F7">
      <w:pPr>
        <w:pStyle w:val="Listaszerbekezds"/>
        <w:numPr>
          <w:ilvl w:val="0"/>
          <w:numId w:val="35"/>
        </w:numPr>
        <w:spacing w:after="0" w:line="240" w:lineRule="auto"/>
        <w:jc w:val="both"/>
        <w:rPr>
          <w:rFonts w:ascii="Arial" w:hAnsi="Arial" w:cs="Arial"/>
        </w:rPr>
      </w:pPr>
      <w:r w:rsidRPr="00A57562">
        <w:rPr>
          <w:rFonts w:ascii="Arial" w:hAnsi="Arial" w:cs="Arial"/>
        </w:rPr>
        <w:t>a gyermek tartására köteles, és</w:t>
      </w:r>
    </w:p>
    <w:p w14:paraId="1264479A" w14:textId="1C6ED198" w:rsidR="008210F7" w:rsidRPr="00A57562" w:rsidRDefault="008210F7" w:rsidP="008210F7">
      <w:pPr>
        <w:pStyle w:val="Listaszerbekezds"/>
        <w:numPr>
          <w:ilvl w:val="0"/>
          <w:numId w:val="35"/>
        </w:numPr>
        <w:spacing w:after="0" w:line="240" w:lineRule="auto"/>
        <w:jc w:val="both"/>
        <w:rPr>
          <w:rFonts w:ascii="Arial" w:hAnsi="Arial" w:cs="Arial"/>
        </w:rPr>
      </w:pPr>
      <w:r w:rsidRPr="00A57562">
        <w:rPr>
          <w:rFonts w:ascii="Arial" w:hAnsi="Arial" w:cs="Arial"/>
        </w:rPr>
        <w:t>nyugellátásban, korhatár előtti ellátásban, szolgálati járandóságban, balett</w:t>
      </w:r>
      <w:r w:rsidR="00421704">
        <w:rPr>
          <w:rFonts w:ascii="Arial" w:hAnsi="Arial" w:cs="Arial"/>
        </w:rPr>
        <w:t xml:space="preserve"> </w:t>
      </w:r>
      <w:r w:rsidRPr="00A57562">
        <w:rPr>
          <w:rFonts w:ascii="Arial" w:hAnsi="Arial" w:cs="Arial"/>
        </w:rPr>
        <w:t>művészeti életjáradékban, átmeneti bányászjáradékban, megváltozott munkaképességű személyek ellátásaiban, időskorúak járadékában vagy olyan ellátásban részesül, amely a nyugdíjszerű rendszeres szociális ellátások emeléséről szóló jogszabály hatálya alá tartozik</w:t>
      </w:r>
      <w:r w:rsidRPr="00A57562">
        <w:rPr>
          <w:rStyle w:val="Lbjegyzet-hivatkozs"/>
          <w:rFonts w:ascii="Arial" w:hAnsi="Arial" w:cs="Arial"/>
        </w:rPr>
        <w:footnoteReference w:id="2"/>
      </w:r>
      <w:r w:rsidRPr="00A57562">
        <w:rPr>
          <w:rFonts w:ascii="Arial" w:hAnsi="Arial" w:cs="Arial"/>
        </w:rPr>
        <w:t>.</w:t>
      </w:r>
    </w:p>
    <w:p w14:paraId="38710F0C" w14:textId="77777777" w:rsidR="008210F7" w:rsidRPr="00A57562" w:rsidRDefault="008210F7" w:rsidP="008210F7">
      <w:pPr>
        <w:jc w:val="both"/>
        <w:rPr>
          <w:rFonts w:ascii="Arial" w:hAnsi="Arial" w:cs="Arial"/>
        </w:rPr>
      </w:pPr>
      <w:r w:rsidRPr="00A57562">
        <w:rPr>
          <w:rFonts w:ascii="Arial" w:hAnsi="Arial" w:cs="Arial"/>
        </w:rPr>
        <w:t>A rendszeres gyermekvédelmi kedvezményre való jogosultság megállapításáról szóló határozat meghozatalával és a védelembe vétel elrendelésével egyidejűleg tájékoztatni kell a szülőt azokról a kedvezményekről, juttatásokról, pályázati lehetőségekről, amelyek megilletik gyermekét, ha megfelel a halmozottan hátrányos helyzetű gyermekekre vonatkozó feltételeknek.</w:t>
      </w:r>
    </w:p>
    <w:p w14:paraId="4EC324A5" w14:textId="77777777" w:rsidR="008210F7" w:rsidRPr="00796EE4" w:rsidRDefault="008210F7" w:rsidP="002D26D2">
      <w:pPr>
        <w:shd w:val="clear" w:color="auto" w:fill="FFFFFF"/>
        <w:spacing w:after="120" w:line="240" w:lineRule="auto"/>
        <w:jc w:val="both"/>
        <w:rPr>
          <w:rFonts w:ascii="Arial" w:hAnsi="Arial" w:cs="Arial"/>
          <w:b/>
          <w:bCs/>
        </w:rPr>
      </w:pPr>
    </w:p>
    <w:p w14:paraId="46702E91" w14:textId="6906C609" w:rsidR="006620DB" w:rsidRPr="00CC6015" w:rsidRDefault="002D26D2" w:rsidP="002D26D2">
      <w:pPr>
        <w:shd w:val="clear" w:color="auto" w:fill="FFFFFF"/>
        <w:spacing w:after="120" w:line="240" w:lineRule="auto"/>
        <w:jc w:val="both"/>
        <w:rPr>
          <w:rFonts w:ascii="Arial" w:hAnsi="Arial" w:cs="Arial"/>
          <w:b/>
          <w:bCs/>
        </w:rPr>
      </w:pPr>
      <w:r w:rsidRPr="00796EE4">
        <w:rPr>
          <w:rFonts w:ascii="Arial" w:hAnsi="Arial" w:cs="Arial"/>
          <w:b/>
          <w:bCs/>
        </w:rPr>
        <w:t>c.) a gyermek jogán járó helyi juttatásokban részesülők helyzete;</w:t>
      </w:r>
    </w:p>
    <w:p w14:paraId="626B75DB" w14:textId="77777777" w:rsidR="00421704" w:rsidRDefault="00421704" w:rsidP="00A240EB">
      <w:pPr>
        <w:jc w:val="both"/>
        <w:rPr>
          <w:rFonts w:ascii="Arial" w:hAnsi="Arial" w:cs="Arial"/>
          <w:b/>
          <w:bCs/>
        </w:rPr>
      </w:pPr>
    </w:p>
    <w:p w14:paraId="7FD4D7DA" w14:textId="18551E44" w:rsidR="005821A5" w:rsidRPr="005821A5" w:rsidRDefault="002D26D2" w:rsidP="00A240EB">
      <w:pPr>
        <w:jc w:val="both"/>
        <w:rPr>
          <w:rFonts w:ascii="Arial" w:hAnsi="Arial" w:cs="Arial"/>
          <w:b/>
          <w:bCs/>
        </w:rPr>
      </w:pPr>
      <w:r w:rsidRPr="006620DB">
        <w:rPr>
          <w:rFonts w:ascii="Arial" w:hAnsi="Arial" w:cs="Arial"/>
          <w:b/>
          <w:bCs/>
        </w:rPr>
        <w:t>4.1.3. számú táblázat - Árvaellátás</w:t>
      </w:r>
    </w:p>
    <w:tbl>
      <w:tblPr>
        <w:tblW w:w="9698" w:type="dxa"/>
        <w:tblCellMar>
          <w:left w:w="70" w:type="dxa"/>
          <w:right w:w="70" w:type="dxa"/>
        </w:tblCellMar>
        <w:tblLook w:val="04A0" w:firstRow="1" w:lastRow="0" w:firstColumn="1" w:lastColumn="0" w:noHBand="0" w:noVBand="1"/>
      </w:tblPr>
      <w:tblGrid>
        <w:gridCol w:w="1022"/>
        <w:gridCol w:w="3315"/>
        <w:gridCol w:w="3042"/>
        <w:gridCol w:w="2319"/>
      </w:tblGrid>
      <w:tr w:rsidR="005821A5" w:rsidRPr="005821A5" w14:paraId="2B1292A2" w14:textId="77777777" w:rsidTr="005821A5">
        <w:trPr>
          <w:trHeight w:val="665"/>
        </w:trPr>
        <w:tc>
          <w:tcPr>
            <w:tcW w:w="9698" w:type="dxa"/>
            <w:gridSpan w:val="4"/>
            <w:tcBorders>
              <w:top w:val="single" w:sz="4" w:space="0" w:color="auto"/>
              <w:left w:val="single" w:sz="4" w:space="0" w:color="auto"/>
              <w:bottom w:val="single" w:sz="4" w:space="0" w:color="auto"/>
              <w:right w:val="single" w:sz="4" w:space="0" w:color="auto"/>
            </w:tcBorders>
            <w:vAlign w:val="bottom"/>
            <w:hideMark/>
          </w:tcPr>
          <w:p w14:paraId="2369C0B5" w14:textId="77777777" w:rsidR="005821A5" w:rsidRPr="005821A5" w:rsidRDefault="005821A5" w:rsidP="005821A5">
            <w:pPr>
              <w:spacing w:after="0" w:line="240" w:lineRule="auto"/>
              <w:jc w:val="center"/>
              <w:rPr>
                <w:rFonts w:ascii="Calibri" w:eastAsia="Times New Roman" w:hAnsi="Calibri" w:cs="Calibri"/>
                <w:b/>
                <w:bCs/>
                <w:kern w:val="0"/>
                <w:lang w:eastAsia="hu-HU"/>
                <w14:ligatures w14:val="none"/>
              </w:rPr>
            </w:pPr>
            <w:r w:rsidRPr="005821A5">
              <w:rPr>
                <w:rFonts w:ascii="Calibri" w:eastAsia="Times New Roman" w:hAnsi="Calibri" w:cs="Calibri"/>
                <w:b/>
                <w:bCs/>
                <w:kern w:val="0"/>
                <w:lang w:eastAsia="hu-HU"/>
                <w14:ligatures w14:val="none"/>
              </w:rPr>
              <w:t>4.1.3. számú táblázat - Árvaellátás</w:t>
            </w:r>
          </w:p>
        </w:tc>
      </w:tr>
      <w:tr w:rsidR="005821A5" w:rsidRPr="005821A5" w14:paraId="2F0AD78B" w14:textId="77777777" w:rsidTr="005821A5">
        <w:trPr>
          <w:trHeight w:val="1742"/>
        </w:trPr>
        <w:tc>
          <w:tcPr>
            <w:tcW w:w="1022"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02901125" w14:textId="77777777" w:rsidR="005821A5" w:rsidRPr="005821A5" w:rsidRDefault="005821A5" w:rsidP="005821A5">
            <w:pPr>
              <w:spacing w:after="0" w:line="240" w:lineRule="auto"/>
              <w:jc w:val="center"/>
              <w:rPr>
                <w:rFonts w:ascii="Calibri" w:eastAsia="Times New Roman" w:hAnsi="Calibri" w:cs="Calibri"/>
                <w:b/>
                <w:bCs/>
                <w:kern w:val="0"/>
                <w:lang w:eastAsia="hu-HU"/>
                <w14:ligatures w14:val="none"/>
              </w:rPr>
            </w:pPr>
            <w:r w:rsidRPr="005821A5">
              <w:rPr>
                <w:rFonts w:ascii="Calibri" w:eastAsia="Times New Roman" w:hAnsi="Calibri" w:cs="Calibri"/>
                <w:b/>
                <w:bCs/>
                <w:kern w:val="0"/>
                <w:lang w:eastAsia="hu-HU"/>
                <w14:ligatures w14:val="none"/>
              </w:rPr>
              <w:t>Év</w:t>
            </w:r>
          </w:p>
        </w:tc>
        <w:tc>
          <w:tcPr>
            <w:tcW w:w="3315" w:type="dxa"/>
            <w:tcBorders>
              <w:top w:val="nil"/>
              <w:left w:val="nil"/>
              <w:bottom w:val="single" w:sz="4" w:space="0" w:color="auto"/>
              <w:right w:val="single" w:sz="4" w:space="0" w:color="auto"/>
            </w:tcBorders>
            <w:shd w:val="clear" w:color="000000" w:fill="E2EFDA"/>
            <w:vAlign w:val="center"/>
            <w:hideMark/>
          </w:tcPr>
          <w:p w14:paraId="6BEE6612" w14:textId="77777777" w:rsidR="005821A5" w:rsidRPr="005821A5" w:rsidRDefault="005821A5" w:rsidP="005821A5">
            <w:pPr>
              <w:spacing w:after="0" w:line="240" w:lineRule="auto"/>
              <w:jc w:val="center"/>
              <w:rPr>
                <w:rFonts w:ascii="Calibri" w:eastAsia="Times New Roman" w:hAnsi="Calibri" w:cs="Calibri"/>
                <w:b/>
                <w:bCs/>
                <w:color w:val="000000"/>
                <w:kern w:val="0"/>
                <w:lang w:eastAsia="hu-HU"/>
                <w14:ligatures w14:val="none"/>
              </w:rPr>
            </w:pPr>
            <w:r w:rsidRPr="005821A5">
              <w:rPr>
                <w:rFonts w:ascii="Calibri" w:eastAsia="Times New Roman" w:hAnsi="Calibri" w:cs="Calibri"/>
                <w:b/>
                <w:bCs/>
                <w:color w:val="000000"/>
                <w:kern w:val="0"/>
                <w:lang w:eastAsia="hu-HU"/>
                <w14:ligatures w14:val="none"/>
              </w:rPr>
              <w:t xml:space="preserve">Árvaellátásban részesülő </w:t>
            </w:r>
            <w:r w:rsidRPr="005821A5">
              <w:rPr>
                <w:rFonts w:ascii="Calibri" w:eastAsia="Times New Roman" w:hAnsi="Calibri" w:cs="Calibri"/>
                <w:b/>
                <w:bCs/>
                <w:color w:val="000000"/>
                <w:kern w:val="0"/>
                <w:lang w:eastAsia="hu-HU"/>
                <w14:ligatures w14:val="none"/>
              </w:rPr>
              <w:br/>
              <w:t>férfiak száma (fő)</w:t>
            </w:r>
            <w:r w:rsidRPr="005821A5">
              <w:rPr>
                <w:rFonts w:ascii="Calibri" w:eastAsia="Times New Roman" w:hAnsi="Calibri" w:cs="Calibri"/>
                <w:b/>
                <w:bCs/>
                <w:color w:val="000000"/>
                <w:kern w:val="0"/>
                <w:lang w:eastAsia="hu-HU"/>
                <w14:ligatures w14:val="none"/>
              </w:rPr>
              <w:br/>
            </w:r>
            <w:r w:rsidRPr="005821A5">
              <w:rPr>
                <w:rFonts w:ascii="Calibri" w:eastAsia="Times New Roman" w:hAnsi="Calibri" w:cs="Calibri"/>
                <w:color w:val="000000"/>
                <w:kern w:val="0"/>
                <w:lang w:eastAsia="hu-HU"/>
                <w14:ligatures w14:val="none"/>
              </w:rPr>
              <w:t xml:space="preserve">(TS 065) </w:t>
            </w:r>
          </w:p>
        </w:tc>
        <w:tc>
          <w:tcPr>
            <w:tcW w:w="3041" w:type="dxa"/>
            <w:tcBorders>
              <w:top w:val="nil"/>
              <w:left w:val="nil"/>
              <w:bottom w:val="single" w:sz="4" w:space="0" w:color="auto"/>
              <w:right w:val="single" w:sz="4" w:space="0" w:color="auto"/>
            </w:tcBorders>
            <w:shd w:val="clear" w:color="000000" w:fill="E2EFDA"/>
            <w:vAlign w:val="center"/>
            <w:hideMark/>
          </w:tcPr>
          <w:p w14:paraId="33CEB222" w14:textId="77777777" w:rsidR="005821A5" w:rsidRPr="005821A5" w:rsidRDefault="005821A5" w:rsidP="005821A5">
            <w:pPr>
              <w:spacing w:after="0" w:line="240" w:lineRule="auto"/>
              <w:jc w:val="center"/>
              <w:rPr>
                <w:rFonts w:ascii="Calibri" w:eastAsia="Times New Roman" w:hAnsi="Calibri" w:cs="Calibri"/>
                <w:b/>
                <w:bCs/>
                <w:color w:val="000000"/>
                <w:kern w:val="0"/>
                <w:lang w:eastAsia="hu-HU"/>
                <w14:ligatures w14:val="none"/>
              </w:rPr>
            </w:pPr>
            <w:r w:rsidRPr="005821A5">
              <w:rPr>
                <w:rFonts w:ascii="Calibri" w:eastAsia="Times New Roman" w:hAnsi="Calibri" w:cs="Calibri"/>
                <w:b/>
                <w:bCs/>
                <w:color w:val="000000"/>
                <w:kern w:val="0"/>
                <w:lang w:eastAsia="hu-HU"/>
                <w14:ligatures w14:val="none"/>
              </w:rPr>
              <w:t xml:space="preserve">Árvaellátásban részesülő </w:t>
            </w:r>
            <w:r w:rsidRPr="005821A5">
              <w:rPr>
                <w:rFonts w:ascii="Calibri" w:eastAsia="Times New Roman" w:hAnsi="Calibri" w:cs="Calibri"/>
                <w:b/>
                <w:bCs/>
                <w:color w:val="000000"/>
                <w:kern w:val="0"/>
                <w:lang w:eastAsia="hu-HU"/>
                <w14:ligatures w14:val="none"/>
              </w:rPr>
              <w:br/>
              <w:t>nők száma (fő)</w:t>
            </w:r>
            <w:r w:rsidRPr="005821A5">
              <w:rPr>
                <w:rFonts w:ascii="Calibri" w:eastAsia="Times New Roman" w:hAnsi="Calibri" w:cs="Calibri"/>
                <w:b/>
                <w:bCs/>
                <w:color w:val="000000"/>
                <w:kern w:val="0"/>
                <w:lang w:eastAsia="hu-HU"/>
                <w14:ligatures w14:val="none"/>
              </w:rPr>
              <w:br/>
            </w:r>
            <w:r w:rsidRPr="005821A5">
              <w:rPr>
                <w:rFonts w:ascii="Calibri" w:eastAsia="Times New Roman" w:hAnsi="Calibri" w:cs="Calibri"/>
                <w:color w:val="000000"/>
                <w:kern w:val="0"/>
                <w:lang w:eastAsia="hu-HU"/>
                <w14:ligatures w14:val="none"/>
              </w:rPr>
              <w:t>(TS 066)</w:t>
            </w:r>
          </w:p>
        </w:tc>
        <w:tc>
          <w:tcPr>
            <w:tcW w:w="2318" w:type="dxa"/>
            <w:tcBorders>
              <w:top w:val="nil"/>
              <w:left w:val="nil"/>
              <w:bottom w:val="single" w:sz="4" w:space="0" w:color="auto"/>
              <w:right w:val="single" w:sz="4" w:space="0" w:color="auto"/>
            </w:tcBorders>
            <w:shd w:val="clear" w:color="000000" w:fill="E2EFDA"/>
            <w:vAlign w:val="center"/>
            <w:hideMark/>
          </w:tcPr>
          <w:p w14:paraId="1B949AFF" w14:textId="77777777" w:rsidR="005821A5" w:rsidRPr="005821A5" w:rsidRDefault="005821A5" w:rsidP="005821A5">
            <w:pPr>
              <w:spacing w:after="0" w:line="240" w:lineRule="auto"/>
              <w:jc w:val="center"/>
              <w:rPr>
                <w:rFonts w:ascii="Calibri" w:eastAsia="Times New Roman" w:hAnsi="Calibri" w:cs="Calibri"/>
                <w:b/>
                <w:bCs/>
                <w:color w:val="000000"/>
                <w:kern w:val="0"/>
                <w:lang w:eastAsia="hu-HU"/>
                <w14:ligatures w14:val="none"/>
              </w:rPr>
            </w:pPr>
            <w:r w:rsidRPr="005821A5">
              <w:rPr>
                <w:rFonts w:ascii="Calibri" w:eastAsia="Times New Roman" w:hAnsi="Calibri" w:cs="Calibri"/>
                <w:b/>
                <w:bCs/>
                <w:color w:val="000000"/>
                <w:kern w:val="0"/>
                <w:lang w:eastAsia="hu-HU"/>
                <w14:ligatures w14:val="none"/>
              </w:rPr>
              <w:t>Árvaellátásban</w:t>
            </w:r>
            <w:r w:rsidRPr="005821A5">
              <w:rPr>
                <w:rFonts w:ascii="Calibri" w:eastAsia="Times New Roman" w:hAnsi="Calibri" w:cs="Calibri"/>
                <w:b/>
                <w:bCs/>
                <w:color w:val="000000"/>
                <w:kern w:val="0"/>
                <w:lang w:eastAsia="hu-HU"/>
                <w14:ligatures w14:val="none"/>
              </w:rPr>
              <w:br/>
              <w:t xml:space="preserve"> részesülők összesen</w:t>
            </w:r>
          </w:p>
        </w:tc>
      </w:tr>
      <w:tr w:rsidR="005821A5" w:rsidRPr="005821A5" w14:paraId="1C671690" w14:textId="77777777" w:rsidTr="005821A5">
        <w:trPr>
          <w:trHeight w:val="633"/>
        </w:trPr>
        <w:tc>
          <w:tcPr>
            <w:tcW w:w="1022" w:type="dxa"/>
            <w:vMerge/>
            <w:tcBorders>
              <w:top w:val="nil"/>
              <w:left w:val="single" w:sz="4" w:space="0" w:color="auto"/>
              <w:bottom w:val="single" w:sz="4" w:space="0" w:color="000000"/>
              <w:right w:val="single" w:sz="4" w:space="0" w:color="auto"/>
            </w:tcBorders>
            <w:vAlign w:val="center"/>
            <w:hideMark/>
          </w:tcPr>
          <w:p w14:paraId="4DFBBE18" w14:textId="77777777" w:rsidR="005821A5" w:rsidRPr="005821A5" w:rsidRDefault="005821A5" w:rsidP="005821A5">
            <w:pPr>
              <w:spacing w:after="0" w:line="240" w:lineRule="auto"/>
              <w:rPr>
                <w:rFonts w:ascii="Calibri" w:eastAsia="Times New Roman" w:hAnsi="Calibri" w:cs="Calibri"/>
                <w:b/>
                <w:bCs/>
                <w:kern w:val="0"/>
                <w:lang w:eastAsia="hu-HU"/>
                <w14:ligatures w14:val="none"/>
              </w:rPr>
            </w:pPr>
          </w:p>
        </w:tc>
        <w:tc>
          <w:tcPr>
            <w:tcW w:w="3315" w:type="dxa"/>
            <w:tcBorders>
              <w:top w:val="nil"/>
              <w:left w:val="nil"/>
              <w:bottom w:val="single" w:sz="4" w:space="0" w:color="auto"/>
              <w:right w:val="single" w:sz="4" w:space="0" w:color="auto"/>
            </w:tcBorders>
            <w:shd w:val="clear" w:color="000000" w:fill="E2EFDA"/>
            <w:noWrap/>
            <w:vAlign w:val="center"/>
            <w:hideMark/>
          </w:tcPr>
          <w:p w14:paraId="4DB88D50" w14:textId="77777777" w:rsidR="005821A5" w:rsidRPr="005821A5" w:rsidRDefault="005821A5" w:rsidP="005821A5">
            <w:pPr>
              <w:spacing w:after="0" w:line="240" w:lineRule="auto"/>
              <w:jc w:val="center"/>
              <w:rPr>
                <w:rFonts w:ascii="Calibri" w:eastAsia="Times New Roman" w:hAnsi="Calibri" w:cs="Calibri"/>
                <w:b/>
                <w:bCs/>
                <w:color w:val="000000"/>
                <w:kern w:val="0"/>
                <w:lang w:eastAsia="hu-HU"/>
                <w14:ligatures w14:val="none"/>
              </w:rPr>
            </w:pPr>
            <w:r w:rsidRPr="005821A5">
              <w:rPr>
                <w:rFonts w:ascii="Calibri" w:eastAsia="Times New Roman" w:hAnsi="Calibri" w:cs="Calibri"/>
                <w:b/>
                <w:bCs/>
                <w:color w:val="000000"/>
                <w:kern w:val="0"/>
                <w:lang w:eastAsia="hu-HU"/>
                <w14:ligatures w14:val="none"/>
              </w:rPr>
              <w:t>Fő</w:t>
            </w:r>
          </w:p>
        </w:tc>
        <w:tc>
          <w:tcPr>
            <w:tcW w:w="3041" w:type="dxa"/>
            <w:tcBorders>
              <w:top w:val="nil"/>
              <w:left w:val="nil"/>
              <w:bottom w:val="single" w:sz="4" w:space="0" w:color="auto"/>
              <w:right w:val="single" w:sz="4" w:space="0" w:color="auto"/>
            </w:tcBorders>
            <w:shd w:val="clear" w:color="000000" w:fill="E2EFDA"/>
            <w:noWrap/>
            <w:vAlign w:val="center"/>
            <w:hideMark/>
          </w:tcPr>
          <w:p w14:paraId="3C1213CC" w14:textId="77777777" w:rsidR="005821A5" w:rsidRPr="005821A5" w:rsidRDefault="005821A5" w:rsidP="005821A5">
            <w:pPr>
              <w:spacing w:after="0" w:line="240" w:lineRule="auto"/>
              <w:jc w:val="center"/>
              <w:rPr>
                <w:rFonts w:ascii="Calibri" w:eastAsia="Times New Roman" w:hAnsi="Calibri" w:cs="Calibri"/>
                <w:b/>
                <w:bCs/>
                <w:color w:val="000000"/>
                <w:kern w:val="0"/>
                <w:lang w:eastAsia="hu-HU"/>
                <w14:ligatures w14:val="none"/>
              </w:rPr>
            </w:pPr>
            <w:r w:rsidRPr="005821A5">
              <w:rPr>
                <w:rFonts w:ascii="Calibri" w:eastAsia="Times New Roman" w:hAnsi="Calibri" w:cs="Calibri"/>
                <w:b/>
                <w:bCs/>
                <w:color w:val="000000"/>
                <w:kern w:val="0"/>
                <w:lang w:eastAsia="hu-HU"/>
                <w14:ligatures w14:val="none"/>
              </w:rPr>
              <w:t>Fő</w:t>
            </w:r>
          </w:p>
        </w:tc>
        <w:tc>
          <w:tcPr>
            <w:tcW w:w="2318" w:type="dxa"/>
            <w:tcBorders>
              <w:top w:val="nil"/>
              <w:left w:val="nil"/>
              <w:bottom w:val="single" w:sz="4" w:space="0" w:color="auto"/>
              <w:right w:val="single" w:sz="4" w:space="0" w:color="auto"/>
            </w:tcBorders>
            <w:shd w:val="clear" w:color="000000" w:fill="E2EFDA"/>
            <w:noWrap/>
            <w:vAlign w:val="center"/>
            <w:hideMark/>
          </w:tcPr>
          <w:p w14:paraId="1C8E5BDE" w14:textId="77777777" w:rsidR="005821A5" w:rsidRPr="005821A5" w:rsidRDefault="005821A5" w:rsidP="005821A5">
            <w:pPr>
              <w:spacing w:after="0" w:line="240" w:lineRule="auto"/>
              <w:jc w:val="center"/>
              <w:rPr>
                <w:rFonts w:ascii="Calibri" w:eastAsia="Times New Roman" w:hAnsi="Calibri" w:cs="Calibri"/>
                <w:b/>
                <w:bCs/>
                <w:color w:val="000000"/>
                <w:kern w:val="0"/>
                <w:lang w:eastAsia="hu-HU"/>
                <w14:ligatures w14:val="none"/>
              </w:rPr>
            </w:pPr>
            <w:r w:rsidRPr="005821A5">
              <w:rPr>
                <w:rFonts w:ascii="Calibri" w:eastAsia="Times New Roman" w:hAnsi="Calibri" w:cs="Calibri"/>
                <w:b/>
                <w:bCs/>
                <w:color w:val="000000"/>
                <w:kern w:val="0"/>
                <w:lang w:eastAsia="hu-HU"/>
                <w14:ligatures w14:val="none"/>
              </w:rPr>
              <w:t>Fő</w:t>
            </w:r>
          </w:p>
        </w:tc>
      </w:tr>
      <w:tr w:rsidR="005821A5" w:rsidRPr="005821A5" w14:paraId="0C02E45C" w14:textId="77777777" w:rsidTr="005821A5">
        <w:trPr>
          <w:trHeight w:val="316"/>
        </w:trPr>
        <w:tc>
          <w:tcPr>
            <w:tcW w:w="1022" w:type="dxa"/>
            <w:tcBorders>
              <w:top w:val="nil"/>
              <w:left w:val="single" w:sz="4" w:space="0" w:color="auto"/>
              <w:bottom w:val="single" w:sz="4" w:space="0" w:color="auto"/>
              <w:right w:val="single" w:sz="4" w:space="0" w:color="auto"/>
            </w:tcBorders>
            <w:vAlign w:val="center"/>
            <w:hideMark/>
          </w:tcPr>
          <w:p w14:paraId="39D94DA8" w14:textId="77777777" w:rsidR="005821A5" w:rsidRPr="005821A5" w:rsidRDefault="005821A5" w:rsidP="005821A5">
            <w:pPr>
              <w:spacing w:after="0" w:line="240" w:lineRule="auto"/>
              <w:jc w:val="center"/>
              <w:rPr>
                <w:rFonts w:ascii="Calibri" w:eastAsia="Times New Roman" w:hAnsi="Calibri" w:cs="Calibri"/>
                <w:kern w:val="0"/>
                <w:lang w:eastAsia="hu-HU"/>
                <w14:ligatures w14:val="none"/>
              </w:rPr>
            </w:pPr>
            <w:r w:rsidRPr="005821A5">
              <w:rPr>
                <w:rFonts w:ascii="Calibri" w:eastAsia="Times New Roman" w:hAnsi="Calibri" w:cs="Calibri"/>
                <w:kern w:val="0"/>
                <w:lang w:eastAsia="hu-HU"/>
                <w14:ligatures w14:val="none"/>
              </w:rPr>
              <w:t>2018</w:t>
            </w:r>
          </w:p>
        </w:tc>
        <w:tc>
          <w:tcPr>
            <w:tcW w:w="3315" w:type="dxa"/>
            <w:tcBorders>
              <w:top w:val="nil"/>
              <w:left w:val="nil"/>
              <w:bottom w:val="single" w:sz="4" w:space="0" w:color="auto"/>
              <w:right w:val="single" w:sz="4" w:space="0" w:color="auto"/>
            </w:tcBorders>
            <w:vAlign w:val="center"/>
            <w:hideMark/>
          </w:tcPr>
          <w:p w14:paraId="6084FA79"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1</w:t>
            </w:r>
          </w:p>
        </w:tc>
        <w:tc>
          <w:tcPr>
            <w:tcW w:w="3041" w:type="dxa"/>
            <w:tcBorders>
              <w:top w:val="nil"/>
              <w:left w:val="nil"/>
              <w:bottom w:val="single" w:sz="4" w:space="0" w:color="auto"/>
              <w:right w:val="single" w:sz="4" w:space="0" w:color="auto"/>
            </w:tcBorders>
            <w:vAlign w:val="center"/>
            <w:hideMark/>
          </w:tcPr>
          <w:p w14:paraId="6889E8FE"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4</w:t>
            </w:r>
          </w:p>
        </w:tc>
        <w:tc>
          <w:tcPr>
            <w:tcW w:w="2318" w:type="dxa"/>
            <w:tcBorders>
              <w:top w:val="nil"/>
              <w:left w:val="nil"/>
              <w:bottom w:val="single" w:sz="4" w:space="0" w:color="auto"/>
              <w:right w:val="single" w:sz="4" w:space="0" w:color="auto"/>
            </w:tcBorders>
            <w:shd w:val="clear" w:color="000000" w:fill="FCE4D6"/>
            <w:vAlign w:val="center"/>
            <w:hideMark/>
          </w:tcPr>
          <w:p w14:paraId="0DBC4DD7"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5</w:t>
            </w:r>
          </w:p>
        </w:tc>
      </w:tr>
      <w:tr w:rsidR="005821A5" w:rsidRPr="005821A5" w14:paraId="74FA3639" w14:textId="77777777" w:rsidTr="005821A5">
        <w:trPr>
          <w:trHeight w:val="316"/>
        </w:trPr>
        <w:tc>
          <w:tcPr>
            <w:tcW w:w="1022" w:type="dxa"/>
            <w:tcBorders>
              <w:top w:val="nil"/>
              <w:left w:val="single" w:sz="4" w:space="0" w:color="auto"/>
              <w:bottom w:val="single" w:sz="4" w:space="0" w:color="auto"/>
              <w:right w:val="single" w:sz="4" w:space="0" w:color="auto"/>
            </w:tcBorders>
            <w:vAlign w:val="center"/>
            <w:hideMark/>
          </w:tcPr>
          <w:p w14:paraId="65FF5A30" w14:textId="77777777" w:rsidR="005821A5" w:rsidRPr="005821A5" w:rsidRDefault="005821A5" w:rsidP="005821A5">
            <w:pPr>
              <w:spacing w:after="0" w:line="240" w:lineRule="auto"/>
              <w:jc w:val="center"/>
              <w:rPr>
                <w:rFonts w:ascii="Calibri" w:eastAsia="Times New Roman" w:hAnsi="Calibri" w:cs="Calibri"/>
                <w:kern w:val="0"/>
                <w:lang w:eastAsia="hu-HU"/>
                <w14:ligatures w14:val="none"/>
              </w:rPr>
            </w:pPr>
            <w:r w:rsidRPr="005821A5">
              <w:rPr>
                <w:rFonts w:ascii="Calibri" w:eastAsia="Times New Roman" w:hAnsi="Calibri" w:cs="Calibri"/>
                <w:kern w:val="0"/>
                <w:lang w:eastAsia="hu-HU"/>
                <w14:ligatures w14:val="none"/>
              </w:rPr>
              <w:t>2019</w:t>
            </w:r>
          </w:p>
        </w:tc>
        <w:tc>
          <w:tcPr>
            <w:tcW w:w="3315" w:type="dxa"/>
            <w:tcBorders>
              <w:top w:val="nil"/>
              <w:left w:val="nil"/>
              <w:bottom w:val="single" w:sz="4" w:space="0" w:color="auto"/>
              <w:right w:val="single" w:sz="4" w:space="0" w:color="auto"/>
            </w:tcBorders>
            <w:vAlign w:val="center"/>
            <w:hideMark/>
          </w:tcPr>
          <w:p w14:paraId="1033C932"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2</w:t>
            </w:r>
          </w:p>
        </w:tc>
        <w:tc>
          <w:tcPr>
            <w:tcW w:w="3041" w:type="dxa"/>
            <w:tcBorders>
              <w:top w:val="nil"/>
              <w:left w:val="nil"/>
              <w:bottom w:val="single" w:sz="4" w:space="0" w:color="auto"/>
              <w:right w:val="single" w:sz="4" w:space="0" w:color="auto"/>
            </w:tcBorders>
            <w:vAlign w:val="center"/>
            <w:hideMark/>
          </w:tcPr>
          <w:p w14:paraId="2DBA29E7"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4</w:t>
            </w:r>
          </w:p>
        </w:tc>
        <w:tc>
          <w:tcPr>
            <w:tcW w:w="2318" w:type="dxa"/>
            <w:tcBorders>
              <w:top w:val="nil"/>
              <w:left w:val="nil"/>
              <w:bottom w:val="single" w:sz="4" w:space="0" w:color="auto"/>
              <w:right w:val="single" w:sz="4" w:space="0" w:color="auto"/>
            </w:tcBorders>
            <w:shd w:val="clear" w:color="000000" w:fill="FCE4D6"/>
            <w:vAlign w:val="center"/>
            <w:hideMark/>
          </w:tcPr>
          <w:p w14:paraId="59E6593C"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6</w:t>
            </w:r>
          </w:p>
        </w:tc>
      </w:tr>
      <w:tr w:rsidR="005821A5" w:rsidRPr="005821A5" w14:paraId="55431BD6" w14:textId="77777777" w:rsidTr="005821A5">
        <w:trPr>
          <w:trHeight w:val="467"/>
        </w:trPr>
        <w:tc>
          <w:tcPr>
            <w:tcW w:w="1022" w:type="dxa"/>
            <w:tcBorders>
              <w:top w:val="nil"/>
              <w:left w:val="single" w:sz="4" w:space="0" w:color="auto"/>
              <w:bottom w:val="single" w:sz="4" w:space="0" w:color="auto"/>
              <w:right w:val="single" w:sz="4" w:space="0" w:color="auto"/>
            </w:tcBorders>
            <w:vAlign w:val="center"/>
            <w:hideMark/>
          </w:tcPr>
          <w:p w14:paraId="3DFF2A55" w14:textId="77777777" w:rsidR="005821A5" w:rsidRPr="005821A5" w:rsidRDefault="005821A5" w:rsidP="005821A5">
            <w:pPr>
              <w:spacing w:after="0" w:line="240" w:lineRule="auto"/>
              <w:jc w:val="center"/>
              <w:rPr>
                <w:rFonts w:ascii="Calibri" w:eastAsia="Times New Roman" w:hAnsi="Calibri" w:cs="Calibri"/>
                <w:kern w:val="0"/>
                <w:lang w:eastAsia="hu-HU"/>
                <w14:ligatures w14:val="none"/>
              </w:rPr>
            </w:pPr>
            <w:r w:rsidRPr="005821A5">
              <w:rPr>
                <w:rFonts w:ascii="Calibri" w:eastAsia="Times New Roman" w:hAnsi="Calibri" w:cs="Calibri"/>
                <w:kern w:val="0"/>
                <w:lang w:eastAsia="hu-HU"/>
                <w14:ligatures w14:val="none"/>
              </w:rPr>
              <w:t>2020</w:t>
            </w:r>
          </w:p>
        </w:tc>
        <w:tc>
          <w:tcPr>
            <w:tcW w:w="3315" w:type="dxa"/>
            <w:tcBorders>
              <w:top w:val="nil"/>
              <w:left w:val="nil"/>
              <w:bottom w:val="single" w:sz="4" w:space="0" w:color="auto"/>
              <w:right w:val="single" w:sz="4" w:space="0" w:color="auto"/>
            </w:tcBorders>
            <w:vAlign w:val="center"/>
            <w:hideMark/>
          </w:tcPr>
          <w:p w14:paraId="0107E203"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1</w:t>
            </w:r>
          </w:p>
        </w:tc>
        <w:tc>
          <w:tcPr>
            <w:tcW w:w="3041" w:type="dxa"/>
            <w:tcBorders>
              <w:top w:val="nil"/>
              <w:left w:val="nil"/>
              <w:bottom w:val="single" w:sz="4" w:space="0" w:color="auto"/>
              <w:right w:val="single" w:sz="4" w:space="0" w:color="auto"/>
            </w:tcBorders>
            <w:vAlign w:val="center"/>
            <w:hideMark/>
          </w:tcPr>
          <w:p w14:paraId="26764C7B"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4</w:t>
            </w:r>
          </w:p>
        </w:tc>
        <w:tc>
          <w:tcPr>
            <w:tcW w:w="2318" w:type="dxa"/>
            <w:tcBorders>
              <w:top w:val="nil"/>
              <w:left w:val="nil"/>
              <w:bottom w:val="single" w:sz="4" w:space="0" w:color="auto"/>
              <w:right w:val="single" w:sz="4" w:space="0" w:color="auto"/>
            </w:tcBorders>
            <w:shd w:val="clear" w:color="000000" w:fill="FCE4D6"/>
            <w:vAlign w:val="center"/>
            <w:hideMark/>
          </w:tcPr>
          <w:p w14:paraId="2360D7CA"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5</w:t>
            </w:r>
          </w:p>
        </w:tc>
      </w:tr>
      <w:tr w:rsidR="005821A5" w:rsidRPr="005821A5" w14:paraId="4AC3E550" w14:textId="77777777" w:rsidTr="005821A5">
        <w:trPr>
          <w:trHeight w:val="427"/>
        </w:trPr>
        <w:tc>
          <w:tcPr>
            <w:tcW w:w="1022" w:type="dxa"/>
            <w:tcBorders>
              <w:top w:val="nil"/>
              <w:left w:val="single" w:sz="4" w:space="0" w:color="auto"/>
              <w:bottom w:val="single" w:sz="4" w:space="0" w:color="auto"/>
              <w:right w:val="single" w:sz="4" w:space="0" w:color="auto"/>
            </w:tcBorders>
            <w:vAlign w:val="center"/>
            <w:hideMark/>
          </w:tcPr>
          <w:p w14:paraId="0A8FD2D3" w14:textId="77777777" w:rsidR="005821A5" w:rsidRPr="005821A5" w:rsidRDefault="005821A5" w:rsidP="005821A5">
            <w:pPr>
              <w:spacing w:after="0" w:line="240" w:lineRule="auto"/>
              <w:jc w:val="center"/>
              <w:rPr>
                <w:rFonts w:ascii="Calibri" w:eastAsia="Times New Roman" w:hAnsi="Calibri" w:cs="Calibri"/>
                <w:kern w:val="0"/>
                <w:lang w:eastAsia="hu-HU"/>
                <w14:ligatures w14:val="none"/>
              </w:rPr>
            </w:pPr>
            <w:r w:rsidRPr="005821A5">
              <w:rPr>
                <w:rFonts w:ascii="Calibri" w:eastAsia="Times New Roman" w:hAnsi="Calibri" w:cs="Calibri"/>
                <w:kern w:val="0"/>
                <w:lang w:eastAsia="hu-HU"/>
                <w14:ligatures w14:val="none"/>
              </w:rPr>
              <w:t>2021</w:t>
            </w:r>
          </w:p>
        </w:tc>
        <w:tc>
          <w:tcPr>
            <w:tcW w:w="3315" w:type="dxa"/>
            <w:tcBorders>
              <w:top w:val="nil"/>
              <w:left w:val="nil"/>
              <w:bottom w:val="single" w:sz="4" w:space="0" w:color="auto"/>
              <w:right w:val="single" w:sz="4" w:space="0" w:color="auto"/>
            </w:tcBorders>
            <w:vAlign w:val="center"/>
            <w:hideMark/>
          </w:tcPr>
          <w:p w14:paraId="4A979E00"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1</w:t>
            </w:r>
          </w:p>
        </w:tc>
        <w:tc>
          <w:tcPr>
            <w:tcW w:w="3041" w:type="dxa"/>
            <w:tcBorders>
              <w:top w:val="nil"/>
              <w:left w:val="nil"/>
              <w:bottom w:val="single" w:sz="4" w:space="0" w:color="auto"/>
              <w:right w:val="single" w:sz="4" w:space="0" w:color="auto"/>
            </w:tcBorders>
            <w:vAlign w:val="center"/>
            <w:hideMark/>
          </w:tcPr>
          <w:p w14:paraId="35954C6E"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2</w:t>
            </w:r>
          </w:p>
        </w:tc>
        <w:tc>
          <w:tcPr>
            <w:tcW w:w="2318" w:type="dxa"/>
            <w:tcBorders>
              <w:top w:val="nil"/>
              <w:left w:val="nil"/>
              <w:bottom w:val="single" w:sz="4" w:space="0" w:color="auto"/>
              <w:right w:val="single" w:sz="4" w:space="0" w:color="auto"/>
            </w:tcBorders>
            <w:shd w:val="clear" w:color="000000" w:fill="FCE4D6"/>
            <w:vAlign w:val="center"/>
            <w:hideMark/>
          </w:tcPr>
          <w:p w14:paraId="3BA1D70D"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3</w:t>
            </w:r>
          </w:p>
        </w:tc>
      </w:tr>
      <w:tr w:rsidR="005821A5" w:rsidRPr="005821A5" w14:paraId="6AAB3E1F" w14:textId="77777777" w:rsidTr="005821A5">
        <w:trPr>
          <w:trHeight w:val="411"/>
        </w:trPr>
        <w:tc>
          <w:tcPr>
            <w:tcW w:w="1022" w:type="dxa"/>
            <w:tcBorders>
              <w:top w:val="nil"/>
              <w:left w:val="single" w:sz="4" w:space="0" w:color="auto"/>
              <w:bottom w:val="single" w:sz="4" w:space="0" w:color="auto"/>
              <w:right w:val="single" w:sz="4" w:space="0" w:color="auto"/>
            </w:tcBorders>
            <w:vAlign w:val="center"/>
            <w:hideMark/>
          </w:tcPr>
          <w:p w14:paraId="584114DD" w14:textId="77777777" w:rsidR="005821A5" w:rsidRPr="005821A5" w:rsidRDefault="005821A5" w:rsidP="005821A5">
            <w:pPr>
              <w:spacing w:after="0" w:line="240" w:lineRule="auto"/>
              <w:jc w:val="center"/>
              <w:rPr>
                <w:rFonts w:ascii="Calibri" w:eastAsia="Times New Roman" w:hAnsi="Calibri" w:cs="Calibri"/>
                <w:kern w:val="0"/>
                <w:lang w:eastAsia="hu-HU"/>
                <w14:ligatures w14:val="none"/>
              </w:rPr>
            </w:pPr>
            <w:r w:rsidRPr="005821A5">
              <w:rPr>
                <w:rFonts w:ascii="Calibri" w:eastAsia="Times New Roman" w:hAnsi="Calibri" w:cs="Calibri"/>
                <w:kern w:val="0"/>
                <w:lang w:eastAsia="hu-HU"/>
                <w14:ligatures w14:val="none"/>
              </w:rPr>
              <w:t>2022</w:t>
            </w:r>
          </w:p>
        </w:tc>
        <w:tc>
          <w:tcPr>
            <w:tcW w:w="3315" w:type="dxa"/>
            <w:tcBorders>
              <w:top w:val="nil"/>
              <w:left w:val="nil"/>
              <w:bottom w:val="single" w:sz="4" w:space="0" w:color="auto"/>
              <w:right w:val="single" w:sz="4" w:space="0" w:color="auto"/>
            </w:tcBorders>
            <w:vAlign w:val="center"/>
            <w:hideMark/>
          </w:tcPr>
          <w:p w14:paraId="53CA4437"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0</w:t>
            </w:r>
          </w:p>
        </w:tc>
        <w:tc>
          <w:tcPr>
            <w:tcW w:w="3041" w:type="dxa"/>
            <w:tcBorders>
              <w:top w:val="nil"/>
              <w:left w:val="nil"/>
              <w:bottom w:val="single" w:sz="4" w:space="0" w:color="auto"/>
              <w:right w:val="single" w:sz="4" w:space="0" w:color="auto"/>
            </w:tcBorders>
            <w:vAlign w:val="center"/>
            <w:hideMark/>
          </w:tcPr>
          <w:p w14:paraId="11A7DB55"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2</w:t>
            </w:r>
          </w:p>
        </w:tc>
        <w:tc>
          <w:tcPr>
            <w:tcW w:w="2318" w:type="dxa"/>
            <w:tcBorders>
              <w:top w:val="nil"/>
              <w:left w:val="nil"/>
              <w:bottom w:val="single" w:sz="4" w:space="0" w:color="auto"/>
              <w:right w:val="single" w:sz="4" w:space="0" w:color="auto"/>
            </w:tcBorders>
            <w:shd w:val="clear" w:color="000000" w:fill="FCE4D6"/>
            <w:vAlign w:val="center"/>
            <w:hideMark/>
          </w:tcPr>
          <w:p w14:paraId="6F960E30"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2</w:t>
            </w:r>
          </w:p>
        </w:tc>
      </w:tr>
      <w:tr w:rsidR="005821A5" w:rsidRPr="005821A5" w14:paraId="51496696" w14:textId="77777777" w:rsidTr="005821A5">
        <w:trPr>
          <w:trHeight w:val="538"/>
        </w:trPr>
        <w:tc>
          <w:tcPr>
            <w:tcW w:w="1022" w:type="dxa"/>
            <w:tcBorders>
              <w:top w:val="nil"/>
              <w:left w:val="single" w:sz="4" w:space="0" w:color="auto"/>
              <w:bottom w:val="single" w:sz="4" w:space="0" w:color="auto"/>
              <w:right w:val="single" w:sz="4" w:space="0" w:color="auto"/>
            </w:tcBorders>
            <w:vAlign w:val="center"/>
            <w:hideMark/>
          </w:tcPr>
          <w:p w14:paraId="467B20AD" w14:textId="77777777" w:rsidR="005821A5" w:rsidRPr="005821A5" w:rsidRDefault="005821A5" w:rsidP="005821A5">
            <w:pPr>
              <w:spacing w:after="0" w:line="240" w:lineRule="auto"/>
              <w:jc w:val="center"/>
              <w:rPr>
                <w:rFonts w:ascii="Calibri" w:eastAsia="Times New Roman" w:hAnsi="Calibri" w:cs="Calibri"/>
                <w:kern w:val="0"/>
                <w:lang w:eastAsia="hu-HU"/>
                <w14:ligatures w14:val="none"/>
              </w:rPr>
            </w:pPr>
            <w:r w:rsidRPr="005821A5">
              <w:rPr>
                <w:rFonts w:ascii="Calibri" w:eastAsia="Times New Roman" w:hAnsi="Calibri" w:cs="Calibri"/>
                <w:kern w:val="0"/>
                <w:lang w:eastAsia="hu-HU"/>
                <w14:ligatures w14:val="none"/>
              </w:rPr>
              <w:t>2023</w:t>
            </w:r>
          </w:p>
        </w:tc>
        <w:tc>
          <w:tcPr>
            <w:tcW w:w="3315" w:type="dxa"/>
            <w:tcBorders>
              <w:top w:val="nil"/>
              <w:left w:val="nil"/>
              <w:bottom w:val="single" w:sz="4" w:space="0" w:color="auto"/>
              <w:right w:val="single" w:sz="4" w:space="0" w:color="auto"/>
            </w:tcBorders>
            <w:vAlign w:val="center"/>
            <w:hideMark/>
          </w:tcPr>
          <w:p w14:paraId="7CA15886"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0</w:t>
            </w:r>
          </w:p>
        </w:tc>
        <w:tc>
          <w:tcPr>
            <w:tcW w:w="3041" w:type="dxa"/>
            <w:tcBorders>
              <w:top w:val="nil"/>
              <w:left w:val="nil"/>
              <w:bottom w:val="single" w:sz="4" w:space="0" w:color="auto"/>
              <w:right w:val="single" w:sz="4" w:space="0" w:color="auto"/>
            </w:tcBorders>
            <w:vAlign w:val="center"/>
            <w:hideMark/>
          </w:tcPr>
          <w:p w14:paraId="54CDF80D"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1</w:t>
            </w:r>
          </w:p>
        </w:tc>
        <w:tc>
          <w:tcPr>
            <w:tcW w:w="2318" w:type="dxa"/>
            <w:tcBorders>
              <w:top w:val="nil"/>
              <w:left w:val="nil"/>
              <w:bottom w:val="single" w:sz="4" w:space="0" w:color="auto"/>
              <w:right w:val="single" w:sz="4" w:space="0" w:color="auto"/>
            </w:tcBorders>
            <w:shd w:val="clear" w:color="000000" w:fill="FCE4D6"/>
            <w:vAlign w:val="center"/>
            <w:hideMark/>
          </w:tcPr>
          <w:p w14:paraId="7CB1EFCC" w14:textId="77777777" w:rsidR="005821A5" w:rsidRPr="005821A5" w:rsidRDefault="005821A5" w:rsidP="005821A5">
            <w:pPr>
              <w:spacing w:after="0" w:line="240" w:lineRule="auto"/>
              <w:jc w:val="center"/>
              <w:rPr>
                <w:rFonts w:ascii="Calibri" w:eastAsia="Times New Roman" w:hAnsi="Calibri" w:cs="Calibri"/>
                <w:kern w:val="0"/>
                <w:sz w:val="20"/>
                <w:szCs w:val="20"/>
                <w:lang w:eastAsia="hu-HU"/>
                <w14:ligatures w14:val="none"/>
              </w:rPr>
            </w:pPr>
            <w:r w:rsidRPr="005821A5">
              <w:rPr>
                <w:rFonts w:ascii="Calibri" w:eastAsia="Times New Roman" w:hAnsi="Calibri" w:cs="Calibri"/>
                <w:kern w:val="0"/>
                <w:sz w:val="20"/>
                <w:szCs w:val="20"/>
                <w:lang w:eastAsia="hu-HU"/>
                <w14:ligatures w14:val="none"/>
              </w:rPr>
              <w:t>1</w:t>
            </w:r>
          </w:p>
        </w:tc>
      </w:tr>
      <w:tr w:rsidR="005821A5" w:rsidRPr="005821A5" w14:paraId="3CC4099C" w14:textId="77777777" w:rsidTr="005821A5">
        <w:trPr>
          <w:trHeight w:val="316"/>
        </w:trPr>
        <w:tc>
          <w:tcPr>
            <w:tcW w:w="7379" w:type="dxa"/>
            <w:gridSpan w:val="3"/>
            <w:tcBorders>
              <w:top w:val="nil"/>
              <w:left w:val="nil"/>
              <w:bottom w:val="nil"/>
              <w:right w:val="nil"/>
            </w:tcBorders>
            <w:noWrap/>
            <w:vAlign w:val="bottom"/>
            <w:hideMark/>
          </w:tcPr>
          <w:p w14:paraId="07F15D8A" w14:textId="77777777" w:rsidR="005821A5" w:rsidRPr="005821A5" w:rsidRDefault="005821A5" w:rsidP="005821A5">
            <w:pPr>
              <w:spacing w:after="0" w:line="240" w:lineRule="auto"/>
              <w:rPr>
                <w:rFonts w:ascii="Calibri" w:eastAsia="Times New Roman" w:hAnsi="Calibri" w:cs="Calibri"/>
                <w:kern w:val="0"/>
                <w:lang w:eastAsia="hu-HU"/>
                <w14:ligatures w14:val="none"/>
              </w:rPr>
            </w:pPr>
            <w:r w:rsidRPr="005821A5">
              <w:rPr>
                <w:rFonts w:ascii="Calibri" w:eastAsia="Times New Roman" w:hAnsi="Calibri" w:cs="Calibri"/>
                <w:kern w:val="0"/>
                <w:lang w:eastAsia="hu-HU"/>
                <w14:ligatures w14:val="none"/>
              </w:rPr>
              <w:t>Forrás: TeIR, KSH Tstar, Önkormányzati adatok</w:t>
            </w:r>
          </w:p>
        </w:tc>
        <w:tc>
          <w:tcPr>
            <w:tcW w:w="2318" w:type="dxa"/>
            <w:tcBorders>
              <w:top w:val="nil"/>
              <w:left w:val="nil"/>
              <w:bottom w:val="nil"/>
              <w:right w:val="nil"/>
            </w:tcBorders>
            <w:noWrap/>
            <w:vAlign w:val="bottom"/>
            <w:hideMark/>
          </w:tcPr>
          <w:p w14:paraId="519E30D4" w14:textId="77777777" w:rsidR="005821A5" w:rsidRPr="005821A5" w:rsidRDefault="005821A5" w:rsidP="005821A5">
            <w:pPr>
              <w:spacing w:after="0" w:line="240" w:lineRule="auto"/>
              <w:rPr>
                <w:rFonts w:ascii="Calibri" w:eastAsia="Times New Roman" w:hAnsi="Calibri" w:cs="Calibri"/>
                <w:kern w:val="0"/>
                <w:lang w:eastAsia="hu-HU"/>
                <w14:ligatures w14:val="none"/>
              </w:rPr>
            </w:pPr>
          </w:p>
        </w:tc>
      </w:tr>
    </w:tbl>
    <w:p w14:paraId="05F0B9A4" w14:textId="2F9B9CA3" w:rsidR="005821A5" w:rsidRDefault="002D26D2" w:rsidP="00A240EB">
      <w:pPr>
        <w:jc w:val="both"/>
        <w:rPr>
          <w:rFonts w:ascii="Arial" w:hAnsi="Arial" w:cs="Arial"/>
        </w:rPr>
      </w:pPr>
      <w:r w:rsidRPr="006620DB">
        <w:rPr>
          <w:rFonts w:ascii="Arial" w:hAnsi="Arial" w:cs="Arial"/>
        </w:rPr>
        <w:t xml:space="preserve">                   </w:t>
      </w:r>
    </w:p>
    <w:p w14:paraId="62CCECFC" w14:textId="77777777" w:rsidR="005821A5" w:rsidRDefault="005821A5" w:rsidP="00B2635E">
      <w:pPr>
        <w:pStyle w:val="NormlWeb"/>
        <w:rPr>
          <w:rFonts w:ascii="Arial" w:hAnsi="Arial" w:cs="Arial"/>
          <w:color w:val="000000" w:themeColor="text1"/>
        </w:rPr>
      </w:pPr>
      <w:r>
        <w:rPr>
          <w:noProof/>
        </w:rPr>
        <w:drawing>
          <wp:inline distT="0" distB="0" distL="0" distR="0" wp14:anchorId="0CB67BF2" wp14:editId="4FBDB081">
            <wp:extent cx="4456612" cy="3309124"/>
            <wp:effectExtent l="0" t="0" r="1270" b="5715"/>
            <wp:docPr id="1265664206" name="Diagram 1">
              <a:extLst xmlns:a="http://schemas.openxmlformats.org/drawingml/2006/main">
                <a:ext uri="{FF2B5EF4-FFF2-40B4-BE49-F238E27FC236}">
                  <a16:creationId xmlns:a16="http://schemas.microsoft.com/office/drawing/2014/main" id="{00000000-0008-0000-03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340838A" w14:textId="6135AA23" w:rsidR="00B2635E" w:rsidRPr="00B2635E" w:rsidRDefault="00B2635E" w:rsidP="00B2635E">
      <w:pPr>
        <w:pStyle w:val="NormlWeb"/>
        <w:rPr>
          <w:rFonts w:ascii="Arial" w:hAnsi="Arial" w:cs="Arial"/>
          <w:color w:val="000000" w:themeColor="text1"/>
        </w:rPr>
      </w:pPr>
      <w:r w:rsidRPr="00B2635E">
        <w:rPr>
          <w:rFonts w:ascii="Arial" w:hAnsi="Arial" w:cs="Arial"/>
          <w:color w:val="000000" w:themeColor="text1"/>
        </w:rPr>
        <w:t>Árvaellátásra az a gyermek jogosult, akinek szülője öregségi nyugdíjasként halt meg, vagy a haláláig a nyugdíjjogosultsághoz szükséges szolgálati időt megszerezte.</w:t>
      </w:r>
    </w:p>
    <w:p w14:paraId="3D032CE9" w14:textId="77777777" w:rsidR="00B2635E" w:rsidRPr="00B2635E" w:rsidRDefault="00B2635E" w:rsidP="00B2635E">
      <w:pPr>
        <w:pStyle w:val="NormlWeb"/>
        <w:rPr>
          <w:rFonts w:ascii="Arial" w:hAnsi="Arial" w:cs="Arial"/>
          <w:color w:val="000000" w:themeColor="text1"/>
        </w:rPr>
      </w:pPr>
      <w:r w:rsidRPr="00B2635E">
        <w:rPr>
          <w:rFonts w:ascii="Arial" w:hAnsi="Arial" w:cs="Arial"/>
          <w:color w:val="000000" w:themeColor="text1"/>
        </w:rPr>
        <w:t>Árvaellátásra a házasságban vagy az élettársi közösségben együtt élők egy háztartásban közösen nevelt gyermeke is jogosult lehet. Az örökbe fogadott gyermeknek a vér szerinti szülője jogán árvaellátás csak abban az esetben jár, ha a gyermeket a vér szerinti szülő házastársa fogadta örökbe.</w:t>
      </w:r>
    </w:p>
    <w:p w14:paraId="3DDEB013" w14:textId="77777777" w:rsidR="00B2635E" w:rsidRPr="00B2635E" w:rsidRDefault="00B2635E" w:rsidP="00B2635E">
      <w:pPr>
        <w:pStyle w:val="NormlWeb"/>
        <w:rPr>
          <w:rFonts w:ascii="Arial" w:hAnsi="Arial" w:cs="Arial"/>
          <w:color w:val="000000" w:themeColor="text1"/>
        </w:rPr>
      </w:pPr>
      <w:r w:rsidRPr="00B2635E">
        <w:rPr>
          <w:rFonts w:ascii="Arial" w:hAnsi="Arial" w:cs="Arial"/>
          <w:color w:val="000000" w:themeColor="text1"/>
        </w:rPr>
        <w:t>Árvaellátás jár a testvérnek és az unokának is, ha őt az elhunyt saját háztartásában eltartotta, és a gyermeknek tartásra köteles és képes hozzátartozója nincs. </w:t>
      </w:r>
    </w:p>
    <w:p w14:paraId="2315A30B" w14:textId="77777777" w:rsidR="00B2635E" w:rsidRPr="00B2635E" w:rsidRDefault="00B2635E" w:rsidP="00B2635E">
      <w:pPr>
        <w:pStyle w:val="NormlWeb"/>
        <w:rPr>
          <w:rFonts w:ascii="Arial" w:hAnsi="Arial" w:cs="Arial"/>
          <w:color w:val="000000" w:themeColor="text1"/>
        </w:rPr>
      </w:pPr>
      <w:r w:rsidRPr="00B2635E">
        <w:rPr>
          <w:rFonts w:ascii="Arial" w:hAnsi="Arial" w:cs="Arial"/>
          <w:color w:val="000000" w:themeColor="text1"/>
        </w:rPr>
        <w:t>Az árvaellátás a jogszerző halála napjától kezdődően a gyermek 16. életévének betöltése napjáig jár.</w:t>
      </w:r>
    </w:p>
    <w:p w14:paraId="101CA42E" w14:textId="77777777" w:rsidR="00B2635E" w:rsidRPr="00B2635E" w:rsidRDefault="00B2635E" w:rsidP="00B2635E">
      <w:pPr>
        <w:pStyle w:val="NormlWeb"/>
        <w:rPr>
          <w:rFonts w:ascii="Arial" w:hAnsi="Arial" w:cs="Arial"/>
          <w:color w:val="000000" w:themeColor="text1"/>
        </w:rPr>
      </w:pPr>
      <w:r w:rsidRPr="00B2635E">
        <w:rPr>
          <w:rFonts w:ascii="Arial" w:hAnsi="Arial" w:cs="Arial"/>
          <w:color w:val="000000" w:themeColor="text1"/>
        </w:rPr>
        <w:t>Ha a gyermek nappali oktatás keretében iskolában, szakképző intézményben vagy felsőoktatási intézményben nappali képzésben vesz részt, az árvaellátás a tanulmányok tartamára, de legfeljebb a huszonötödik életév betöltéséig jár.</w:t>
      </w:r>
    </w:p>
    <w:p w14:paraId="35D3419E" w14:textId="77777777" w:rsidR="00B2635E" w:rsidRPr="00B2635E" w:rsidRDefault="00B2635E" w:rsidP="00B2635E">
      <w:pPr>
        <w:pStyle w:val="NormlWeb"/>
        <w:rPr>
          <w:rFonts w:ascii="Arial" w:hAnsi="Arial" w:cs="Arial"/>
          <w:color w:val="000000" w:themeColor="text1"/>
        </w:rPr>
      </w:pPr>
      <w:r w:rsidRPr="00B2635E">
        <w:rPr>
          <w:rFonts w:ascii="Arial" w:hAnsi="Arial" w:cs="Arial"/>
          <w:color w:val="000000" w:themeColor="text1"/>
        </w:rPr>
        <w:t>Ha az árvaellátásra jogosult személy megváltozott munkaképességűvé válik, akkor az árvaellátás az életkorától függetlenül mindaddig jár, amíg az egészségi állapota legfeljebb 50 %-os.  </w:t>
      </w:r>
    </w:p>
    <w:p w14:paraId="5CCC6DDE" w14:textId="50D1774F" w:rsidR="00B2635E" w:rsidRPr="00B9643D" w:rsidRDefault="00B2635E" w:rsidP="00B9643D">
      <w:pPr>
        <w:pStyle w:val="NormlWeb"/>
        <w:rPr>
          <w:rFonts w:ascii="Arial" w:hAnsi="Arial" w:cs="Arial"/>
          <w:color w:val="000000" w:themeColor="text1"/>
        </w:rPr>
      </w:pPr>
      <w:r w:rsidRPr="00B2635E">
        <w:rPr>
          <w:rFonts w:ascii="Arial" w:hAnsi="Arial" w:cs="Arial"/>
          <w:color w:val="000000" w:themeColor="text1"/>
        </w:rPr>
        <w:t>Nem szűnik meg az árvaellátásra való jogosultság, ha a gyermeket később örökbe fogadják, vagy az életben lévő szülő újabb házasságot köt</w:t>
      </w:r>
      <w:r>
        <w:rPr>
          <w:rFonts w:ascii="Arial" w:hAnsi="Arial" w:cs="Arial"/>
          <w:color w:val="000000" w:themeColor="text1"/>
        </w:rPr>
        <w:t>.</w:t>
      </w:r>
    </w:p>
    <w:p w14:paraId="25C25860" w14:textId="519D8E57" w:rsidR="006620DB" w:rsidRPr="00CC6015" w:rsidRDefault="002D26D2" w:rsidP="002D26D2">
      <w:pPr>
        <w:shd w:val="clear" w:color="auto" w:fill="FFFFFF"/>
        <w:spacing w:after="120" w:line="240" w:lineRule="auto"/>
        <w:jc w:val="both"/>
        <w:rPr>
          <w:rFonts w:ascii="Arial" w:hAnsi="Arial" w:cs="Arial"/>
          <w:b/>
          <w:bCs/>
        </w:rPr>
      </w:pPr>
      <w:r w:rsidRPr="00796EE4">
        <w:rPr>
          <w:rFonts w:ascii="Arial" w:hAnsi="Arial" w:cs="Arial"/>
          <w:b/>
          <w:bCs/>
        </w:rPr>
        <w:t>d.) ingyenes vagy kedvezményes iskolai étkeztetésben részesülők jellemzői</w:t>
      </w:r>
    </w:p>
    <w:p w14:paraId="250F4D16" w14:textId="77777777" w:rsidR="00CC6015" w:rsidRDefault="00CC6015" w:rsidP="006620DB">
      <w:pPr>
        <w:shd w:val="clear" w:color="auto" w:fill="FFFFFF"/>
        <w:spacing w:after="120"/>
        <w:rPr>
          <w:rFonts w:ascii="Arial" w:hAnsi="Arial" w:cs="Arial"/>
          <w:b/>
          <w:bCs/>
        </w:rPr>
      </w:pPr>
    </w:p>
    <w:p w14:paraId="315D6196" w14:textId="454B8241" w:rsidR="002D26D2" w:rsidRPr="006620DB" w:rsidRDefault="006620DB" w:rsidP="006620DB">
      <w:pPr>
        <w:shd w:val="clear" w:color="auto" w:fill="FFFFFF"/>
        <w:spacing w:after="120"/>
        <w:rPr>
          <w:rFonts w:ascii="Arial" w:hAnsi="Arial" w:cs="Arial"/>
        </w:rPr>
      </w:pPr>
      <w:r w:rsidRPr="006620DB">
        <w:rPr>
          <w:rFonts w:ascii="Arial" w:hAnsi="Arial" w:cs="Arial"/>
          <w:b/>
          <w:bCs/>
        </w:rPr>
        <w:t>4.1.4. számú táblázat – Kedvezményes óvodai - iskolai juttatásokban részesülők száma (A táblázat kitöltése és elemzése opcionális.)</w:t>
      </w:r>
    </w:p>
    <w:tbl>
      <w:tblPr>
        <w:tblW w:w="5000" w:type="pct"/>
        <w:tblCellMar>
          <w:left w:w="70" w:type="dxa"/>
          <w:right w:w="70" w:type="dxa"/>
        </w:tblCellMar>
        <w:tblLook w:val="04A0" w:firstRow="1" w:lastRow="0" w:firstColumn="1" w:lastColumn="0" w:noHBand="0" w:noVBand="1"/>
      </w:tblPr>
      <w:tblGrid>
        <w:gridCol w:w="711"/>
        <w:gridCol w:w="1379"/>
        <w:gridCol w:w="1490"/>
        <w:gridCol w:w="1714"/>
        <w:gridCol w:w="1267"/>
        <w:gridCol w:w="1184"/>
        <w:gridCol w:w="1175"/>
      </w:tblGrid>
      <w:tr w:rsidR="00E3696C" w:rsidRPr="00E3696C" w14:paraId="2E5CE90A" w14:textId="77777777" w:rsidTr="00421704">
        <w:trPr>
          <w:trHeight w:val="63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28193C" w14:textId="77777777" w:rsidR="00E3696C" w:rsidRPr="00E3696C" w:rsidRDefault="00E3696C" w:rsidP="00E3696C">
            <w:pPr>
              <w:spacing w:after="0" w:line="240" w:lineRule="auto"/>
              <w:jc w:val="center"/>
              <w:rPr>
                <w:rFonts w:ascii="Calibri" w:eastAsia="Times New Roman" w:hAnsi="Calibri" w:cs="Calibri"/>
                <w:b/>
                <w:bCs/>
                <w:kern w:val="0"/>
                <w:lang w:eastAsia="hu-HU"/>
                <w14:ligatures w14:val="none"/>
              </w:rPr>
            </w:pPr>
            <w:r w:rsidRPr="00E3696C">
              <w:rPr>
                <w:rFonts w:ascii="Calibri" w:eastAsia="Times New Roman" w:hAnsi="Calibri" w:cs="Calibri"/>
                <w:b/>
                <w:bCs/>
                <w:kern w:val="0"/>
                <w:lang w:eastAsia="hu-HU"/>
                <w14:ligatures w14:val="none"/>
              </w:rPr>
              <w:t xml:space="preserve">4.1.4. számú táblázat – Kedvezményes óvodai - iskolai juttatásokban részesülők száma </w:t>
            </w:r>
            <w:r w:rsidRPr="00E3696C">
              <w:rPr>
                <w:rFonts w:ascii="Calibri" w:eastAsia="Times New Roman" w:hAnsi="Calibri" w:cs="Calibri"/>
                <w:b/>
                <w:bCs/>
                <w:color w:val="0070C0"/>
                <w:kern w:val="0"/>
                <w:lang w:eastAsia="hu-HU"/>
                <w14:ligatures w14:val="none"/>
              </w:rPr>
              <w:t>(A táblázat kitöltése és elemzése opcionális.)</w:t>
            </w:r>
          </w:p>
        </w:tc>
      </w:tr>
      <w:tr w:rsidR="00E3696C" w:rsidRPr="00E3696C" w14:paraId="6E6508A3" w14:textId="77777777" w:rsidTr="00421704">
        <w:trPr>
          <w:trHeight w:val="1650"/>
        </w:trPr>
        <w:tc>
          <w:tcPr>
            <w:tcW w:w="388" w:type="pct"/>
            <w:vMerge w:val="restart"/>
            <w:tcBorders>
              <w:top w:val="nil"/>
              <w:left w:val="single" w:sz="4" w:space="0" w:color="auto"/>
              <w:bottom w:val="single" w:sz="4" w:space="0" w:color="auto"/>
              <w:right w:val="single" w:sz="4" w:space="0" w:color="auto"/>
            </w:tcBorders>
            <w:shd w:val="clear" w:color="000000" w:fill="E2EFDA"/>
            <w:noWrap/>
            <w:vAlign w:val="center"/>
            <w:hideMark/>
          </w:tcPr>
          <w:p w14:paraId="3D650118" w14:textId="77777777" w:rsidR="00E3696C" w:rsidRPr="00E3696C" w:rsidRDefault="00E3696C" w:rsidP="00E3696C">
            <w:pPr>
              <w:spacing w:after="0" w:line="240" w:lineRule="auto"/>
              <w:jc w:val="center"/>
              <w:rPr>
                <w:rFonts w:ascii="Calibri" w:eastAsia="Times New Roman" w:hAnsi="Calibri" w:cs="Calibri"/>
                <w:b/>
                <w:bCs/>
                <w:kern w:val="0"/>
                <w:lang w:eastAsia="hu-HU"/>
                <w14:ligatures w14:val="none"/>
              </w:rPr>
            </w:pPr>
            <w:r w:rsidRPr="00E3696C">
              <w:rPr>
                <w:rFonts w:ascii="Calibri" w:eastAsia="Times New Roman" w:hAnsi="Calibri" w:cs="Calibri"/>
                <w:b/>
                <w:bCs/>
                <w:kern w:val="0"/>
                <w:lang w:eastAsia="hu-HU"/>
                <w14:ligatures w14:val="none"/>
              </w:rPr>
              <w:t>Év</w:t>
            </w:r>
          </w:p>
        </w:tc>
        <w:tc>
          <w:tcPr>
            <w:tcW w:w="775" w:type="pct"/>
            <w:tcBorders>
              <w:top w:val="nil"/>
              <w:left w:val="nil"/>
              <w:bottom w:val="single" w:sz="4" w:space="0" w:color="auto"/>
              <w:right w:val="single" w:sz="4" w:space="0" w:color="auto"/>
            </w:tcBorders>
            <w:shd w:val="clear" w:color="000000" w:fill="E2EFDA"/>
            <w:vAlign w:val="center"/>
            <w:hideMark/>
          </w:tcPr>
          <w:p w14:paraId="66E7D51A" w14:textId="77777777" w:rsidR="00E3696C" w:rsidRPr="00E3696C" w:rsidRDefault="00E3696C" w:rsidP="00E3696C">
            <w:pPr>
              <w:spacing w:after="0" w:line="240" w:lineRule="auto"/>
              <w:jc w:val="center"/>
              <w:rPr>
                <w:rFonts w:ascii="Calibri" w:eastAsia="Times New Roman" w:hAnsi="Calibri" w:cs="Calibri"/>
                <w:b/>
                <w:bCs/>
                <w:kern w:val="0"/>
                <w:lang w:eastAsia="hu-HU"/>
                <w14:ligatures w14:val="none"/>
              </w:rPr>
            </w:pPr>
            <w:r w:rsidRPr="00E3696C">
              <w:rPr>
                <w:rFonts w:ascii="Calibri" w:eastAsia="Times New Roman" w:hAnsi="Calibri" w:cs="Calibri"/>
                <w:b/>
                <w:bCs/>
                <w:kern w:val="0"/>
                <w:lang w:eastAsia="hu-HU"/>
                <w14:ligatures w14:val="none"/>
              </w:rPr>
              <w:t xml:space="preserve"> Ingyenes étkezésben résztvevők száma óvoda</w:t>
            </w:r>
          </w:p>
        </w:tc>
        <w:tc>
          <w:tcPr>
            <w:tcW w:w="839" w:type="pct"/>
            <w:tcBorders>
              <w:top w:val="nil"/>
              <w:left w:val="nil"/>
              <w:bottom w:val="single" w:sz="4" w:space="0" w:color="auto"/>
              <w:right w:val="single" w:sz="4" w:space="0" w:color="auto"/>
            </w:tcBorders>
            <w:shd w:val="clear" w:color="000000" w:fill="E2EFDA"/>
            <w:vAlign w:val="center"/>
            <w:hideMark/>
          </w:tcPr>
          <w:p w14:paraId="66E7290D" w14:textId="77777777" w:rsidR="00E3696C" w:rsidRPr="00E3696C" w:rsidRDefault="00E3696C" w:rsidP="00E3696C">
            <w:pPr>
              <w:spacing w:after="0" w:line="240" w:lineRule="auto"/>
              <w:jc w:val="center"/>
              <w:rPr>
                <w:rFonts w:ascii="Calibri" w:eastAsia="Times New Roman" w:hAnsi="Calibri" w:cs="Calibri"/>
                <w:b/>
                <w:bCs/>
                <w:kern w:val="0"/>
                <w:lang w:eastAsia="hu-HU"/>
                <w14:ligatures w14:val="none"/>
              </w:rPr>
            </w:pPr>
            <w:r w:rsidRPr="00E3696C">
              <w:rPr>
                <w:rFonts w:ascii="Calibri" w:eastAsia="Times New Roman" w:hAnsi="Calibri" w:cs="Calibri"/>
                <w:b/>
                <w:bCs/>
                <w:kern w:val="0"/>
                <w:lang w:eastAsia="hu-HU"/>
                <w14:ligatures w14:val="none"/>
              </w:rPr>
              <w:t>Ingyenes étkezésben résztvevők száma iskola 1-8. évfolyam</w:t>
            </w:r>
          </w:p>
        </w:tc>
        <w:tc>
          <w:tcPr>
            <w:tcW w:w="969" w:type="pct"/>
            <w:tcBorders>
              <w:top w:val="nil"/>
              <w:left w:val="nil"/>
              <w:bottom w:val="single" w:sz="4" w:space="0" w:color="auto"/>
              <w:right w:val="single" w:sz="4" w:space="0" w:color="auto"/>
            </w:tcBorders>
            <w:shd w:val="clear" w:color="000000" w:fill="E2EFDA"/>
            <w:vAlign w:val="center"/>
            <w:hideMark/>
          </w:tcPr>
          <w:p w14:paraId="4D1EB30F" w14:textId="77777777" w:rsidR="00E3696C" w:rsidRPr="00E3696C" w:rsidRDefault="00E3696C" w:rsidP="00E3696C">
            <w:pPr>
              <w:spacing w:after="0" w:line="240" w:lineRule="auto"/>
              <w:jc w:val="center"/>
              <w:rPr>
                <w:rFonts w:ascii="Calibri" w:eastAsia="Times New Roman" w:hAnsi="Calibri" w:cs="Calibri"/>
                <w:b/>
                <w:bCs/>
                <w:kern w:val="0"/>
                <w:lang w:eastAsia="hu-HU"/>
                <w14:ligatures w14:val="none"/>
              </w:rPr>
            </w:pPr>
            <w:r w:rsidRPr="00E3696C">
              <w:rPr>
                <w:rFonts w:ascii="Calibri" w:eastAsia="Times New Roman" w:hAnsi="Calibri" w:cs="Calibri"/>
                <w:b/>
                <w:bCs/>
                <w:kern w:val="0"/>
                <w:lang w:eastAsia="hu-HU"/>
                <w14:ligatures w14:val="none"/>
              </w:rPr>
              <w:t>50 százalékos mértékű kedvezményes étkezésre jogosultak száma 1-13. évfolyam</w:t>
            </w:r>
          </w:p>
        </w:tc>
        <w:tc>
          <w:tcPr>
            <w:tcW w:w="710" w:type="pct"/>
            <w:tcBorders>
              <w:top w:val="nil"/>
              <w:left w:val="nil"/>
              <w:bottom w:val="single" w:sz="4" w:space="0" w:color="auto"/>
              <w:right w:val="single" w:sz="4" w:space="0" w:color="auto"/>
            </w:tcBorders>
            <w:shd w:val="clear" w:color="000000" w:fill="E2EFDA"/>
            <w:vAlign w:val="center"/>
            <w:hideMark/>
          </w:tcPr>
          <w:p w14:paraId="2DC83066" w14:textId="77777777" w:rsidR="00E3696C" w:rsidRPr="00E3696C" w:rsidRDefault="00E3696C" w:rsidP="00E3696C">
            <w:pPr>
              <w:spacing w:after="0" w:line="240" w:lineRule="auto"/>
              <w:jc w:val="center"/>
              <w:rPr>
                <w:rFonts w:ascii="Calibri" w:eastAsia="Times New Roman" w:hAnsi="Calibri" w:cs="Calibri"/>
                <w:b/>
                <w:bCs/>
                <w:kern w:val="0"/>
                <w:lang w:eastAsia="hu-HU"/>
                <w14:ligatures w14:val="none"/>
              </w:rPr>
            </w:pPr>
            <w:r w:rsidRPr="00E3696C">
              <w:rPr>
                <w:rFonts w:ascii="Calibri" w:eastAsia="Times New Roman" w:hAnsi="Calibri" w:cs="Calibri"/>
                <w:b/>
                <w:bCs/>
                <w:kern w:val="0"/>
                <w:lang w:eastAsia="hu-HU"/>
                <w14:ligatures w14:val="none"/>
              </w:rPr>
              <w:t xml:space="preserve"> Ingyenes tankönyv-ellátásban részesülők száma</w:t>
            </w:r>
          </w:p>
        </w:tc>
        <w:tc>
          <w:tcPr>
            <w:tcW w:w="662" w:type="pct"/>
            <w:tcBorders>
              <w:top w:val="nil"/>
              <w:left w:val="nil"/>
              <w:bottom w:val="single" w:sz="4" w:space="0" w:color="auto"/>
              <w:right w:val="single" w:sz="4" w:space="0" w:color="auto"/>
            </w:tcBorders>
            <w:shd w:val="clear" w:color="000000" w:fill="E2EFDA"/>
            <w:vAlign w:val="center"/>
            <w:hideMark/>
          </w:tcPr>
          <w:p w14:paraId="73F58CBF" w14:textId="77777777" w:rsidR="00E3696C" w:rsidRPr="00E3696C" w:rsidRDefault="00E3696C" w:rsidP="00E3696C">
            <w:pPr>
              <w:spacing w:after="0" w:line="240" w:lineRule="auto"/>
              <w:jc w:val="center"/>
              <w:rPr>
                <w:rFonts w:ascii="Calibri" w:eastAsia="Times New Roman" w:hAnsi="Calibri" w:cs="Calibri"/>
                <w:b/>
                <w:bCs/>
                <w:kern w:val="0"/>
                <w:lang w:eastAsia="hu-HU"/>
                <w14:ligatures w14:val="none"/>
              </w:rPr>
            </w:pPr>
            <w:r w:rsidRPr="00E3696C">
              <w:rPr>
                <w:rFonts w:ascii="Calibri" w:eastAsia="Times New Roman" w:hAnsi="Calibri" w:cs="Calibri"/>
                <w:b/>
                <w:bCs/>
                <w:kern w:val="0"/>
                <w:lang w:eastAsia="hu-HU"/>
                <w14:ligatures w14:val="none"/>
              </w:rPr>
              <w:t xml:space="preserve">Óvodáztatási támogatásban részesülők száma </w:t>
            </w:r>
          </w:p>
        </w:tc>
        <w:tc>
          <w:tcPr>
            <w:tcW w:w="656" w:type="pct"/>
            <w:tcBorders>
              <w:top w:val="nil"/>
              <w:left w:val="nil"/>
              <w:bottom w:val="single" w:sz="4" w:space="0" w:color="auto"/>
              <w:right w:val="single" w:sz="4" w:space="0" w:color="auto"/>
            </w:tcBorders>
            <w:shd w:val="clear" w:color="000000" w:fill="E2EFDA"/>
            <w:vAlign w:val="center"/>
            <w:hideMark/>
          </w:tcPr>
          <w:p w14:paraId="2E257778" w14:textId="77777777" w:rsidR="00E3696C" w:rsidRPr="00E3696C" w:rsidRDefault="00E3696C" w:rsidP="00E3696C">
            <w:pPr>
              <w:spacing w:after="0" w:line="240" w:lineRule="auto"/>
              <w:jc w:val="center"/>
              <w:rPr>
                <w:rFonts w:ascii="Calibri" w:eastAsia="Times New Roman" w:hAnsi="Calibri" w:cs="Calibri"/>
                <w:b/>
                <w:bCs/>
                <w:kern w:val="0"/>
                <w:lang w:eastAsia="hu-HU"/>
                <w14:ligatures w14:val="none"/>
              </w:rPr>
            </w:pPr>
            <w:r w:rsidRPr="00E3696C">
              <w:rPr>
                <w:rFonts w:ascii="Calibri" w:eastAsia="Times New Roman" w:hAnsi="Calibri" w:cs="Calibri"/>
                <w:b/>
                <w:bCs/>
                <w:kern w:val="0"/>
                <w:lang w:eastAsia="hu-HU"/>
                <w14:ligatures w14:val="none"/>
              </w:rPr>
              <w:t>Nyári étkeztetésben részesülők száma</w:t>
            </w:r>
          </w:p>
        </w:tc>
      </w:tr>
      <w:tr w:rsidR="00E3696C" w:rsidRPr="00E3696C" w14:paraId="597AE791" w14:textId="77777777" w:rsidTr="00421704">
        <w:trPr>
          <w:trHeight w:val="600"/>
        </w:trPr>
        <w:tc>
          <w:tcPr>
            <w:tcW w:w="388" w:type="pct"/>
            <w:vMerge/>
            <w:tcBorders>
              <w:top w:val="nil"/>
              <w:left w:val="single" w:sz="4" w:space="0" w:color="auto"/>
              <w:bottom w:val="single" w:sz="4" w:space="0" w:color="auto"/>
              <w:right w:val="single" w:sz="4" w:space="0" w:color="auto"/>
            </w:tcBorders>
            <w:vAlign w:val="center"/>
            <w:hideMark/>
          </w:tcPr>
          <w:p w14:paraId="35095172" w14:textId="77777777" w:rsidR="00E3696C" w:rsidRPr="00E3696C" w:rsidRDefault="00E3696C" w:rsidP="00E3696C">
            <w:pPr>
              <w:spacing w:after="0" w:line="240" w:lineRule="auto"/>
              <w:rPr>
                <w:rFonts w:ascii="Calibri" w:eastAsia="Times New Roman" w:hAnsi="Calibri" w:cs="Calibri"/>
                <w:b/>
                <w:bCs/>
                <w:kern w:val="0"/>
                <w:lang w:eastAsia="hu-HU"/>
                <w14:ligatures w14:val="none"/>
              </w:rPr>
            </w:pPr>
          </w:p>
        </w:tc>
        <w:tc>
          <w:tcPr>
            <w:tcW w:w="775" w:type="pct"/>
            <w:tcBorders>
              <w:top w:val="nil"/>
              <w:left w:val="nil"/>
              <w:bottom w:val="single" w:sz="4" w:space="0" w:color="auto"/>
              <w:right w:val="single" w:sz="4" w:space="0" w:color="auto"/>
            </w:tcBorders>
            <w:shd w:val="clear" w:color="000000" w:fill="E2EFDA"/>
            <w:noWrap/>
            <w:vAlign w:val="center"/>
            <w:hideMark/>
          </w:tcPr>
          <w:p w14:paraId="4186628C" w14:textId="77777777" w:rsidR="00E3696C" w:rsidRPr="00E3696C" w:rsidRDefault="00E3696C" w:rsidP="00E3696C">
            <w:pPr>
              <w:spacing w:after="0" w:line="240" w:lineRule="auto"/>
              <w:jc w:val="center"/>
              <w:rPr>
                <w:rFonts w:ascii="Calibri" w:eastAsia="Times New Roman" w:hAnsi="Calibri" w:cs="Calibri"/>
                <w:b/>
                <w:bCs/>
                <w:color w:val="000000"/>
                <w:kern w:val="0"/>
                <w:lang w:eastAsia="hu-HU"/>
                <w14:ligatures w14:val="none"/>
              </w:rPr>
            </w:pPr>
            <w:r w:rsidRPr="00E3696C">
              <w:rPr>
                <w:rFonts w:ascii="Calibri" w:eastAsia="Times New Roman" w:hAnsi="Calibri" w:cs="Calibri"/>
                <w:b/>
                <w:bCs/>
                <w:color w:val="000000"/>
                <w:kern w:val="0"/>
                <w:lang w:eastAsia="hu-HU"/>
                <w14:ligatures w14:val="none"/>
              </w:rPr>
              <w:t>Fő</w:t>
            </w:r>
          </w:p>
        </w:tc>
        <w:tc>
          <w:tcPr>
            <w:tcW w:w="839" w:type="pct"/>
            <w:tcBorders>
              <w:top w:val="nil"/>
              <w:left w:val="nil"/>
              <w:bottom w:val="single" w:sz="4" w:space="0" w:color="auto"/>
              <w:right w:val="single" w:sz="4" w:space="0" w:color="auto"/>
            </w:tcBorders>
            <w:shd w:val="clear" w:color="000000" w:fill="E2EFDA"/>
            <w:noWrap/>
            <w:vAlign w:val="center"/>
            <w:hideMark/>
          </w:tcPr>
          <w:p w14:paraId="5B7F706C" w14:textId="77777777" w:rsidR="00E3696C" w:rsidRPr="00E3696C" w:rsidRDefault="00E3696C" w:rsidP="00E3696C">
            <w:pPr>
              <w:spacing w:after="0" w:line="240" w:lineRule="auto"/>
              <w:jc w:val="center"/>
              <w:rPr>
                <w:rFonts w:ascii="Calibri" w:eastAsia="Times New Roman" w:hAnsi="Calibri" w:cs="Calibri"/>
                <w:b/>
                <w:bCs/>
                <w:color w:val="000000"/>
                <w:kern w:val="0"/>
                <w:lang w:eastAsia="hu-HU"/>
                <w14:ligatures w14:val="none"/>
              </w:rPr>
            </w:pPr>
            <w:r w:rsidRPr="00E3696C">
              <w:rPr>
                <w:rFonts w:ascii="Calibri" w:eastAsia="Times New Roman" w:hAnsi="Calibri" w:cs="Calibri"/>
                <w:b/>
                <w:bCs/>
                <w:color w:val="000000"/>
                <w:kern w:val="0"/>
                <w:lang w:eastAsia="hu-HU"/>
                <w14:ligatures w14:val="none"/>
              </w:rPr>
              <w:t>Fő</w:t>
            </w:r>
          </w:p>
        </w:tc>
        <w:tc>
          <w:tcPr>
            <w:tcW w:w="969" w:type="pct"/>
            <w:tcBorders>
              <w:top w:val="nil"/>
              <w:left w:val="nil"/>
              <w:bottom w:val="single" w:sz="4" w:space="0" w:color="auto"/>
              <w:right w:val="single" w:sz="4" w:space="0" w:color="auto"/>
            </w:tcBorders>
            <w:shd w:val="clear" w:color="000000" w:fill="E2EFDA"/>
            <w:noWrap/>
            <w:vAlign w:val="center"/>
            <w:hideMark/>
          </w:tcPr>
          <w:p w14:paraId="4308B7BA" w14:textId="77777777" w:rsidR="00E3696C" w:rsidRPr="00E3696C" w:rsidRDefault="00E3696C" w:rsidP="00E3696C">
            <w:pPr>
              <w:spacing w:after="0" w:line="240" w:lineRule="auto"/>
              <w:jc w:val="center"/>
              <w:rPr>
                <w:rFonts w:ascii="Calibri" w:eastAsia="Times New Roman" w:hAnsi="Calibri" w:cs="Calibri"/>
                <w:b/>
                <w:bCs/>
                <w:color w:val="000000"/>
                <w:kern w:val="0"/>
                <w:lang w:eastAsia="hu-HU"/>
                <w14:ligatures w14:val="none"/>
              </w:rPr>
            </w:pPr>
            <w:r w:rsidRPr="00E3696C">
              <w:rPr>
                <w:rFonts w:ascii="Calibri" w:eastAsia="Times New Roman" w:hAnsi="Calibri" w:cs="Calibri"/>
                <w:b/>
                <w:bCs/>
                <w:color w:val="000000"/>
                <w:kern w:val="0"/>
                <w:lang w:eastAsia="hu-HU"/>
                <w14:ligatures w14:val="none"/>
              </w:rPr>
              <w:t>Fő</w:t>
            </w:r>
          </w:p>
        </w:tc>
        <w:tc>
          <w:tcPr>
            <w:tcW w:w="710" w:type="pct"/>
            <w:tcBorders>
              <w:top w:val="nil"/>
              <w:left w:val="nil"/>
              <w:bottom w:val="single" w:sz="4" w:space="0" w:color="auto"/>
              <w:right w:val="single" w:sz="4" w:space="0" w:color="auto"/>
            </w:tcBorders>
            <w:shd w:val="clear" w:color="000000" w:fill="E2EFDA"/>
            <w:noWrap/>
            <w:vAlign w:val="center"/>
            <w:hideMark/>
          </w:tcPr>
          <w:p w14:paraId="407D21E7" w14:textId="77777777" w:rsidR="00E3696C" w:rsidRPr="00E3696C" w:rsidRDefault="00E3696C" w:rsidP="00E3696C">
            <w:pPr>
              <w:spacing w:after="0" w:line="240" w:lineRule="auto"/>
              <w:jc w:val="center"/>
              <w:rPr>
                <w:rFonts w:ascii="Calibri" w:eastAsia="Times New Roman" w:hAnsi="Calibri" w:cs="Calibri"/>
                <w:b/>
                <w:bCs/>
                <w:color w:val="000000"/>
                <w:kern w:val="0"/>
                <w:lang w:eastAsia="hu-HU"/>
                <w14:ligatures w14:val="none"/>
              </w:rPr>
            </w:pPr>
            <w:r w:rsidRPr="00E3696C">
              <w:rPr>
                <w:rFonts w:ascii="Calibri" w:eastAsia="Times New Roman" w:hAnsi="Calibri" w:cs="Calibri"/>
                <w:b/>
                <w:bCs/>
                <w:color w:val="000000"/>
                <w:kern w:val="0"/>
                <w:lang w:eastAsia="hu-HU"/>
                <w14:ligatures w14:val="none"/>
              </w:rPr>
              <w:t>Fő</w:t>
            </w:r>
          </w:p>
        </w:tc>
        <w:tc>
          <w:tcPr>
            <w:tcW w:w="662" w:type="pct"/>
            <w:tcBorders>
              <w:top w:val="nil"/>
              <w:left w:val="nil"/>
              <w:bottom w:val="single" w:sz="4" w:space="0" w:color="auto"/>
              <w:right w:val="single" w:sz="4" w:space="0" w:color="auto"/>
            </w:tcBorders>
            <w:shd w:val="clear" w:color="000000" w:fill="E2EFDA"/>
            <w:noWrap/>
            <w:vAlign w:val="center"/>
            <w:hideMark/>
          </w:tcPr>
          <w:p w14:paraId="1B8A71C3" w14:textId="77777777" w:rsidR="00E3696C" w:rsidRPr="00E3696C" w:rsidRDefault="00E3696C" w:rsidP="00E3696C">
            <w:pPr>
              <w:spacing w:after="0" w:line="240" w:lineRule="auto"/>
              <w:jc w:val="center"/>
              <w:rPr>
                <w:rFonts w:ascii="Calibri" w:eastAsia="Times New Roman" w:hAnsi="Calibri" w:cs="Calibri"/>
                <w:b/>
                <w:bCs/>
                <w:color w:val="000000"/>
                <w:kern w:val="0"/>
                <w:lang w:eastAsia="hu-HU"/>
                <w14:ligatures w14:val="none"/>
              </w:rPr>
            </w:pPr>
            <w:r w:rsidRPr="00E3696C">
              <w:rPr>
                <w:rFonts w:ascii="Calibri" w:eastAsia="Times New Roman" w:hAnsi="Calibri" w:cs="Calibri"/>
                <w:b/>
                <w:bCs/>
                <w:color w:val="000000"/>
                <w:kern w:val="0"/>
                <w:lang w:eastAsia="hu-HU"/>
                <w14:ligatures w14:val="none"/>
              </w:rPr>
              <w:t>Fő</w:t>
            </w:r>
          </w:p>
        </w:tc>
        <w:tc>
          <w:tcPr>
            <w:tcW w:w="656" w:type="pct"/>
            <w:tcBorders>
              <w:top w:val="nil"/>
              <w:left w:val="nil"/>
              <w:bottom w:val="single" w:sz="4" w:space="0" w:color="auto"/>
              <w:right w:val="single" w:sz="4" w:space="0" w:color="auto"/>
            </w:tcBorders>
            <w:shd w:val="clear" w:color="000000" w:fill="E2EFDA"/>
            <w:noWrap/>
            <w:vAlign w:val="center"/>
            <w:hideMark/>
          </w:tcPr>
          <w:p w14:paraId="293B0D53" w14:textId="77777777" w:rsidR="00E3696C" w:rsidRPr="00E3696C" w:rsidRDefault="00E3696C" w:rsidP="00E3696C">
            <w:pPr>
              <w:spacing w:after="0" w:line="240" w:lineRule="auto"/>
              <w:jc w:val="center"/>
              <w:rPr>
                <w:rFonts w:ascii="Calibri" w:eastAsia="Times New Roman" w:hAnsi="Calibri" w:cs="Calibri"/>
                <w:b/>
                <w:bCs/>
                <w:color w:val="000000"/>
                <w:kern w:val="0"/>
                <w:lang w:eastAsia="hu-HU"/>
                <w14:ligatures w14:val="none"/>
              </w:rPr>
            </w:pPr>
            <w:r w:rsidRPr="00E3696C">
              <w:rPr>
                <w:rFonts w:ascii="Calibri" w:eastAsia="Times New Roman" w:hAnsi="Calibri" w:cs="Calibri"/>
                <w:b/>
                <w:bCs/>
                <w:color w:val="000000"/>
                <w:kern w:val="0"/>
                <w:lang w:eastAsia="hu-HU"/>
                <w14:ligatures w14:val="none"/>
              </w:rPr>
              <w:t>Fő</w:t>
            </w:r>
          </w:p>
        </w:tc>
      </w:tr>
      <w:tr w:rsidR="00E3696C" w:rsidRPr="00E3696C" w14:paraId="03AD1AE7" w14:textId="77777777" w:rsidTr="00421704">
        <w:trPr>
          <w:trHeight w:val="300"/>
        </w:trPr>
        <w:tc>
          <w:tcPr>
            <w:tcW w:w="388" w:type="pct"/>
            <w:tcBorders>
              <w:top w:val="nil"/>
              <w:left w:val="single" w:sz="4" w:space="0" w:color="auto"/>
              <w:bottom w:val="single" w:sz="4" w:space="0" w:color="auto"/>
              <w:right w:val="single" w:sz="4" w:space="0" w:color="auto"/>
            </w:tcBorders>
            <w:vAlign w:val="center"/>
            <w:hideMark/>
          </w:tcPr>
          <w:p w14:paraId="5B128B47" w14:textId="77777777" w:rsidR="00E3696C" w:rsidRPr="00E3696C" w:rsidRDefault="00E3696C" w:rsidP="00E3696C">
            <w:pPr>
              <w:spacing w:after="0" w:line="240" w:lineRule="auto"/>
              <w:jc w:val="center"/>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2018</w:t>
            </w:r>
          </w:p>
        </w:tc>
        <w:tc>
          <w:tcPr>
            <w:tcW w:w="775" w:type="pct"/>
            <w:tcBorders>
              <w:top w:val="nil"/>
              <w:left w:val="nil"/>
              <w:bottom w:val="single" w:sz="4" w:space="0" w:color="auto"/>
              <w:right w:val="single" w:sz="4" w:space="0" w:color="auto"/>
            </w:tcBorders>
            <w:vAlign w:val="center"/>
            <w:hideMark/>
          </w:tcPr>
          <w:p w14:paraId="71760851"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839" w:type="pct"/>
            <w:tcBorders>
              <w:top w:val="nil"/>
              <w:left w:val="nil"/>
              <w:bottom w:val="single" w:sz="4" w:space="0" w:color="auto"/>
              <w:right w:val="single" w:sz="4" w:space="0" w:color="auto"/>
            </w:tcBorders>
            <w:vAlign w:val="center"/>
            <w:hideMark/>
          </w:tcPr>
          <w:p w14:paraId="582A1059"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969" w:type="pct"/>
            <w:tcBorders>
              <w:top w:val="nil"/>
              <w:left w:val="nil"/>
              <w:bottom w:val="single" w:sz="4" w:space="0" w:color="auto"/>
              <w:right w:val="single" w:sz="4" w:space="0" w:color="auto"/>
            </w:tcBorders>
            <w:vAlign w:val="center"/>
            <w:hideMark/>
          </w:tcPr>
          <w:p w14:paraId="60C20929"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710" w:type="pct"/>
            <w:tcBorders>
              <w:top w:val="nil"/>
              <w:left w:val="nil"/>
              <w:bottom w:val="single" w:sz="4" w:space="0" w:color="auto"/>
              <w:right w:val="single" w:sz="4" w:space="0" w:color="auto"/>
            </w:tcBorders>
            <w:vAlign w:val="center"/>
            <w:hideMark/>
          </w:tcPr>
          <w:p w14:paraId="0EE65A24"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62" w:type="pct"/>
            <w:tcBorders>
              <w:top w:val="nil"/>
              <w:left w:val="nil"/>
              <w:bottom w:val="single" w:sz="4" w:space="0" w:color="auto"/>
              <w:right w:val="single" w:sz="4" w:space="0" w:color="auto"/>
            </w:tcBorders>
            <w:vAlign w:val="center"/>
            <w:hideMark/>
          </w:tcPr>
          <w:p w14:paraId="361CCE4D"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56" w:type="pct"/>
            <w:tcBorders>
              <w:top w:val="nil"/>
              <w:left w:val="nil"/>
              <w:bottom w:val="single" w:sz="4" w:space="0" w:color="auto"/>
              <w:right w:val="single" w:sz="4" w:space="0" w:color="auto"/>
            </w:tcBorders>
            <w:vAlign w:val="center"/>
            <w:hideMark/>
          </w:tcPr>
          <w:p w14:paraId="0A2334CC"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r>
      <w:tr w:rsidR="00E3696C" w:rsidRPr="00E3696C" w14:paraId="545ADB96" w14:textId="77777777" w:rsidTr="00421704">
        <w:trPr>
          <w:trHeight w:val="300"/>
        </w:trPr>
        <w:tc>
          <w:tcPr>
            <w:tcW w:w="388" w:type="pct"/>
            <w:tcBorders>
              <w:top w:val="nil"/>
              <w:left w:val="single" w:sz="4" w:space="0" w:color="auto"/>
              <w:bottom w:val="single" w:sz="4" w:space="0" w:color="auto"/>
              <w:right w:val="single" w:sz="4" w:space="0" w:color="auto"/>
            </w:tcBorders>
            <w:vAlign w:val="center"/>
            <w:hideMark/>
          </w:tcPr>
          <w:p w14:paraId="22EDCA84" w14:textId="77777777" w:rsidR="00E3696C" w:rsidRPr="00E3696C" w:rsidRDefault="00E3696C" w:rsidP="00E3696C">
            <w:pPr>
              <w:spacing w:after="0" w:line="240" w:lineRule="auto"/>
              <w:jc w:val="center"/>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2019</w:t>
            </w:r>
          </w:p>
        </w:tc>
        <w:tc>
          <w:tcPr>
            <w:tcW w:w="775" w:type="pct"/>
            <w:tcBorders>
              <w:top w:val="nil"/>
              <w:left w:val="nil"/>
              <w:bottom w:val="single" w:sz="4" w:space="0" w:color="auto"/>
              <w:right w:val="single" w:sz="4" w:space="0" w:color="auto"/>
            </w:tcBorders>
            <w:vAlign w:val="center"/>
            <w:hideMark/>
          </w:tcPr>
          <w:p w14:paraId="177EDF15"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839" w:type="pct"/>
            <w:tcBorders>
              <w:top w:val="nil"/>
              <w:left w:val="nil"/>
              <w:bottom w:val="single" w:sz="4" w:space="0" w:color="auto"/>
              <w:right w:val="single" w:sz="4" w:space="0" w:color="auto"/>
            </w:tcBorders>
            <w:vAlign w:val="center"/>
            <w:hideMark/>
          </w:tcPr>
          <w:p w14:paraId="7940D3C9"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969" w:type="pct"/>
            <w:tcBorders>
              <w:top w:val="nil"/>
              <w:left w:val="nil"/>
              <w:bottom w:val="single" w:sz="4" w:space="0" w:color="auto"/>
              <w:right w:val="single" w:sz="4" w:space="0" w:color="auto"/>
            </w:tcBorders>
            <w:vAlign w:val="center"/>
            <w:hideMark/>
          </w:tcPr>
          <w:p w14:paraId="4709B7D6"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710" w:type="pct"/>
            <w:tcBorders>
              <w:top w:val="nil"/>
              <w:left w:val="nil"/>
              <w:bottom w:val="single" w:sz="4" w:space="0" w:color="auto"/>
              <w:right w:val="single" w:sz="4" w:space="0" w:color="auto"/>
            </w:tcBorders>
            <w:vAlign w:val="center"/>
            <w:hideMark/>
          </w:tcPr>
          <w:p w14:paraId="5ADE6348"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62" w:type="pct"/>
            <w:tcBorders>
              <w:top w:val="nil"/>
              <w:left w:val="nil"/>
              <w:bottom w:val="single" w:sz="4" w:space="0" w:color="auto"/>
              <w:right w:val="single" w:sz="4" w:space="0" w:color="auto"/>
            </w:tcBorders>
            <w:vAlign w:val="center"/>
            <w:hideMark/>
          </w:tcPr>
          <w:p w14:paraId="2093B97E"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56" w:type="pct"/>
            <w:tcBorders>
              <w:top w:val="nil"/>
              <w:left w:val="nil"/>
              <w:bottom w:val="single" w:sz="4" w:space="0" w:color="auto"/>
              <w:right w:val="single" w:sz="4" w:space="0" w:color="auto"/>
            </w:tcBorders>
            <w:vAlign w:val="center"/>
            <w:hideMark/>
          </w:tcPr>
          <w:p w14:paraId="5E3FE5AC"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r>
      <w:tr w:rsidR="00E3696C" w:rsidRPr="00E3696C" w14:paraId="7EF9434B" w14:textId="77777777" w:rsidTr="00421704">
        <w:trPr>
          <w:trHeight w:val="443"/>
        </w:trPr>
        <w:tc>
          <w:tcPr>
            <w:tcW w:w="388" w:type="pct"/>
            <w:tcBorders>
              <w:top w:val="nil"/>
              <w:left w:val="single" w:sz="4" w:space="0" w:color="auto"/>
              <w:bottom w:val="single" w:sz="4" w:space="0" w:color="auto"/>
              <w:right w:val="single" w:sz="4" w:space="0" w:color="auto"/>
            </w:tcBorders>
            <w:vAlign w:val="center"/>
            <w:hideMark/>
          </w:tcPr>
          <w:p w14:paraId="3CA6FD1B" w14:textId="77777777" w:rsidR="00E3696C" w:rsidRPr="00E3696C" w:rsidRDefault="00E3696C" w:rsidP="00E3696C">
            <w:pPr>
              <w:spacing w:after="0" w:line="240" w:lineRule="auto"/>
              <w:jc w:val="center"/>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2020</w:t>
            </w:r>
          </w:p>
        </w:tc>
        <w:tc>
          <w:tcPr>
            <w:tcW w:w="775" w:type="pct"/>
            <w:tcBorders>
              <w:top w:val="nil"/>
              <w:left w:val="nil"/>
              <w:bottom w:val="single" w:sz="4" w:space="0" w:color="auto"/>
              <w:right w:val="single" w:sz="4" w:space="0" w:color="auto"/>
            </w:tcBorders>
            <w:vAlign w:val="center"/>
            <w:hideMark/>
          </w:tcPr>
          <w:p w14:paraId="6D48D90F"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839" w:type="pct"/>
            <w:tcBorders>
              <w:top w:val="nil"/>
              <w:left w:val="nil"/>
              <w:bottom w:val="single" w:sz="4" w:space="0" w:color="auto"/>
              <w:right w:val="single" w:sz="4" w:space="0" w:color="auto"/>
            </w:tcBorders>
            <w:vAlign w:val="center"/>
            <w:hideMark/>
          </w:tcPr>
          <w:p w14:paraId="1EBC1601"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969" w:type="pct"/>
            <w:tcBorders>
              <w:top w:val="nil"/>
              <w:left w:val="nil"/>
              <w:bottom w:val="single" w:sz="4" w:space="0" w:color="auto"/>
              <w:right w:val="single" w:sz="4" w:space="0" w:color="auto"/>
            </w:tcBorders>
            <w:vAlign w:val="center"/>
            <w:hideMark/>
          </w:tcPr>
          <w:p w14:paraId="30A4DA17"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710" w:type="pct"/>
            <w:tcBorders>
              <w:top w:val="nil"/>
              <w:left w:val="nil"/>
              <w:bottom w:val="single" w:sz="4" w:space="0" w:color="auto"/>
              <w:right w:val="single" w:sz="4" w:space="0" w:color="auto"/>
            </w:tcBorders>
            <w:vAlign w:val="center"/>
            <w:hideMark/>
          </w:tcPr>
          <w:p w14:paraId="3F4F60E6"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62" w:type="pct"/>
            <w:tcBorders>
              <w:top w:val="nil"/>
              <w:left w:val="nil"/>
              <w:bottom w:val="single" w:sz="4" w:space="0" w:color="auto"/>
              <w:right w:val="single" w:sz="4" w:space="0" w:color="auto"/>
            </w:tcBorders>
            <w:vAlign w:val="center"/>
            <w:hideMark/>
          </w:tcPr>
          <w:p w14:paraId="63452867"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56" w:type="pct"/>
            <w:tcBorders>
              <w:top w:val="nil"/>
              <w:left w:val="nil"/>
              <w:bottom w:val="single" w:sz="4" w:space="0" w:color="auto"/>
              <w:right w:val="single" w:sz="4" w:space="0" w:color="auto"/>
            </w:tcBorders>
            <w:vAlign w:val="center"/>
            <w:hideMark/>
          </w:tcPr>
          <w:p w14:paraId="6F2BD0E1"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r>
      <w:tr w:rsidR="00E3696C" w:rsidRPr="00E3696C" w14:paraId="0B7EF463" w14:textId="77777777" w:rsidTr="00421704">
        <w:trPr>
          <w:trHeight w:val="405"/>
        </w:trPr>
        <w:tc>
          <w:tcPr>
            <w:tcW w:w="388" w:type="pct"/>
            <w:tcBorders>
              <w:top w:val="nil"/>
              <w:left w:val="single" w:sz="4" w:space="0" w:color="auto"/>
              <w:bottom w:val="single" w:sz="4" w:space="0" w:color="auto"/>
              <w:right w:val="single" w:sz="4" w:space="0" w:color="auto"/>
            </w:tcBorders>
            <w:vAlign w:val="center"/>
            <w:hideMark/>
          </w:tcPr>
          <w:p w14:paraId="3B978251" w14:textId="77777777" w:rsidR="00E3696C" w:rsidRPr="00E3696C" w:rsidRDefault="00E3696C" w:rsidP="00E3696C">
            <w:pPr>
              <w:spacing w:after="0" w:line="240" w:lineRule="auto"/>
              <w:jc w:val="center"/>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2021</w:t>
            </w:r>
          </w:p>
        </w:tc>
        <w:tc>
          <w:tcPr>
            <w:tcW w:w="775" w:type="pct"/>
            <w:tcBorders>
              <w:top w:val="nil"/>
              <w:left w:val="nil"/>
              <w:bottom w:val="single" w:sz="4" w:space="0" w:color="auto"/>
              <w:right w:val="single" w:sz="4" w:space="0" w:color="auto"/>
            </w:tcBorders>
            <w:vAlign w:val="center"/>
            <w:hideMark/>
          </w:tcPr>
          <w:p w14:paraId="3E6F30D2"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839" w:type="pct"/>
            <w:tcBorders>
              <w:top w:val="nil"/>
              <w:left w:val="nil"/>
              <w:bottom w:val="single" w:sz="4" w:space="0" w:color="auto"/>
              <w:right w:val="single" w:sz="4" w:space="0" w:color="auto"/>
            </w:tcBorders>
            <w:vAlign w:val="center"/>
            <w:hideMark/>
          </w:tcPr>
          <w:p w14:paraId="4AB0C87F"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969" w:type="pct"/>
            <w:tcBorders>
              <w:top w:val="nil"/>
              <w:left w:val="nil"/>
              <w:bottom w:val="single" w:sz="4" w:space="0" w:color="auto"/>
              <w:right w:val="single" w:sz="4" w:space="0" w:color="auto"/>
            </w:tcBorders>
            <w:vAlign w:val="center"/>
            <w:hideMark/>
          </w:tcPr>
          <w:p w14:paraId="7B0892AA"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710" w:type="pct"/>
            <w:tcBorders>
              <w:top w:val="nil"/>
              <w:left w:val="nil"/>
              <w:bottom w:val="single" w:sz="4" w:space="0" w:color="auto"/>
              <w:right w:val="single" w:sz="4" w:space="0" w:color="auto"/>
            </w:tcBorders>
            <w:vAlign w:val="center"/>
            <w:hideMark/>
          </w:tcPr>
          <w:p w14:paraId="12EF7E7E"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62" w:type="pct"/>
            <w:tcBorders>
              <w:top w:val="nil"/>
              <w:left w:val="nil"/>
              <w:bottom w:val="single" w:sz="4" w:space="0" w:color="auto"/>
              <w:right w:val="single" w:sz="4" w:space="0" w:color="auto"/>
            </w:tcBorders>
            <w:vAlign w:val="center"/>
            <w:hideMark/>
          </w:tcPr>
          <w:p w14:paraId="08D46FA2"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56" w:type="pct"/>
            <w:tcBorders>
              <w:top w:val="nil"/>
              <w:left w:val="nil"/>
              <w:bottom w:val="single" w:sz="4" w:space="0" w:color="auto"/>
              <w:right w:val="single" w:sz="4" w:space="0" w:color="auto"/>
            </w:tcBorders>
            <w:vAlign w:val="center"/>
            <w:hideMark/>
          </w:tcPr>
          <w:p w14:paraId="58CB54BE"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r>
      <w:tr w:rsidR="00E3696C" w:rsidRPr="00E3696C" w14:paraId="22E909C2" w14:textId="77777777" w:rsidTr="00421704">
        <w:trPr>
          <w:trHeight w:val="390"/>
        </w:trPr>
        <w:tc>
          <w:tcPr>
            <w:tcW w:w="388" w:type="pct"/>
            <w:tcBorders>
              <w:top w:val="nil"/>
              <w:left w:val="single" w:sz="4" w:space="0" w:color="auto"/>
              <w:bottom w:val="single" w:sz="4" w:space="0" w:color="auto"/>
              <w:right w:val="single" w:sz="4" w:space="0" w:color="auto"/>
            </w:tcBorders>
            <w:vAlign w:val="center"/>
            <w:hideMark/>
          </w:tcPr>
          <w:p w14:paraId="20723B01" w14:textId="77777777" w:rsidR="00E3696C" w:rsidRPr="00E3696C" w:rsidRDefault="00E3696C" w:rsidP="00E3696C">
            <w:pPr>
              <w:spacing w:after="0" w:line="240" w:lineRule="auto"/>
              <w:jc w:val="center"/>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2022</w:t>
            </w:r>
          </w:p>
        </w:tc>
        <w:tc>
          <w:tcPr>
            <w:tcW w:w="775" w:type="pct"/>
            <w:tcBorders>
              <w:top w:val="nil"/>
              <w:left w:val="nil"/>
              <w:bottom w:val="single" w:sz="4" w:space="0" w:color="auto"/>
              <w:right w:val="single" w:sz="4" w:space="0" w:color="auto"/>
            </w:tcBorders>
            <w:vAlign w:val="center"/>
            <w:hideMark/>
          </w:tcPr>
          <w:p w14:paraId="594E6250"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839" w:type="pct"/>
            <w:tcBorders>
              <w:top w:val="nil"/>
              <w:left w:val="nil"/>
              <w:bottom w:val="single" w:sz="4" w:space="0" w:color="auto"/>
              <w:right w:val="single" w:sz="4" w:space="0" w:color="auto"/>
            </w:tcBorders>
            <w:vAlign w:val="center"/>
            <w:hideMark/>
          </w:tcPr>
          <w:p w14:paraId="2F1E85CF"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969" w:type="pct"/>
            <w:tcBorders>
              <w:top w:val="nil"/>
              <w:left w:val="nil"/>
              <w:bottom w:val="single" w:sz="4" w:space="0" w:color="auto"/>
              <w:right w:val="single" w:sz="4" w:space="0" w:color="auto"/>
            </w:tcBorders>
            <w:vAlign w:val="center"/>
            <w:hideMark/>
          </w:tcPr>
          <w:p w14:paraId="41001B82"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710" w:type="pct"/>
            <w:tcBorders>
              <w:top w:val="nil"/>
              <w:left w:val="nil"/>
              <w:bottom w:val="single" w:sz="4" w:space="0" w:color="auto"/>
              <w:right w:val="single" w:sz="4" w:space="0" w:color="auto"/>
            </w:tcBorders>
            <w:vAlign w:val="center"/>
            <w:hideMark/>
          </w:tcPr>
          <w:p w14:paraId="3C2C24BE"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62" w:type="pct"/>
            <w:tcBorders>
              <w:top w:val="nil"/>
              <w:left w:val="nil"/>
              <w:bottom w:val="single" w:sz="4" w:space="0" w:color="auto"/>
              <w:right w:val="single" w:sz="4" w:space="0" w:color="auto"/>
            </w:tcBorders>
            <w:vAlign w:val="center"/>
            <w:hideMark/>
          </w:tcPr>
          <w:p w14:paraId="048A50B0"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56" w:type="pct"/>
            <w:tcBorders>
              <w:top w:val="nil"/>
              <w:left w:val="nil"/>
              <w:bottom w:val="single" w:sz="4" w:space="0" w:color="auto"/>
              <w:right w:val="single" w:sz="4" w:space="0" w:color="auto"/>
            </w:tcBorders>
            <w:vAlign w:val="center"/>
            <w:hideMark/>
          </w:tcPr>
          <w:p w14:paraId="4946243D"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r>
      <w:tr w:rsidR="00E3696C" w:rsidRPr="00E3696C" w14:paraId="53E73888" w14:textId="77777777" w:rsidTr="00421704">
        <w:trPr>
          <w:trHeight w:val="510"/>
        </w:trPr>
        <w:tc>
          <w:tcPr>
            <w:tcW w:w="388" w:type="pct"/>
            <w:tcBorders>
              <w:top w:val="nil"/>
              <w:left w:val="single" w:sz="4" w:space="0" w:color="auto"/>
              <w:bottom w:val="single" w:sz="4" w:space="0" w:color="auto"/>
              <w:right w:val="single" w:sz="4" w:space="0" w:color="auto"/>
            </w:tcBorders>
            <w:vAlign w:val="center"/>
            <w:hideMark/>
          </w:tcPr>
          <w:p w14:paraId="612829E5" w14:textId="77777777" w:rsidR="00E3696C" w:rsidRPr="00E3696C" w:rsidRDefault="00E3696C" w:rsidP="00E3696C">
            <w:pPr>
              <w:spacing w:after="0" w:line="240" w:lineRule="auto"/>
              <w:jc w:val="center"/>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2023</w:t>
            </w:r>
          </w:p>
        </w:tc>
        <w:tc>
          <w:tcPr>
            <w:tcW w:w="775" w:type="pct"/>
            <w:tcBorders>
              <w:top w:val="nil"/>
              <w:left w:val="nil"/>
              <w:bottom w:val="single" w:sz="4" w:space="0" w:color="auto"/>
              <w:right w:val="single" w:sz="4" w:space="0" w:color="auto"/>
            </w:tcBorders>
            <w:vAlign w:val="center"/>
            <w:hideMark/>
          </w:tcPr>
          <w:p w14:paraId="5CDC2EE6"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839" w:type="pct"/>
            <w:tcBorders>
              <w:top w:val="nil"/>
              <w:left w:val="nil"/>
              <w:bottom w:val="single" w:sz="4" w:space="0" w:color="auto"/>
              <w:right w:val="single" w:sz="4" w:space="0" w:color="auto"/>
            </w:tcBorders>
            <w:vAlign w:val="center"/>
            <w:hideMark/>
          </w:tcPr>
          <w:p w14:paraId="06001F4D"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969" w:type="pct"/>
            <w:tcBorders>
              <w:top w:val="nil"/>
              <w:left w:val="nil"/>
              <w:bottom w:val="single" w:sz="4" w:space="0" w:color="auto"/>
              <w:right w:val="single" w:sz="4" w:space="0" w:color="auto"/>
            </w:tcBorders>
            <w:vAlign w:val="center"/>
            <w:hideMark/>
          </w:tcPr>
          <w:p w14:paraId="4DBD761C"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710" w:type="pct"/>
            <w:tcBorders>
              <w:top w:val="nil"/>
              <w:left w:val="nil"/>
              <w:bottom w:val="single" w:sz="4" w:space="0" w:color="auto"/>
              <w:right w:val="single" w:sz="4" w:space="0" w:color="auto"/>
            </w:tcBorders>
            <w:vAlign w:val="center"/>
            <w:hideMark/>
          </w:tcPr>
          <w:p w14:paraId="7868DF4B"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62" w:type="pct"/>
            <w:tcBorders>
              <w:top w:val="nil"/>
              <w:left w:val="nil"/>
              <w:bottom w:val="single" w:sz="4" w:space="0" w:color="auto"/>
              <w:right w:val="single" w:sz="4" w:space="0" w:color="auto"/>
            </w:tcBorders>
            <w:vAlign w:val="center"/>
            <w:hideMark/>
          </w:tcPr>
          <w:p w14:paraId="6A4B3941"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c>
          <w:tcPr>
            <w:tcW w:w="656" w:type="pct"/>
            <w:tcBorders>
              <w:top w:val="nil"/>
              <w:left w:val="nil"/>
              <w:bottom w:val="single" w:sz="4" w:space="0" w:color="auto"/>
              <w:right w:val="single" w:sz="4" w:space="0" w:color="auto"/>
            </w:tcBorders>
            <w:vAlign w:val="center"/>
            <w:hideMark/>
          </w:tcPr>
          <w:p w14:paraId="62E059F0" w14:textId="77777777" w:rsidR="00E3696C" w:rsidRPr="00E3696C" w:rsidRDefault="00E3696C" w:rsidP="00E3696C">
            <w:pPr>
              <w:spacing w:after="0" w:line="240" w:lineRule="auto"/>
              <w:jc w:val="center"/>
              <w:rPr>
                <w:rFonts w:ascii="Calibri" w:eastAsia="Times New Roman" w:hAnsi="Calibri" w:cs="Calibri"/>
                <w:kern w:val="0"/>
                <w:sz w:val="20"/>
                <w:szCs w:val="20"/>
                <w:lang w:eastAsia="hu-HU"/>
                <w14:ligatures w14:val="none"/>
              </w:rPr>
            </w:pPr>
            <w:r w:rsidRPr="00E3696C">
              <w:rPr>
                <w:rFonts w:ascii="Calibri" w:eastAsia="Times New Roman" w:hAnsi="Calibri" w:cs="Calibri"/>
                <w:kern w:val="0"/>
                <w:sz w:val="20"/>
                <w:szCs w:val="20"/>
                <w:lang w:eastAsia="hu-HU"/>
                <w14:ligatures w14:val="none"/>
              </w:rPr>
              <w:t>n.a.</w:t>
            </w:r>
          </w:p>
        </w:tc>
      </w:tr>
      <w:tr w:rsidR="00E3696C" w:rsidRPr="00E3696C" w14:paraId="42F3D528" w14:textId="77777777" w:rsidTr="00421704">
        <w:trPr>
          <w:trHeight w:val="300"/>
        </w:trPr>
        <w:tc>
          <w:tcPr>
            <w:tcW w:w="2002" w:type="pct"/>
            <w:gridSpan w:val="3"/>
            <w:tcBorders>
              <w:top w:val="nil"/>
              <w:left w:val="nil"/>
              <w:bottom w:val="nil"/>
              <w:right w:val="nil"/>
            </w:tcBorders>
            <w:shd w:val="clear" w:color="000000" w:fill="FFFFFF"/>
            <w:noWrap/>
            <w:vAlign w:val="bottom"/>
            <w:hideMark/>
          </w:tcPr>
          <w:p w14:paraId="6870AC45" w14:textId="77777777" w:rsidR="00E3696C" w:rsidRPr="00E3696C" w:rsidRDefault="00E3696C" w:rsidP="00E3696C">
            <w:pPr>
              <w:spacing w:after="0" w:line="240" w:lineRule="auto"/>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Forrás: TeIR, KSH Tstar, Önkormányzati adatok</w:t>
            </w:r>
          </w:p>
        </w:tc>
        <w:tc>
          <w:tcPr>
            <w:tcW w:w="969" w:type="pct"/>
            <w:tcBorders>
              <w:top w:val="nil"/>
              <w:left w:val="nil"/>
              <w:bottom w:val="nil"/>
              <w:right w:val="nil"/>
            </w:tcBorders>
            <w:shd w:val="clear" w:color="000000" w:fill="FFFFFF"/>
            <w:noWrap/>
            <w:vAlign w:val="bottom"/>
            <w:hideMark/>
          </w:tcPr>
          <w:p w14:paraId="458DBE5D" w14:textId="77777777" w:rsidR="00E3696C" w:rsidRPr="00E3696C" w:rsidRDefault="00E3696C" w:rsidP="00E3696C">
            <w:pPr>
              <w:spacing w:after="0" w:line="240" w:lineRule="auto"/>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 </w:t>
            </w:r>
          </w:p>
        </w:tc>
        <w:tc>
          <w:tcPr>
            <w:tcW w:w="710" w:type="pct"/>
            <w:tcBorders>
              <w:top w:val="nil"/>
              <w:left w:val="nil"/>
              <w:bottom w:val="nil"/>
              <w:right w:val="nil"/>
            </w:tcBorders>
            <w:shd w:val="clear" w:color="000000" w:fill="FFFFFF"/>
            <w:noWrap/>
            <w:vAlign w:val="bottom"/>
            <w:hideMark/>
          </w:tcPr>
          <w:p w14:paraId="69CCD3D1" w14:textId="77777777" w:rsidR="00E3696C" w:rsidRPr="00E3696C" w:rsidRDefault="00E3696C" w:rsidP="00E3696C">
            <w:pPr>
              <w:spacing w:after="0" w:line="240" w:lineRule="auto"/>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 </w:t>
            </w:r>
          </w:p>
        </w:tc>
        <w:tc>
          <w:tcPr>
            <w:tcW w:w="662" w:type="pct"/>
            <w:tcBorders>
              <w:top w:val="nil"/>
              <w:left w:val="nil"/>
              <w:bottom w:val="nil"/>
              <w:right w:val="nil"/>
            </w:tcBorders>
            <w:shd w:val="clear" w:color="000000" w:fill="FFFFFF"/>
            <w:noWrap/>
            <w:vAlign w:val="bottom"/>
            <w:hideMark/>
          </w:tcPr>
          <w:p w14:paraId="71E6F78D" w14:textId="77777777" w:rsidR="00E3696C" w:rsidRPr="00E3696C" w:rsidRDefault="00E3696C" w:rsidP="00E3696C">
            <w:pPr>
              <w:spacing w:after="0" w:line="240" w:lineRule="auto"/>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 </w:t>
            </w:r>
          </w:p>
        </w:tc>
        <w:tc>
          <w:tcPr>
            <w:tcW w:w="656" w:type="pct"/>
            <w:tcBorders>
              <w:top w:val="nil"/>
              <w:left w:val="nil"/>
              <w:bottom w:val="nil"/>
              <w:right w:val="nil"/>
            </w:tcBorders>
            <w:shd w:val="clear" w:color="000000" w:fill="FFFFFF"/>
            <w:noWrap/>
            <w:vAlign w:val="bottom"/>
            <w:hideMark/>
          </w:tcPr>
          <w:p w14:paraId="44B3DB60" w14:textId="77777777" w:rsidR="00E3696C" w:rsidRPr="00E3696C" w:rsidRDefault="00E3696C" w:rsidP="00E3696C">
            <w:pPr>
              <w:spacing w:after="0" w:line="240" w:lineRule="auto"/>
              <w:rPr>
                <w:rFonts w:ascii="Calibri" w:eastAsia="Times New Roman" w:hAnsi="Calibri" w:cs="Calibri"/>
                <w:kern w:val="0"/>
                <w:lang w:eastAsia="hu-HU"/>
                <w14:ligatures w14:val="none"/>
              </w:rPr>
            </w:pPr>
            <w:r w:rsidRPr="00E3696C">
              <w:rPr>
                <w:rFonts w:ascii="Calibri" w:eastAsia="Times New Roman" w:hAnsi="Calibri" w:cs="Calibri"/>
                <w:kern w:val="0"/>
                <w:lang w:eastAsia="hu-HU"/>
                <w14:ligatures w14:val="none"/>
              </w:rPr>
              <w:t> </w:t>
            </w:r>
          </w:p>
        </w:tc>
      </w:tr>
    </w:tbl>
    <w:p w14:paraId="01F72E01" w14:textId="77777777" w:rsidR="00B9643D" w:rsidRDefault="00B9643D" w:rsidP="00A240EB">
      <w:pPr>
        <w:jc w:val="both"/>
        <w:rPr>
          <w:rFonts w:ascii="Arial" w:hAnsi="Arial" w:cs="Arial"/>
        </w:rPr>
      </w:pPr>
    </w:p>
    <w:p w14:paraId="2471B2DE" w14:textId="29818EF8" w:rsidR="002D26D2" w:rsidRPr="006620DB" w:rsidRDefault="00994452" w:rsidP="00A240EB">
      <w:pPr>
        <w:jc w:val="both"/>
        <w:rPr>
          <w:rFonts w:ascii="Arial" w:hAnsi="Arial" w:cs="Arial"/>
        </w:rPr>
      </w:pPr>
      <w:r>
        <w:rPr>
          <w:noProof/>
          <w:lang w:eastAsia="hu-HU"/>
        </w:rPr>
        <w:drawing>
          <wp:inline distT="0" distB="0" distL="0" distR="0" wp14:anchorId="73054593" wp14:editId="4700051B">
            <wp:extent cx="5638800" cy="2057400"/>
            <wp:effectExtent l="0" t="0" r="0" b="0"/>
            <wp:docPr id="453406795" name="Diagram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2D26D2" w:rsidRPr="006620DB">
        <w:rPr>
          <w:rFonts w:ascii="Arial" w:hAnsi="Arial" w:cs="Arial"/>
        </w:rPr>
        <w:t xml:space="preserve">       </w:t>
      </w:r>
    </w:p>
    <w:p w14:paraId="6A568866" w14:textId="77777777" w:rsidR="00421704" w:rsidRDefault="00421704" w:rsidP="002D26D2">
      <w:pPr>
        <w:shd w:val="clear" w:color="auto" w:fill="FFFFFF"/>
        <w:spacing w:after="120" w:line="240" w:lineRule="auto"/>
        <w:jc w:val="both"/>
        <w:rPr>
          <w:rFonts w:ascii="Arial" w:hAnsi="Arial" w:cs="Arial"/>
          <w:b/>
          <w:bCs/>
        </w:rPr>
      </w:pPr>
    </w:p>
    <w:p w14:paraId="7242D3D6" w14:textId="4449F2E1" w:rsidR="002D26D2" w:rsidRPr="00CC6015" w:rsidRDefault="002D26D2" w:rsidP="002D26D2">
      <w:pPr>
        <w:shd w:val="clear" w:color="auto" w:fill="FFFFFF"/>
        <w:spacing w:after="120" w:line="240" w:lineRule="auto"/>
        <w:jc w:val="both"/>
        <w:rPr>
          <w:rFonts w:ascii="Arial" w:hAnsi="Arial" w:cs="Arial"/>
          <w:b/>
          <w:bCs/>
        </w:rPr>
      </w:pPr>
      <w:r w:rsidRPr="00CC6015">
        <w:rPr>
          <w:rFonts w:ascii="Arial" w:hAnsi="Arial" w:cs="Arial"/>
          <w:b/>
          <w:bCs/>
        </w:rPr>
        <w:t>e.) magyar állampolgársággal nem rendelkező gyermekek helyzete;</w:t>
      </w:r>
    </w:p>
    <w:p w14:paraId="3727B89F" w14:textId="34D83DBA" w:rsidR="00CC6015" w:rsidRPr="006C4219" w:rsidRDefault="00CC6015" w:rsidP="00CC6015">
      <w:pPr>
        <w:jc w:val="both"/>
        <w:rPr>
          <w:rFonts w:ascii="Arial" w:hAnsi="Arial" w:cs="Arial"/>
          <w:lang w:eastAsia="x-none"/>
        </w:rPr>
      </w:pPr>
      <w:r w:rsidRPr="006C4219">
        <w:rPr>
          <w:rFonts w:ascii="Arial" w:hAnsi="Arial" w:cs="Arial"/>
          <w:lang w:eastAsia="x-none"/>
        </w:rPr>
        <w:t>Itt elsősorban az Ukrajnából menekült gyermekekkel kapcsolatos teendők merülnek fel.</w:t>
      </w:r>
    </w:p>
    <w:p w14:paraId="09E27652" w14:textId="77777777" w:rsidR="00CC6015" w:rsidRPr="006C4219" w:rsidRDefault="00CC6015" w:rsidP="00CC6015">
      <w:pPr>
        <w:jc w:val="both"/>
        <w:rPr>
          <w:rFonts w:ascii="Arial" w:hAnsi="Arial" w:cs="Arial"/>
          <w:lang w:val="x-none" w:eastAsia="x-none"/>
        </w:rPr>
      </w:pPr>
      <w:r w:rsidRPr="006C4219">
        <w:rPr>
          <w:rFonts w:ascii="Arial" w:hAnsi="Arial" w:cs="Arial"/>
          <w:lang w:eastAsia="x-none"/>
        </w:rPr>
        <w:t>A</w:t>
      </w:r>
      <w:r w:rsidRPr="006C4219">
        <w:rPr>
          <w:rFonts w:ascii="Arial" w:hAnsi="Arial" w:cs="Arial"/>
          <w:lang w:val="x-none" w:eastAsia="x-none"/>
        </w:rPr>
        <w:t>z Ukrajnában zajló háború hatására jelentős menekülthullám indult meg, mely hazánkat is érinti. A</w:t>
      </w:r>
      <w:r w:rsidRPr="006C4219">
        <w:rPr>
          <w:rFonts w:ascii="Arial" w:hAnsi="Arial" w:cs="Arial"/>
          <w:lang w:eastAsia="x-none"/>
        </w:rPr>
        <w:t xml:space="preserve"> </w:t>
      </w:r>
      <w:r w:rsidRPr="006C4219">
        <w:rPr>
          <w:rFonts w:ascii="Arial" w:hAnsi="Arial" w:cs="Arial"/>
          <w:lang w:val="x-none" w:eastAsia="x-none"/>
        </w:rPr>
        <w:t>Magyarországra érkezett ukrán menekülők száma mára már közelíti a 700.000 főt, és – a háború</w:t>
      </w:r>
    </w:p>
    <w:p w14:paraId="4FE1D100" w14:textId="77777777" w:rsidR="00CC6015" w:rsidRPr="006C4219" w:rsidRDefault="00CC6015" w:rsidP="00CC6015">
      <w:pPr>
        <w:jc w:val="both"/>
        <w:rPr>
          <w:rFonts w:ascii="Arial" w:hAnsi="Arial" w:cs="Arial"/>
          <w:lang w:val="x-none" w:eastAsia="x-none"/>
        </w:rPr>
      </w:pPr>
      <w:r w:rsidRPr="006C4219">
        <w:rPr>
          <w:rFonts w:ascii="Arial" w:hAnsi="Arial" w:cs="Arial"/>
          <w:lang w:val="x-none" w:eastAsia="x-none"/>
        </w:rPr>
        <w:t>alakulásától függően – további emelkedésre lehet számítani.</w:t>
      </w:r>
    </w:p>
    <w:p w14:paraId="251BC318" w14:textId="77777777" w:rsidR="00CC6015" w:rsidRPr="006C4219" w:rsidRDefault="00CC6015" w:rsidP="00CC6015">
      <w:pPr>
        <w:jc w:val="both"/>
        <w:rPr>
          <w:rFonts w:ascii="Arial" w:hAnsi="Arial" w:cs="Arial"/>
          <w:lang w:val="x-none" w:eastAsia="x-none"/>
        </w:rPr>
      </w:pPr>
    </w:p>
    <w:p w14:paraId="7E18B825" w14:textId="66C4CCAE" w:rsidR="00CC6015" w:rsidRPr="006C4219" w:rsidRDefault="00CC6015" w:rsidP="00CC6015">
      <w:pPr>
        <w:jc w:val="both"/>
        <w:rPr>
          <w:rFonts w:ascii="Arial" w:hAnsi="Arial" w:cs="Arial"/>
          <w:lang w:val="x-none" w:eastAsia="x-none"/>
        </w:rPr>
      </w:pPr>
      <w:r w:rsidRPr="006C4219">
        <w:rPr>
          <w:rFonts w:ascii="Arial" w:hAnsi="Arial" w:cs="Arial"/>
          <w:lang w:val="x-none" w:eastAsia="x-none"/>
        </w:rPr>
        <w:t>Az Ukrajnából érkező családok segítése két, jól elhatárolható feladat köré csoportosítható:</w:t>
      </w:r>
    </w:p>
    <w:p w14:paraId="3BF814ED" w14:textId="689D7B5B" w:rsidR="00CC6015" w:rsidRPr="00CC6015" w:rsidRDefault="00CC6015" w:rsidP="00CC6015">
      <w:pPr>
        <w:pStyle w:val="Listaszerbekezds"/>
        <w:numPr>
          <w:ilvl w:val="0"/>
          <w:numId w:val="42"/>
        </w:numPr>
        <w:spacing w:after="0" w:line="240" w:lineRule="auto"/>
        <w:jc w:val="both"/>
        <w:rPr>
          <w:rFonts w:ascii="Arial" w:hAnsi="Arial" w:cs="Arial"/>
          <w:lang w:eastAsia="x-none"/>
        </w:rPr>
      </w:pPr>
      <w:r w:rsidRPr="006C4219">
        <w:rPr>
          <w:rFonts w:ascii="Arial" w:hAnsi="Arial" w:cs="Arial"/>
          <w:lang w:val="x-none" w:eastAsia="x-none"/>
        </w:rPr>
        <w:t>A menekülők fogadása, ellátása</w:t>
      </w:r>
      <w:r w:rsidRPr="006C4219">
        <w:rPr>
          <w:rFonts w:ascii="Arial" w:hAnsi="Arial" w:cs="Arial"/>
          <w:lang w:eastAsia="x-none"/>
        </w:rPr>
        <w:t xml:space="preserve"> (A karitatív és humanitárius civil szervezetek, valamint a települések önkormányzatai).</w:t>
      </w:r>
    </w:p>
    <w:p w14:paraId="37479C78" w14:textId="77777777" w:rsidR="00CC6015" w:rsidRPr="006C4219" w:rsidRDefault="00CC6015" w:rsidP="00CC6015">
      <w:pPr>
        <w:pStyle w:val="Listaszerbekezds"/>
        <w:numPr>
          <w:ilvl w:val="0"/>
          <w:numId w:val="42"/>
        </w:numPr>
        <w:spacing w:after="0" w:line="240" w:lineRule="auto"/>
        <w:jc w:val="both"/>
        <w:rPr>
          <w:rFonts w:ascii="Arial" w:hAnsi="Arial" w:cs="Arial"/>
          <w:lang w:val="x-none" w:eastAsia="x-none"/>
        </w:rPr>
      </w:pPr>
      <w:r w:rsidRPr="006C4219">
        <w:rPr>
          <w:rFonts w:ascii="Arial" w:hAnsi="Arial" w:cs="Arial"/>
          <w:lang w:val="x-none" w:eastAsia="x-none"/>
        </w:rPr>
        <w:t>Az Ukrajnából érkező és hosszabb ideig Magyarországon tartózkodó személyek, családok</w:t>
      </w:r>
    </w:p>
    <w:p w14:paraId="2F9CB04B" w14:textId="7C924D9D" w:rsidR="00CC6015" w:rsidRPr="00CC6015" w:rsidRDefault="00CC6015" w:rsidP="00CC6015">
      <w:pPr>
        <w:pStyle w:val="Listaszerbekezds"/>
        <w:jc w:val="both"/>
        <w:rPr>
          <w:rFonts w:ascii="Arial" w:hAnsi="Arial" w:cs="Arial"/>
          <w:lang w:eastAsia="x-none"/>
        </w:rPr>
      </w:pPr>
      <w:r w:rsidRPr="006C4219">
        <w:rPr>
          <w:rFonts w:ascii="Arial" w:hAnsi="Arial" w:cs="Arial"/>
          <w:lang w:val="x-none" w:eastAsia="x-none"/>
        </w:rPr>
        <w:t>támogatása</w:t>
      </w:r>
      <w:r w:rsidRPr="006C4219">
        <w:rPr>
          <w:rFonts w:ascii="Arial" w:hAnsi="Arial" w:cs="Arial"/>
          <w:lang w:eastAsia="x-none"/>
        </w:rPr>
        <w:t xml:space="preserve"> (Ez a gondoskodás a megfelelő lakhatás megszervezésétől, az egészségügyi, köznevelési, stb. szolgáltatások biztosításán át egészen a foglalkoztatási lehetőségek </w:t>
      </w:r>
      <w:r w:rsidRPr="00CC6015">
        <w:rPr>
          <w:rFonts w:ascii="Arial" w:hAnsi="Arial" w:cs="Arial"/>
          <w:lang w:eastAsia="x-none"/>
        </w:rPr>
        <w:t>megteremtéséig, számtalan feladatot foglal magába).</w:t>
      </w:r>
    </w:p>
    <w:p w14:paraId="2924067D" w14:textId="77777777" w:rsidR="00CC6015" w:rsidRPr="00CC6015" w:rsidRDefault="00CC6015" w:rsidP="00CC6015">
      <w:pPr>
        <w:pStyle w:val="Cmsor4"/>
        <w:jc w:val="both"/>
        <w:rPr>
          <w:rFonts w:ascii="Arial" w:hAnsi="Arial" w:cs="Arial"/>
          <w:i w:val="0"/>
          <w:iCs w:val="0"/>
          <w:color w:val="auto"/>
        </w:rPr>
      </w:pPr>
      <w:bookmarkStart w:id="19" w:name="_Toc141259719"/>
      <w:r w:rsidRPr="00CC6015">
        <w:rPr>
          <w:rFonts w:ascii="Arial" w:hAnsi="Arial" w:cs="Arial"/>
          <w:i w:val="0"/>
          <w:iCs w:val="0"/>
          <w:color w:val="auto"/>
        </w:rPr>
        <w:t>A 86/2022. (III. 7.) Korm. rendelet alapján Magyarországon kérelmére menedékesként ideiglenes védelemben részesül: az Ukrajnában 2022. február 24-ét megelőzően tartózkodó ukrán állampolgár, hontalan személy vagy nem ukrán harmadik országbeli állampolgár, aki 2022. február 24-ét megelőzően nemzetközi védelemben vagy azzal egyenértékű nemzeti védelemben részesül, Ukrajnában, illetve a fenti személyek családtagjai.</w:t>
      </w:r>
      <w:r w:rsidRPr="00CC6015">
        <w:rPr>
          <w:rStyle w:val="Lbjegyzet-hivatkozs"/>
          <w:rFonts w:ascii="Arial" w:hAnsi="Arial" w:cs="Arial"/>
          <w:i w:val="0"/>
          <w:iCs w:val="0"/>
          <w:color w:val="auto"/>
        </w:rPr>
        <w:footnoteReference w:id="3"/>
      </w:r>
      <w:bookmarkEnd w:id="19"/>
    </w:p>
    <w:p w14:paraId="3B3492B9" w14:textId="77777777" w:rsidR="00CC6015" w:rsidRPr="006620DB" w:rsidRDefault="00CC6015" w:rsidP="002D26D2">
      <w:pPr>
        <w:shd w:val="clear" w:color="auto" w:fill="FFFFFF"/>
        <w:spacing w:after="120" w:line="240" w:lineRule="auto"/>
        <w:jc w:val="both"/>
        <w:rPr>
          <w:rFonts w:ascii="Arial" w:hAnsi="Arial" w:cs="Arial"/>
        </w:rPr>
      </w:pPr>
    </w:p>
    <w:p w14:paraId="57224238" w14:textId="510120CD" w:rsidR="00B67031" w:rsidRDefault="002D26D2" w:rsidP="006620DB">
      <w:pPr>
        <w:shd w:val="clear" w:color="auto" w:fill="FFFFFF"/>
        <w:spacing w:after="120" w:line="240" w:lineRule="auto"/>
        <w:jc w:val="both"/>
        <w:rPr>
          <w:rFonts w:ascii="Arial" w:hAnsi="Arial" w:cs="Arial"/>
          <w:b/>
          <w:bCs/>
        </w:rPr>
      </w:pPr>
      <w:r w:rsidRPr="00CC6015">
        <w:rPr>
          <w:rFonts w:ascii="Arial" w:hAnsi="Arial" w:cs="Arial"/>
          <w:b/>
          <w:bCs/>
        </w:rPr>
        <w:t>f.) állampolgársággal rendelkező, illetve magyar állampolgársággal nem rendelkező külföldről visszatért, hátrányos helyzetű családban élő gyerekek jellemzői</w:t>
      </w:r>
      <w:r w:rsidR="006620DB" w:rsidRPr="00CC6015">
        <w:rPr>
          <w:rFonts w:ascii="Arial" w:hAnsi="Arial" w:cs="Arial"/>
          <w:b/>
          <w:bCs/>
        </w:rPr>
        <w:t>.</w:t>
      </w:r>
    </w:p>
    <w:p w14:paraId="6A29D115" w14:textId="77777777" w:rsidR="008E32FE" w:rsidRDefault="008E32FE" w:rsidP="00B00344">
      <w:pPr>
        <w:jc w:val="both"/>
        <w:rPr>
          <w:rFonts w:ascii="Arial" w:hAnsi="Arial" w:cs="Arial"/>
          <w:lang w:val="x-none" w:eastAsia="x-none"/>
        </w:rPr>
      </w:pPr>
    </w:p>
    <w:p w14:paraId="54C7CBA5" w14:textId="77777777" w:rsidR="00B00344" w:rsidRPr="006C4219" w:rsidRDefault="00B00344" w:rsidP="00B00344">
      <w:pPr>
        <w:jc w:val="both"/>
        <w:rPr>
          <w:rFonts w:ascii="Arial" w:hAnsi="Arial" w:cs="Arial"/>
          <w:lang w:val="x-none" w:eastAsia="x-none"/>
        </w:rPr>
      </w:pPr>
      <w:r w:rsidRPr="006C4219">
        <w:rPr>
          <w:rFonts w:ascii="Arial" w:hAnsi="Arial" w:cs="Arial"/>
          <w:lang w:val="x-none" w:eastAsia="x-none"/>
        </w:rPr>
        <w:t>A magyar állampolgársággal is rendelkező személyek esetében nem indulhat menedékes státusz</w:t>
      </w:r>
    </w:p>
    <w:p w14:paraId="0FDC6B0F" w14:textId="77777777" w:rsidR="00B00344" w:rsidRPr="006C4219" w:rsidRDefault="00B00344" w:rsidP="00B00344">
      <w:pPr>
        <w:jc w:val="both"/>
        <w:rPr>
          <w:rFonts w:ascii="Arial" w:hAnsi="Arial" w:cs="Arial"/>
          <w:lang w:val="x-none" w:eastAsia="x-none"/>
        </w:rPr>
      </w:pPr>
      <w:r w:rsidRPr="006C4219">
        <w:rPr>
          <w:rFonts w:ascii="Arial" w:hAnsi="Arial" w:cs="Arial"/>
          <w:lang w:val="x-none" w:eastAsia="x-none"/>
        </w:rPr>
        <w:t>megszerzésére irányuló eljárás: ők magyar állampolgárként eredendően jogszerűen tartózkodnak</w:t>
      </w:r>
    </w:p>
    <w:p w14:paraId="1603EA6E" w14:textId="77777777" w:rsidR="00B00344" w:rsidRPr="006C4219" w:rsidRDefault="00B00344" w:rsidP="00B00344">
      <w:pPr>
        <w:jc w:val="both"/>
        <w:rPr>
          <w:rFonts w:ascii="Arial" w:hAnsi="Arial" w:cs="Arial"/>
          <w:lang w:val="x-none" w:eastAsia="x-none"/>
        </w:rPr>
      </w:pPr>
      <w:r w:rsidRPr="006C4219">
        <w:rPr>
          <w:rFonts w:ascii="Arial" w:hAnsi="Arial" w:cs="Arial"/>
          <w:lang w:val="x-none" w:eastAsia="x-none"/>
        </w:rPr>
        <w:t>hazánk területén, oda bármikor szabadon beléphetnek, a határon belül szabadon mozoghatnak.</w:t>
      </w:r>
    </w:p>
    <w:p w14:paraId="0D949B35" w14:textId="3C3F88B3" w:rsidR="00B00344" w:rsidRPr="006C4219" w:rsidRDefault="00B00344" w:rsidP="00B00344">
      <w:pPr>
        <w:jc w:val="both"/>
        <w:rPr>
          <w:rFonts w:ascii="Arial" w:hAnsi="Arial" w:cs="Arial"/>
          <w:lang w:val="x-none" w:eastAsia="x-none"/>
        </w:rPr>
      </w:pPr>
      <w:r w:rsidRPr="006C4219">
        <w:rPr>
          <w:rFonts w:ascii="Arial" w:hAnsi="Arial" w:cs="Arial"/>
          <w:lang w:val="x-none" w:eastAsia="x-none"/>
        </w:rPr>
        <w:t>Részükre a menedékest megillető valamennyi ellátást és kedvezményt biztosítani kell, amennyiben</w:t>
      </w:r>
      <w:r>
        <w:rPr>
          <w:rFonts w:ascii="Arial" w:hAnsi="Arial" w:cs="Arial"/>
          <w:lang w:eastAsia="x-none"/>
        </w:rPr>
        <w:t xml:space="preserve"> </w:t>
      </w:r>
      <w:r w:rsidRPr="006C4219">
        <w:rPr>
          <w:rFonts w:ascii="Arial" w:hAnsi="Arial" w:cs="Arial"/>
          <w:lang w:val="x-none" w:eastAsia="x-none"/>
        </w:rPr>
        <w:t>magyar állampolgárságuk alapján kedvezőbb elbánásban nem részesülnek.</w:t>
      </w:r>
    </w:p>
    <w:p w14:paraId="1912EF89" w14:textId="77777777" w:rsidR="00B00344" w:rsidRPr="006C4219" w:rsidRDefault="00B00344" w:rsidP="00B00344">
      <w:pPr>
        <w:jc w:val="both"/>
        <w:rPr>
          <w:rFonts w:ascii="Arial" w:hAnsi="Arial" w:cs="Arial"/>
          <w:lang w:val="x-none" w:eastAsia="x-none"/>
        </w:rPr>
      </w:pPr>
      <w:r w:rsidRPr="006C4219">
        <w:rPr>
          <w:rFonts w:ascii="Arial" w:hAnsi="Arial" w:cs="Arial"/>
          <w:lang w:val="x-none" w:eastAsia="x-none"/>
        </w:rPr>
        <w:t>A kettős állampolgárok rendelkezhetnek magyar útlevéllel és magyar lakcímkártyával is. Gyakori</w:t>
      </w:r>
    </w:p>
    <w:p w14:paraId="067C25DA" w14:textId="77777777" w:rsidR="00B00344" w:rsidRPr="006C4219" w:rsidRDefault="00B00344" w:rsidP="00B00344">
      <w:pPr>
        <w:jc w:val="both"/>
        <w:rPr>
          <w:rFonts w:ascii="Arial" w:hAnsi="Arial" w:cs="Arial"/>
          <w:lang w:val="x-none" w:eastAsia="x-none"/>
        </w:rPr>
      </w:pPr>
      <w:r w:rsidRPr="006C4219">
        <w:rPr>
          <w:rFonts w:ascii="Arial" w:hAnsi="Arial" w:cs="Arial"/>
          <w:lang w:val="x-none" w:eastAsia="x-none"/>
        </w:rPr>
        <w:t>azonban, hogy a lakcímkártyán kizárólag ukrán lakcím szerepel, vagyis a személy- és</w:t>
      </w:r>
    </w:p>
    <w:p w14:paraId="63C4CFD2" w14:textId="77777777" w:rsidR="00B00344" w:rsidRPr="006C4219" w:rsidRDefault="00B00344" w:rsidP="00B00344">
      <w:pPr>
        <w:jc w:val="both"/>
        <w:rPr>
          <w:rFonts w:ascii="Arial" w:hAnsi="Arial" w:cs="Arial"/>
          <w:lang w:val="x-none" w:eastAsia="x-none"/>
        </w:rPr>
      </w:pPr>
      <w:r w:rsidRPr="006C4219">
        <w:rPr>
          <w:rFonts w:ascii="Arial" w:hAnsi="Arial" w:cs="Arial"/>
          <w:lang w:val="x-none" w:eastAsia="x-none"/>
        </w:rPr>
        <w:t>lakcímnyilvántartásban „külföldön élő magyar állampolgárként” szerepelnek, ami bizonyos esetekben</w:t>
      </w:r>
      <w:r w:rsidRPr="006C4219">
        <w:rPr>
          <w:rFonts w:ascii="Arial" w:hAnsi="Arial" w:cs="Arial"/>
          <w:lang w:eastAsia="x-none"/>
        </w:rPr>
        <w:t xml:space="preserve"> </w:t>
      </w:r>
      <w:r w:rsidRPr="006C4219">
        <w:rPr>
          <w:rFonts w:ascii="Arial" w:hAnsi="Arial" w:cs="Arial"/>
          <w:lang w:val="x-none" w:eastAsia="x-none"/>
        </w:rPr>
        <w:t>a jogosultságok korlátozásával jár. Számukra célszerű tehát magyarországi lakóhelyet, vagy</w:t>
      </w:r>
      <w:r w:rsidRPr="006C4219">
        <w:rPr>
          <w:rFonts w:ascii="Arial" w:hAnsi="Arial" w:cs="Arial"/>
          <w:lang w:eastAsia="x-none"/>
        </w:rPr>
        <w:t xml:space="preserve"> </w:t>
      </w:r>
      <w:r w:rsidRPr="006C4219">
        <w:rPr>
          <w:rFonts w:ascii="Arial" w:hAnsi="Arial" w:cs="Arial"/>
          <w:lang w:val="x-none" w:eastAsia="x-none"/>
        </w:rPr>
        <w:t>tartózkodási helyet tartalmazó lakcímkártyát igényelni az adott Járási Hivatal Kormányablakánál.</w:t>
      </w:r>
    </w:p>
    <w:p w14:paraId="10658AE7" w14:textId="77777777" w:rsidR="00B00344" w:rsidRPr="006C4219" w:rsidRDefault="00B00344" w:rsidP="00B00344">
      <w:pPr>
        <w:jc w:val="both"/>
        <w:rPr>
          <w:rFonts w:ascii="Arial" w:hAnsi="Arial" w:cs="Arial"/>
          <w:lang w:eastAsia="x-none"/>
        </w:rPr>
      </w:pPr>
      <w:r w:rsidRPr="006C4219">
        <w:rPr>
          <w:rFonts w:ascii="Arial" w:hAnsi="Arial" w:cs="Arial"/>
          <w:lang w:val="x-none" w:eastAsia="x-none"/>
        </w:rPr>
        <w:t>Találkozhatunk olyan ukrán személyekkel is, akik jogosultak a magyar állampolgárság igénylésére,</w:t>
      </w:r>
      <w:r w:rsidRPr="006C4219">
        <w:rPr>
          <w:rFonts w:ascii="Arial" w:hAnsi="Arial" w:cs="Arial"/>
          <w:lang w:eastAsia="x-none"/>
        </w:rPr>
        <w:t xml:space="preserve"> </w:t>
      </w:r>
      <w:r w:rsidRPr="006C4219">
        <w:rPr>
          <w:rFonts w:ascii="Arial" w:hAnsi="Arial" w:cs="Arial"/>
          <w:lang w:val="x-none" w:eastAsia="x-none"/>
        </w:rPr>
        <w:t>azonban e lehetőséggel eddig még nem éltek, így az eljárás megindításához kérnek segítsége</w:t>
      </w:r>
      <w:r w:rsidRPr="006C4219">
        <w:rPr>
          <w:rFonts w:ascii="Arial" w:hAnsi="Arial" w:cs="Arial"/>
          <w:lang w:eastAsia="x-none"/>
        </w:rPr>
        <w:t>t.</w:t>
      </w:r>
    </w:p>
    <w:p w14:paraId="4CA04A5D" w14:textId="77777777" w:rsidR="00B00344" w:rsidRPr="006C4219" w:rsidRDefault="00B00344" w:rsidP="00B00344">
      <w:pPr>
        <w:jc w:val="both"/>
        <w:rPr>
          <w:rFonts w:ascii="Arial" w:hAnsi="Arial" w:cs="Arial"/>
          <w:lang w:val="x-none" w:eastAsia="x-none"/>
        </w:rPr>
      </w:pPr>
      <w:r w:rsidRPr="006C4219">
        <w:rPr>
          <w:rFonts w:ascii="Arial" w:hAnsi="Arial" w:cs="Arial"/>
          <w:lang w:val="x-none" w:eastAsia="x-none"/>
        </w:rPr>
        <w:t>Az Ukrajnából menekülők jelentős hányada kiskorú, és sokan vannak közöttük, akik szüleik nélkül</w:t>
      </w:r>
    </w:p>
    <w:p w14:paraId="3D4C905A" w14:textId="7B9F4A18" w:rsidR="00B00344" w:rsidRPr="006C4219" w:rsidRDefault="00B00344" w:rsidP="00B00344">
      <w:pPr>
        <w:jc w:val="both"/>
        <w:rPr>
          <w:rFonts w:ascii="Arial" w:hAnsi="Arial" w:cs="Arial"/>
          <w:lang w:val="x-none" w:eastAsia="x-none"/>
        </w:rPr>
      </w:pPr>
      <w:r w:rsidRPr="006C4219">
        <w:rPr>
          <w:rFonts w:ascii="Arial" w:hAnsi="Arial" w:cs="Arial"/>
          <w:lang w:val="x-none" w:eastAsia="x-none"/>
        </w:rPr>
        <w:t>érkeznek hazánkba. Jobb esetben más felnőtt rokonra vagy kísérőre vannak bízva, de gyakori, hogy</w:t>
      </w:r>
      <w:r w:rsidRPr="006C4219">
        <w:rPr>
          <w:rFonts w:ascii="Arial" w:hAnsi="Arial" w:cs="Arial"/>
          <w:lang w:eastAsia="x-none"/>
        </w:rPr>
        <w:t xml:space="preserve"> </w:t>
      </w:r>
      <w:r w:rsidRPr="006C4219">
        <w:rPr>
          <w:rFonts w:ascii="Arial" w:hAnsi="Arial" w:cs="Arial"/>
          <w:lang w:val="x-none" w:eastAsia="x-none"/>
        </w:rPr>
        <w:t>mindenféle felügyelet nélkül tartózkodnak Magyarországon. A felügyelettől megfosztott gyerekek,</w:t>
      </w:r>
      <w:r w:rsidRPr="006C4219">
        <w:rPr>
          <w:rFonts w:ascii="Arial" w:hAnsi="Arial" w:cs="Arial"/>
          <w:lang w:eastAsia="x-none"/>
        </w:rPr>
        <w:t xml:space="preserve"> </w:t>
      </w:r>
      <w:r w:rsidRPr="006C4219">
        <w:rPr>
          <w:rFonts w:ascii="Arial" w:hAnsi="Arial" w:cs="Arial"/>
          <w:lang w:val="x-none" w:eastAsia="x-none"/>
        </w:rPr>
        <w:t>fokozottan ki vannak téve az erőszak, a bántalmazás és a kizsákmányolás, de akár az</w:t>
      </w:r>
      <w:r w:rsidR="008E32FE">
        <w:rPr>
          <w:rFonts w:ascii="Arial" w:hAnsi="Arial" w:cs="Arial"/>
          <w:lang w:eastAsia="x-none"/>
        </w:rPr>
        <w:t xml:space="preserve"> </w:t>
      </w:r>
      <w:r w:rsidRPr="006C4219">
        <w:rPr>
          <w:rFonts w:ascii="Arial" w:hAnsi="Arial" w:cs="Arial"/>
          <w:lang w:val="x-none" w:eastAsia="x-none"/>
        </w:rPr>
        <w:t>emberkereskedelem kockázatának is.</w:t>
      </w:r>
    </w:p>
    <w:p w14:paraId="28EA7EBF" w14:textId="77777777" w:rsidR="008E32FE" w:rsidRDefault="00B00344" w:rsidP="00B00344">
      <w:pPr>
        <w:jc w:val="both"/>
        <w:rPr>
          <w:rFonts w:ascii="Arial" w:hAnsi="Arial" w:cs="Arial"/>
          <w:lang w:val="x-none" w:eastAsia="x-none"/>
        </w:rPr>
      </w:pPr>
      <w:r w:rsidRPr="006C4219">
        <w:rPr>
          <w:rFonts w:ascii="Arial" w:hAnsi="Arial" w:cs="Arial"/>
          <w:lang w:val="x-none" w:eastAsia="x-none"/>
        </w:rPr>
        <w:t>Esetükben ideiglenes nevelőszülő vagy egyéb gyermekvédelmi ellátás nyújthat átmenetileg alapvető</w:t>
      </w:r>
      <w:r w:rsidRPr="006C4219">
        <w:rPr>
          <w:rFonts w:ascii="Arial" w:hAnsi="Arial" w:cs="Arial"/>
          <w:lang w:eastAsia="x-none"/>
        </w:rPr>
        <w:t xml:space="preserve"> </w:t>
      </w:r>
      <w:r w:rsidRPr="006C4219">
        <w:rPr>
          <w:rFonts w:ascii="Arial" w:hAnsi="Arial" w:cs="Arial"/>
          <w:lang w:val="x-none" w:eastAsia="x-none"/>
        </w:rPr>
        <w:t xml:space="preserve">védelmet. </w:t>
      </w:r>
    </w:p>
    <w:p w14:paraId="3D4AA45D" w14:textId="470D1AF6" w:rsidR="00B00344" w:rsidRPr="006C4219" w:rsidRDefault="00B00344" w:rsidP="00B00344">
      <w:pPr>
        <w:jc w:val="both"/>
        <w:rPr>
          <w:rFonts w:ascii="Arial" w:hAnsi="Arial" w:cs="Arial"/>
          <w:lang w:val="x-none" w:eastAsia="x-none"/>
        </w:rPr>
      </w:pPr>
      <w:r w:rsidRPr="006C4219">
        <w:rPr>
          <w:rFonts w:ascii="Arial" w:hAnsi="Arial" w:cs="Arial"/>
          <w:lang w:val="x-none" w:eastAsia="x-none"/>
        </w:rPr>
        <w:t>A biztonságos elhelyezési és ellátási körülmények megteremtését követően a legfontosabb</w:t>
      </w:r>
      <w:r w:rsidRPr="006C4219">
        <w:rPr>
          <w:rFonts w:ascii="Arial" w:hAnsi="Arial" w:cs="Arial"/>
          <w:lang w:eastAsia="x-none"/>
        </w:rPr>
        <w:t xml:space="preserve"> </w:t>
      </w:r>
      <w:r w:rsidRPr="006C4219">
        <w:rPr>
          <w:rFonts w:ascii="Arial" w:hAnsi="Arial" w:cs="Arial"/>
          <w:lang w:val="x-none" w:eastAsia="x-none"/>
        </w:rPr>
        <w:t>célkitűzés az, hogy a nemzetközi gyermekvédelmi és a menekültügyi, illetve idegenrendészeti hatóság</w:t>
      </w:r>
      <w:r w:rsidRPr="006C4219">
        <w:rPr>
          <w:rFonts w:ascii="Arial" w:hAnsi="Arial" w:cs="Arial"/>
          <w:lang w:eastAsia="x-none"/>
        </w:rPr>
        <w:t xml:space="preserve"> </w:t>
      </w:r>
      <w:r w:rsidRPr="006C4219">
        <w:rPr>
          <w:rFonts w:ascii="Arial" w:hAnsi="Arial" w:cs="Arial"/>
          <w:lang w:val="x-none" w:eastAsia="x-none"/>
        </w:rPr>
        <w:t>összefogásával a gyermek és családjának újraegyesítése mielőbb megvalósulhasson.</w:t>
      </w:r>
    </w:p>
    <w:p w14:paraId="38D6E7C4" w14:textId="77777777" w:rsidR="00796EE4" w:rsidRDefault="00796EE4" w:rsidP="00796EE4">
      <w:pPr>
        <w:autoSpaceDE w:val="0"/>
        <w:autoSpaceDN w:val="0"/>
        <w:adjustRightInd w:val="0"/>
        <w:spacing w:after="20"/>
        <w:jc w:val="both"/>
        <w:rPr>
          <w:rFonts w:ascii="Arial" w:hAnsi="Arial" w:cs="Arial"/>
        </w:rPr>
      </w:pPr>
    </w:p>
    <w:p w14:paraId="43DBEE26" w14:textId="00B8490B" w:rsidR="00B67031" w:rsidRPr="006620DB" w:rsidRDefault="00B67031" w:rsidP="00683014">
      <w:pPr>
        <w:autoSpaceDE w:val="0"/>
        <w:autoSpaceDN w:val="0"/>
        <w:adjustRightInd w:val="0"/>
        <w:spacing w:after="120"/>
        <w:jc w:val="both"/>
        <w:rPr>
          <w:rFonts w:ascii="Arial" w:hAnsi="Arial" w:cs="Arial"/>
          <w:b/>
        </w:rPr>
      </w:pPr>
      <w:r w:rsidRPr="006620DB">
        <w:rPr>
          <w:rFonts w:ascii="Arial" w:hAnsi="Arial" w:cs="Arial"/>
          <w:b/>
        </w:rPr>
        <w:t>4.2 Szegregált, telepszerű lakókörnyezetben élő gyermekek helyzete, esélyegyenlősége</w:t>
      </w:r>
    </w:p>
    <w:p w14:paraId="674C0071" w14:textId="7CE03982" w:rsidR="00B67031" w:rsidRPr="006620DB" w:rsidRDefault="00B67031" w:rsidP="00063399">
      <w:pPr>
        <w:jc w:val="both"/>
        <w:rPr>
          <w:rFonts w:ascii="Arial" w:hAnsi="Arial" w:cs="Arial"/>
        </w:rPr>
      </w:pPr>
      <w:r w:rsidRPr="006620DB">
        <w:rPr>
          <w:rFonts w:ascii="Arial" w:hAnsi="Arial" w:cs="Arial"/>
        </w:rPr>
        <w:t xml:space="preserve"> A szegregáció nem jellemző Sóly településre.</w:t>
      </w:r>
    </w:p>
    <w:p w14:paraId="380ED055" w14:textId="77777777" w:rsidR="008E32FE" w:rsidRDefault="008E32FE" w:rsidP="00683014">
      <w:pPr>
        <w:autoSpaceDE w:val="0"/>
        <w:autoSpaceDN w:val="0"/>
        <w:adjustRightInd w:val="0"/>
        <w:spacing w:after="120"/>
        <w:jc w:val="both"/>
        <w:rPr>
          <w:rFonts w:ascii="Arial" w:hAnsi="Arial" w:cs="Arial"/>
          <w:b/>
        </w:rPr>
      </w:pPr>
    </w:p>
    <w:p w14:paraId="6AA8E407" w14:textId="77777777" w:rsidR="00B67031" w:rsidRPr="006620DB" w:rsidRDefault="00B67031" w:rsidP="00683014">
      <w:pPr>
        <w:autoSpaceDE w:val="0"/>
        <w:autoSpaceDN w:val="0"/>
        <w:adjustRightInd w:val="0"/>
        <w:spacing w:after="120"/>
        <w:jc w:val="both"/>
        <w:rPr>
          <w:rFonts w:ascii="Arial" w:hAnsi="Arial" w:cs="Arial"/>
          <w:b/>
        </w:rPr>
      </w:pPr>
      <w:smartTag w:uri="urn:schemas-microsoft-com:office:smarttags" w:element="metricconverter">
        <w:smartTagPr>
          <w:attr w:name="ProductID" w:val="4.3 A"/>
        </w:smartTagPr>
        <w:r w:rsidRPr="006620DB">
          <w:rPr>
            <w:rFonts w:ascii="Arial" w:hAnsi="Arial" w:cs="Arial"/>
            <w:b/>
          </w:rPr>
          <w:t>4.3 A</w:t>
        </w:r>
      </w:smartTag>
      <w:r w:rsidRPr="006620DB">
        <w:rPr>
          <w:rFonts w:ascii="Arial" w:hAnsi="Arial" w:cs="Arial"/>
          <w:b/>
        </w:rPr>
        <w:t xml:space="preserve"> hátrányos, illetve halmozottan hátrányos helyzetű, valamint fogyatékossággal élő gyermekek szolgáltatásokhoz való hozzáférése</w:t>
      </w:r>
    </w:p>
    <w:p w14:paraId="6C40C6D1" w14:textId="5CD02456" w:rsidR="00B67031" w:rsidRPr="006620DB" w:rsidRDefault="00683014" w:rsidP="00683014">
      <w:pPr>
        <w:rPr>
          <w:rFonts w:ascii="Arial" w:hAnsi="Arial" w:cs="Arial"/>
          <w:lang w:eastAsia="x-none"/>
        </w:rPr>
      </w:pPr>
      <w:r w:rsidRPr="006C4219">
        <w:rPr>
          <w:rFonts w:ascii="Arial" w:hAnsi="Arial" w:cs="Arial"/>
          <w:lang w:eastAsia="x-none"/>
        </w:rPr>
        <w:t>A hozzáférés és elérhetőség teljes</w:t>
      </w:r>
      <w:r w:rsidR="008E32FE">
        <w:rPr>
          <w:rFonts w:ascii="Arial" w:hAnsi="Arial" w:cs="Arial"/>
          <w:lang w:eastAsia="x-none"/>
        </w:rPr>
        <w:t xml:space="preserve"> </w:t>
      </w:r>
      <w:r w:rsidRPr="006C4219">
        <w:rPr>
          <w:rFonts w:ascii="Arial" w:hAnsi="Arial" w:cs="Arial"/>
          <w:lang w:eastAsia="x-none"/>
        </w:rPr>
        <w:t>körűen biztosított.</w:t>
      </w:r>
    </w:p>
    <w:p w14:paraId="62BE1474" w14:textId="77777777" w:rsidR="008E32FE" w:rsidRDefault="008E32FE" w:rsidP="00063399">
      <w:pPr>
        <w:autoSpaceDE w:val="0"/>
        <w:autoSpaceDN w:val="0"/>
        <w:adjustRightInd w:val="0"/>
        <w:spacing w:after="20" w:line="240" w:lineRule="auto"/>
        <w:jc w:val="both"/>
        <w:rPr>
          <w:rFonts w:ascii="Arial" w:hAnsi="Arial" w:cs="Arial"/>
          <w:b/>
          <w:bCs/>
        </w:rPr>
      </w:pPr>
    </w:p>
    <w:p w14:paraId="0C183DCF" w14:textId="59BD305A" w:rsidR="00B67031" w:rsidRPr="00DF1718" w:rsidRDefault="00B67031" w:rsidP="00063399">
      <w:pPr>
        <w:autoSpaceDE w:val="0"/>
        <w:autoSpaceDN w:val="0"/>
        <w:adjustRightInd w:val="0"/>
        <w:spacing w:after="20" w:line="240" w:lineRule="auto"/>
        <w:jc w:val="both"/>
        <w:rPr>
          <w:rFonts w:ascii="Arial" w:hAnsi="Arial" w:cs="Arial"/>
          <w:b/>
          <w:bCs/>
        </w:rPr>
      </w:pPr>
      <w:r w:rsidRPr="00DF1718">
        <w:rPr>
          <w:rFonts w:ascii="Arial" w:hAnsi="Arial" w:cs="Arial"/>
          <w:b/>
          <w:bCs/>
        </w:rPr>
        <w:t>a.) védőnői ellátás jellemzői (pl. a védőnő által ellátott települések száma, egy védőnőre jutott ellátott, betöltetlen státuszok)</w:t>
      </w:r>
    </w:p>
    <w:p w14:paraId="1EDF2F31" w14:textId="542945C9" w:rsidR="00683014" w:rsidRPr="006620DB" w:rsidRDefault="00683014" w:rsidP="00683014">
      <w:pPr>
        <w:spacing w:before="120"/>
        <w:jc w:val="both"/>
        <w:rPr>
          <w:rFonts w:ascii="Arial" w:hAnsi="Arial" w:cs="Arial"/>
        </w:rPr>
      </w:pPr>
      <w:r>
        <w:rPr>
          <w:rFonts w:ascii="Arial" w:hAnsi="Arial" w:cs="Arial"/>
        </w:rPr>
        <w:t>A hajmáskéri védőnői körzethez tartozik Sóly település.</w:t>
      </w:r>
    </w:p>
    <w:p w14:paraId="2B5B2598" w14:textId="77777777" w:rsidR="008E32FE" w:rsidRDefault="008E32FE" w:rsidP="00A240EB">
      <w:pPr>
        <w:jc w:val="both"/>
        <w:rPr>
          <w:rFonts w:ascii="Arial" w:hAnsi="Arial" w:cs="Arial"/>
          <w:b/>
          <w:bCs/>
        </w:rPr>
      </w:pPr>
    </w:p>
    <w:p w14:paraId="7B84A4E4" w14:textId="4406F7F5" w:rsidR="00B67031" w:rsidRPr="006620DB" w:rsidRDefault="00B67031" w:rsidP="00A240EB">
      <w:pPr>
        <w:jc w:val="both"/>
        <w:rPr>
          <w:rFonts w:ascii="Arial" w:hAnsi="Arial" w:cs="Arial"/>
          <w:b/>
          <w:bCs/>
        </w:rPr>
      </w:pPr>
      <w:r w:rsidRPr="006620DB">
        <w:rPr>
          <w:rFonts w:ascii="Arial" w:hAnsi="Arial" w:cs="Arial"/>
          <w:b/>
          <w:bCs/>
        </w:rPr>
        <w:t>4.3.1. számú táblázat – Védőnői álláshelyek száma</w:t>
      </w:r>
    </w:p>
    <w:tbl>
      <w:tblPr>
        <w:tblW w:w="9918" w:type="dxa"/>
        <w:tblCellMar>
          <w:left w:w="70" w:type="dxa"/>
          <w:right w:w="70" w:type="dxa"/>
        </w:tblCellMar>
        <w:tblLook w:val="04A0" w:firstRow="1" w:lastRow="0" w:firstColumn="1" w:lastColumn="0" w:noHBand="0" w:noVBand="1"/>
      </w:tblPr>
      <w:tblGrid>
        <w:gridCol w:w="1453"/>
        <w:gridCol w:w="2877"/>
        <w:gridCol w:w="2757"/>
        <w:gridCol w:w="2831"/>
      </w:tblGrid>
      <w:tr w:rsidR="00C17C41" w:rsidRPr="00C17C41" w14:paraId="208FC70C" w14:textId="77777777" w:rsidTr="00C17C41">
        <w:trPr>
          <w:trHeight w:val="643"/>
        </w:trPr>
        <w:tc>
          <w:tcPr>
            <w:tcW w:w="9918" w:type="dxa"/>
            <w:gridSpan w:val="4"/>
            <w:tcBorders>
              <w:top w:val="single" w:sz="4" w:space="0" w:color="auto"/>
              <w:left w:val="single" w:sz="4" w:space="0" w:color="auto"/>
              <w:bottom w:val="single" w:sz="4" w:space="0" w:color="auto"/>
              <w:right w:val="single" w:sz="4" w:space="0" w:color="auto"/>
            </w:tcBorders>
            <w:noWrap/>
            <w:vAlign w:val="bottom"/>
            <w:hideMark/>
          </w:tcPr>
          <w:p w14:paraId="723CC649" w14:textId="77777777" w:rsidR="00C17C41" w:rsidRPr="00C17C41" w:rsidRDefault="00C17C41" w:rsidP="00C17C41">
            <w:pPr>
              <w:spacing w:after="0" w:line="240" w:lineRule="auto"/>
              <w:jc w:val="center"/>
              <w:rPr>
                <w:rFonts w:ascii="Calibri" w:eastAsia="Times New Roman" w:hAnsi="Calibri" w:cs="Calibri"/>
                <w:b/>
                <w:bCs/>
                <w:color w:val="000000"/>
                <w:kern w:val="0"/>
                <w:lang w:eastAsia="hu-HU"/>
                <w14:ligatures w14:val="none"/>
              </w:rPr>
            </w:pPr>
            <w:r w:rsidRPr="00C17C41">
              <w:rPr>
                <w:rFonts w:ascii="Calibri" w:eastAsia="Times New Roman" w:hAnsi="Calibri" w:cs="Calibri"/>
                <w:b/>
                <w:bCs/>
                <w:color w:val="000000"/>
                <w:kern w:val="0"/>
                <w:lang w:eastAsia="hu-HU"/>
                <w14:ligatures w14:val="none"/>
              </w:rPr>
              <w:t>4.3.1. számú táblázat – Védőnői álláshelyek száma</w:t>
            </w:r>
          </w:p>
        </w:tc>
      </w:tr>
      <w:tr w:rsidR="00C17C41" w:rsidRPr="00C17C41" w14:paraId="2D414336" w14:textId="77777777" w:rsidTr="00C17C41">
        <w:trPr>
          <w:trHeight w:val="1371"/>
        </w:trPr>
        <w:tc>
          <w:tcPr>
            <w:tcW w:w="1453"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46D3D9D2" w14:textId="77777777" w:rsidR="00C17C41" w:rsidRPr="00C17C41" w:rsidRDefault="00C17C41" w:rsidP="00C17C41">
            <w:pPr>
              <w:spacing w:after="0" w:line="240" w:lineRule="auto"/>
              <w:jc w:val="center"/>
              <w:rPr>
                <w:rFonts w:ascii="Calibri" w:eastAsia="Times New Roman" w:hAnsi="Calibri" w:cs="Calibri"/>
                <w:b/>
                <w:bCs/>
                <w:color w:val="000000"/>
                <w:kern w:val="0"/>
                <w:lang w:eastAsia="hu-HU"/>
                <w14:ligatures w14:val="none"/>
              </w:rPr>
            </w:pPr>
            <w:r w:rsidRPr="00C17C41">
              <w:rPr>
                <w:rFonts w:ascii="Calibri" w:eastAsia="Times New Roman" w:hAnsi="Calibri" w:cs="Calibri"/>
                <w:b/>
                <w:bCs/>
                <w:color w:val="000000"/>
                <w:kern w:val="0"/>
                <w:lang w:eastAsia="hu-HU"/>
                <w14:ligatures w14:val="none"/>
              </w:rPr>
              <w:t>Év</w:t>
            </w:r>
          </w:p>
        </w:tc>
        <w:tc>
          <w:tcPr>
            <w:tcW w:w="2877" w:type="dxa"/>
            <w:tcBorders>
              <w:top w:val="nil"/>
              <w:left w:val="nil"/>
              <w:bottom w:val="single" w:sz="4" w:space="0" w:color="auto"/>
              <w:right w:val="single" w:sz="4" w:space="0" w:color="auto"/>
            </w:tcBorders>
            <w:shd w:val="clear" w:color="000000" w:fill="E2EFDA"/>
            <w:vAlign w:val="center"/>
            <w:hideMark/>
          </w:tcPr>
          <w:p w14:paraId="48582B8C" w14:textId="77777777" w:rsidR="00C17C41" w:rsidRPr="00C17C41" w:rsidRDefault="00C17C41" w:rsidP="00C17C41">
            <w:pPr>
              <w:spacing w:after="0" w:line="240" w:lineRule="auto"/>
              <w:jc w:val="center"/>
              <w:rPr>
                <w:rFonts w:ascii="Calibri" w:eastAsia="Times New Roman" w:hAnsi="Calibri" w:cs="Calibri"/>
                <w:b/>
                <w:bCs/>
                <w:color w:val="000000"/>
                <w:kern w:val="0"/>
                <w:lang w:eastAsia="hu-HU"/>
                <w14:ligatures w14:val="none"/>
              </w:rPr>
            </w:pPr>
            <w:r w:rsidRPr="00C17C41">
              <w:rPr>
                <w:rFonts w:ascii="Calibri" w:eastAsia="Times New Roman" w:hAnsi="Calibri" w:cs="Calibri"/>
                <w:b/>
                <w:bCs/>
                <w:color w:val="000000"/>
                <w:kern w:val="0"/>
                <w:lang w:eastAsia="hu-HU"/>
                <w14:ligatures w14:val="none"/>
              </w:rPr>
              <w:t>Betöltött védőnői álláshelyek száma</w:t>
            </w:r>
            <w:r w:rsidRPr="00C17C41">
              <w:rPr>
                <w:rFonts w:ascii="Calibri" w:eastAsia="Times New Roman" w:hAnsi="Calibri" w:cs="Calibri"/>
                <w:b/>
                <w:bCs/>
                <w:color w:val="000000"/>
                <w:kern w:val="0"/>
                <w:lang w:eastAsia="hu-HU"/>
                <w14:ligatures w14:val="none"/>
              </w:rPr>
              <w:br/>
            </w:r>
            <w:r w:rsidRPr="00C17C41">
              <w:rPr>
                <w:rFonts w:ascii="Calibri" w:eastAsia="Times New Roman" w:hAnsi="Calibri" w:cs="Calibri"/>
                <w:color w:val="000000"/>
                <w:kern w:val="0"/>
                <w:lang w:eastAsia="hu-HU"/>
                <w14:ligatures w14:val="none"/>
              </w:rPr>
              <w:t>(TS 109)</w:t>
            </w:r>
          </w:p>
        </w:tc>
        <w:tc>
          <w:tcPr>
            <w:tcW w:w="2757" w:type="dxa"/>
            <w:tcBorders>
              <w:top w:val="nil"/>
              <w:left w:val="nil"/>
              <w:bottom w:val="single" w:sz="4" w:space="0" w:color="auto"/>
              <w:right w:val="single" w:sz="4" w:space="0" w:color="auto"/>
            </w:tcBorders>
            <w:shd w:val="clear" w:color="000000" w:fill="E2EFDA"/>
            <w:vAlign w:val="center"/>
            <w:hideMark/>
          </w:tcPr>
          <w:p w14:paraId="798B8707" w14:textId="77777777" w:rsidR="00C17C41" w:rsidRPr="00C17C41" w:rsidRDefault="00C17C41" w:rsidP="00C17C41">
            <w:pPr>
              <w:spacing w:after="0" w:line="240" w:lineRule="auto"/>
              <w:jc w:val="center"/>
              <w:rPr>
                <w:rFonts w:ascii="Calibri" w:eastAsia="Times New Roman" w:hAnsi="Calibri" w:cs="Calibri"/>
                <w:b/>
                <w:bCs/>
                <w:color w:val="000000"/>
                <w:kern w:val="0"/>
                <w:lang w:eastAsia="hu-HU"/>
                <w14:ligatures w14:val="none"/>
              </w:rPr>
            </w:pPr>
            <w:r w:rsidRPr="00C17C41">
              <w:rPr>
                <w:rFonts w:ascii="Calibri" w:eastAsia="Times New Roman" w:hAnsi="Calibri" w:cs="Calibri"/>
                <w:b/>
                <w:bCs/>
                <w:color w:val="000000"/>
                <w:kern w:val="0"/>
                <w:lang w:eastAsia="hu-HU"/>
                <w14:ligatures w14:val="none"/>
              </w:rPr>
              <w:t>0-3 év közötti gyermekek száma</w:t>
            </w:r>
          </w:p>
        </w:tc>
        <w:tc>
          <w:tcPr>
            <w:tcW w:w="2831" w:type="dxa"/>
            <w:tcBorders>
              <w:top w:val="nil"/>
              <w:left w:val="nil"/>
              <w:bottom w:val="single" w:sz="4" w:space="0" w:color="auto"/>
              <w:right w:val="single" w:sz="4" w:space="0" w:color="auto"/>
            </w:tcBorders>
            <w:shd w:val="clear" w:color="000000" w:fill="E2EFDA"/>
            <w:vAlign w:val="center"/>
            <w:hideMark/>
          </w:tcPr>
          <w:p w14:paraId="78C80A54" w14:textId="77777777" w:rsidR="00C17C41" w:rsidRPr="00C17C41" w:rsidRDefault="00C17C41" w:rsidP="00C17C41">
            <w:pPr>
              <w:spacing w:after="0" w:line="240" w:lineRule="auto"/>
              <w:jc w:val="center"/>
              <w:rPr>
                <w:rFonts w:ascii="Calibri" w:eastAsia="Times New Roman" w:hAnsi="Calibri" w:cs="Calibri"/>
                <w:b/>
                <w:bCs/>
                <w:color w:val="000000"/>
                <w:kern w:val="0"/>
                <w:lang w:eastAsia="hu-HU"/>
                <w14:ligatures w14:val="none"/>
              </w:rPr>
            </w:pPr>
            <w:r w:rsidRPr="00C17C41">
              <w:rPr>
                <w:rFonts w:ascii="Calibri" w:eastAsia="Times New Roman" w:hAnsi="Calibri" w:cs="Calibri"/>
                <w:b/>
                <w:bCs/>
                <w:color w:val="000000"/>
                <w:kern w:val="0"/>
                <w:lang w:eastAsia="hu-HU"/>
                <w14:ligatures w14:val="none"/>
              </w:rPr>
              <w:t>Átlagos gyermekszám védőnőnként</w:t>
            </w:r>
          </w:p>
        </w:tc>
      </w:tr>
      <w:tr w:rsidR="00C17C41" w:rsidRPr="00C17C41" w14:paraId="0C02059F" w14:textId="77777777" w:rsidTr="00C17C41">
        <w:trPr>
          <w:trHeight w:val="612"/>
        </w:trPr>
        <w:tc>
          <w:tcPr>
            <w:tcW w:w="1453" w:type="dxa"/>
            <w:vMerge/>
            <w:tcBorders>
              <w:top w:val="nil"/>
              <w:left w:val="single" w:sz="4" w:space="0" w:color="auto"/>
              <w:bottom w:val="single" w:sz="4" w:space="0" w:color="000000"/>
              <w:right w:val="single" w:sz="4" w:space="0" w:color="auto"/>
            </w:tcBorders>
            <w:vAlign w:val="center"/>
            <w:hideMark/>
          </w:tcPr>
          <w:p w14:paraId="3BBC2A7C" w14:textId="77777777" w:rsidR="00C17C41" w:rsidRPr="00C17C41" w:rsidRDefault="00C17C41" w:rsidP="00C17C41">
            <w:pPr>
              <w:spacing w:after="0" w:line="240" w:lineRule="auto"/>
              <w:rPr>
                <w:rFonts w:ascii="Calibri" w:eastAsia="Times New Roman" w:hAnsi="Calibri" w:cs="Calibri"/>
                <w:b/>
                <w:bCs/>
                <w:color w:val="000000"/>
                <w:kern w:val="0"/>
                <w:lang w:eastAsia="hu-HU"/>
                <w14:ligatures w14:val="none"/>
              </w:rPr>
            </w:pPr>
          </w:p>
        </w:tc>
        <w:tc>
          <w:tcPr>
            <w:tcW w:w="2877" w:type="dxa"/>
            <w:tcBorders>
              <w:top w:val="nil"/>
              <w:left w:val="nil"/>
              <w:bottom w:val="single" w:sz="4" w:space="0" w:color="auto"/>
              <w:right w:val="single" w:sz="4" w:space="0" w:color="auto"/>
            </w:tcBorders>
            <w:shd w:val="clear" w:color="000000" w:fill="E2EFDA"/>
            <w:noWrap/>
            <w:vAlign w:val="center"/>
            <w:hideMark/>
          </w:tcPr>
          <w:p w14:paraId="3CB6B5E8" w14:textId="77777777" w:rsidR="00C17C41" w:rsidRPr="00C17C41" w:rsidRDefault="00C17C41" w:rsidP="00C17C41">
            <w:pPr>
              <w:spacing w:after="0" w:line="240" w:lineRule="auto"/>
              <w:jc w:val="center"/>
              <w:rPr>
                <w:rFonts w:ascii="Calibri" w:eastAsia="Times New Roman" w:hAnsi="Calibri" w:cs="Calibri"/>
                <w:b/>
                <w:bCs/>
                <w:color w:val="000000"/>
                <w:kern w:val="0"/>
                <w:lang w:eastAsia="hu-HU"/>
                <w14:ligatures w14:val="none"/>
              </w:rPr>
            </w:pPr>
            <w:r w:rsidRPr="00C17C41">
              <w:rPr>
                <w:rFonts w:ascii="Calibri" w:eastAsia="Times New Roman" w:hAnsi="Calibri" w:cs="Calibri"/>
                <w:b/>
                <w:bCs/>
                <w:color w:val="000000"/>
                <w:kern w:val="0"/>
                <w:lang w:eastAsia="hu-HU"/>
                <w14:ligatures w14:val="none"/>
              </w:rPr>
              <w:t>db</w:t>
            </w:r>
          </w:p>
        </w:tc>
        <w:tc>
          <w:tcPr>
            <w:tcW w:w="2757" w:type="dxa"/>
            <w:tcBorders>
              <w:top w:val="nil"/>
              <w:left w:val="nil"/>
              <w:bottom w:val="single" w:sz="4" w:space="0" w:color="auto"/>
              <w:right w:val="single" w:sz="4" w:space="0" w:color="auto"/>
            </w:tcBorders>
            <w:shd w:val="clear" w:color="000000" w:fill="E2EFDA"/>
            <w:noWrap/>
            <w:vAlign w:val="center"/>
            <w:hideMark/>
          </w:tcPr>
          <w:p w14:paraId="486D5D79" w14:textId="77777777" w:rsidR="00C17C41" w:rsidRPr="00C17C41" w:rsidRDefault="00C17C41" w:rsidP="00C17C41">
            <w:pPr>
              <w:spacing w:after="0" w:line="240" w:lineRule="auto"/>
              <w:jc w:val="center"/>
              <w:rPr>
                <w:rFonts w:ascii="Calibri" w:eastAsia="Times New Roman" w:hAnsi="Calibri" w:cs="Calibri"/>
                <w:b/>
                <w:bCs/>
                <w:color w:val="000000"/>
                <w:kern w:val="0"/>
                <w:lang w:eastAsia="hu-HU"/>
                <w14:ligatures w14:val="none"/>
              </w:rPr>
            </w:pPr>
            <w:r w:rsidRPr="00C17C41">
              <w:rPr>
                <w:rFonts w:ascii="Calibri" w:eastAsia="Times New Roman" w:hAnsi="Calibri" w:cs="Calibri"/>
                <w:b/>
                <w:bCs/>
                <w:color w:val="000000"/>
                <w:kern w:val="0"/>
                <w:lang w:eastAsia="hu-HU"/>
                <w14:ligatures w14:val="none"/>
              </w:rPr>
              <w:t>Fő</w:t>
            </w:r>
          </w:p>
        </w:tc>
        <w:tc>
          <w:tcPr>
            <w:tcW w:w="2831" w:type="dxa"/>
            <w:tcBorders>
              <w:top w:val="nil"/>
              <w:left w:val="nil"/>
              <w:bottom w:val="single" w:sz="4" w:space="0" w:color="auto"/>
              <w:right w:val="single" w:sz="4" w:space="0" w:color="auto"/>
            </w:tcBorders>
            <w:shd w:val="clear" w:color="000000" w:fill="E2EFDA"/>
            <w:noWrap/>
            <w:vAlign w:val="center"/>
            <w:hideMark/>
          </w:tcPr>
          <w:p w14:paraId="26A7BCC8" w14:textId="77777777" w:rsidR="00C17C41" w:rsidRPr="00C17C41" w:rsidRDefault="00C17C41" w:rsidP="00C17C41">
            <w:pPr>
              <w:spacing w:after="0" w:line="240" w:lineRule="auto"/>
              <w:jc w:val="center"/>
              <w:rPr>
                <w:rFonts w:ascii="Calibri" w:eastAsia="Times New Roman" w:hAnsi="Calibri" w:cs="Calibri"/>
                <w:b/>
                <w:bCs/>
                <w:color w:val="000000"/>
                <w:kern w:val="0"/>
                <w:lang w:eastAsia="hu-HU"/>
                <w14:ligatures w14:val="none"/>
              </w:rPr>
            </w:pPr>
            <w:r w:rsidRPr="00C17C41">
              <w:rPr>
                <w:rFonts w:ascii="Calibri" w:eastAsia="Times New Roman" w:hAnsi="Calibri" w:cs="Calibri"/>
                <w:b/>
                <w:bCs/>
                <w:color w:val="000000"/>
                <w:kern w:val="0"/>
                <w:lang w:eastAsia="hu-HU"/>
                <w14:ligatures w14:val="none"/>
              </w:rPr>
              <w:t>Fő</w:t>
            </w:r>
          </w:p>
        </w:tc>
      </w:tr>
      <w:tr w:rsidR="00C17C41" w:rsidRPr="00C17C41" w14:paraId="1E6AAFA5" w14:textId="77777777" w:rsidTr="00C17C41">
        <w:trPr>
          <w:trHeight w:val="306"/>
        </w:trPr>
        <w:tc>
          <w:tcPr>
            <w:tcW w:w="1453" w:type="dxa"/>
            <w:tcBorders>
              <w:top w:val="nil"/>
              <w:left w:val="single" w:sz="4" w:space="0" w:color="auto"/>
              <w:bottom w:val="single" w:sz="4" w:space="0" w:color="auto"/>
              <w:right w:val="single" w:sz="4" w:space="0" w:color="auto"/>
            </w:tcBorders>
            <w:vAlign w:val="center"/>
            <w:hideMark/>
          </w:tcPr>
          <w:p w14:paraId="449E6ABF"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2018</w:t>
            </w:r>
          </w:p>
        </w:tc>
        <w:tc>
          <w:tcPr>
            <w:tcW w:w="2877" w:type="dxa"/>
            <w:tcBorders>
              <w:top w:val="nil"/>
              <w:left w:val="nil"/>
              <w:bottom w:val="single" w:sz="4" w:space="0" w:color="auto"/>
              <w:right w:val="single" w:sz="4" w:space="0" w:color="auto"/>
            </w:tcBorders>
            <w:vAlign w:val="center"/>
            <w:hideMark/>
          </w:tcPr>
          <w:p w14:paraId="0C71EDE4"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0</w:t>
            </w:r>
          </w:p>
        </w:tc>
        <w:tc>
          <w:tcPr>
            <w:tcW w:w="2757" w:type="dxa"/>
            <w:tcBorders>
              <w:top w:val="nil"/>
              <w:left w:val="nil"/>
              <w:bottom w:val="single" w:sz="4" w:space="0" w:color="auto"/>
              <w:right w:val="single" w:sz="4" w:space="0" w:color="auto"/>
            </w:tcBorders>
            <w:vAlign w:val="center"/>
            <w:hideMark/>
          </w:tcPr>
          <w:p w14:paraId="09C008C4"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n.a.</w:t>
            </w:r>
          </w:p>
        </w:tc>
        <w:tc>
          <w:tcPr>
            <w:tcW w:w="2831" w:type="dxa"/>
            <w:tcBorders>
              <w:top w:val="nil"/>
              <w:left w:val="nil"/>
              <w:bottom w:val="single" w:sz="4" w:space="0" w:color="auto"/>
              <w:right w:val="single" w:sz="4" w:space="0" w:color="auto"/>
            </w:tcBorders>
            <w:shd w:val="clear" w:color="000000" w:fill="FCE4D6"/>
            <w:noWrap/>
            <w:vAlign w:val="center"/>
            <w:hideMark/>
          </w:tcPr>
          <w:p w14:paraId="271CFEE0"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w:t>
            </w:r>
          </w:p>
        </w:tc>
      </w:tr>
      <w:tr w:rsidR="00C17C41" w:rsidRPr="00C17C41" w14:paraId="5A44EBE3" w14:textId="77777777" w:rsidTr="00C17C41">
        <w:trPr>
          <w:trHeight w:val="306"/>
        </w:trPr>
        <w:tc>
          <w:tcPr>
            <w:tcW w:w="1453" w:type="dxa"/>
            <w:tcBorders>
              <w:top w:val="nil"/>
              <w:left w:val="single" w:sz="4" w:space="0" w:color="auto"/>
              <w:bottom w:val="single" w:sz="4" w:space="0" w:color="auto"/>
              <w:right w:val="single" w:sz="4" w:space="0" w:color="auto"/>
            </w:tcBorders>
            <w:vAlign w:val="center"/>
            <w:hideMark/>
          </w:tcPr>
          <w:p w14:paraId="7DE0FF5D"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2019</w:t>
            </w:r>
          </w:p>
        </w:tc>
        <w:tc>
          <w:tcPr>
            <w:tcW w:w="2877" w:type="dxa"/>
            <w:tcBorders>
              <w:top w:val="nil"/>
              <w:left w:val="nil"/>
              <w:bottom w:val="single" w:sz="4" w:space="0" w:color="auto"/>
              <w:right w:val="single" w:sz="4" w:space="0" w:color="auto"/>
            </w:tcBorders>
            <w:vAlign w:val="center"/>
            <w:hideMark/>
          </w:tcPr>
          <w:p w14:paraId="3BB19C5B"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0</w:t>
            </w:r>
          </w:p>
        </w:tc>
        <w:tc>
          <w:tcPr>
            <w:tcW w:w="2757" w:type="dxa"/>
            <w:tcBorders>
              <w:top w:val="nil"/>
              <w:left w:val="nil"/>
              <w:bottom w:val="single" w:sz="4" w:space="0" w:color="auto"/>
              <w:right w:val="single" w:sz="4" w:space="0" w:color="auto"/>
            </w:tcBorders>
            <w:vAlign w:val="center"/>
            <w:hideMark/>
          </w:tcPr>
          <w:p w14:paraId="27C8156B"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n.a.</w:t>
            </w:r>
          </w:p>
        </w:tc>
        <w:tc>
          <w:tcPr>
            <w:tcW w:w="2831" w:type="dxa"/>
            <w:tcBorders>
              <w:top w:val="nil"/>
              <w:left w:val="nil"/>
              <w:bottom w:val="single" w:sz="4" w:space="0" w:color="auto"/>
              <w:right w:val="single" w:sz="4" w:space="0" w:color="auto"/>
            </w:tcBorders>
            <w:shd w:val="clear" w:color="000000" w:fill="FCE4D6"/>
            <w:noWrap/>
            <w:vAlign w:val="center"/>
            <w:hideMark/>
          </w:tcPr>
          <w:p w14:paraId="41EA72DA"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w:t>
            </w:r>
          </w:p>
        </w:tc>
      </w:tr>
      <w:tr w:rsidR="00C17C41" w:rsidRPr="00C17C41" w14:paraId="6F0EE243" w14:textId="77777777" w:rsidTr="00C17C41">
        <w:trPr>
          <w:trHeight w:val="452"/>
        </w:trPr>
        <w:tc>
          <w:tcPr>
            <w:tcW w:w="1453" w:type="dxa"/>
            <w:tcBorders>
              <w:top w:val="nil"/>
              <w:left w:val="single" w:sz="4" w:space="0" w:color="auto"/>
              <w:bottom w:val="single" w:sz="4" w:space="0" w:color="auto"/>
              <w:right w:val="single" w:sz="4" w:space="0" w:color="auto"/>
            </w:tcBorders>
            <w:vAlign w:val="center"/>
            <w:hideMark/>
          </w:tcPr>
          <w:p w14:paraId="211A4360"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2020</w:t>
            </w:r>
          </w:p>
        </w:tc>
        <w:tc>
          <w:tcPr>
            <w:tcW w:w="2877" w:type="dxa"/>
            <w:tcBorders>
              <w:top w:val="nil"/>
              <w:left w:val="nil"/>
              <w:bottom w:val="single" w:sz="4" w:space="0" w:color="auto"/>
              <w:right w:val="single" w:sz="4" w:space="0" w:color="auto"/>
            </w:tcBorders>
            <w:vAlign w:val="center"/>
            <w:hideMark/>
          </w:tcPr>
          <w:p w14:paraId="07978089"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0</w:t>
            </w:r>
          </w:p>
        </w:tc>
        <w:tc>
          <w:tcPr>
            <w:tcW w:w="2757" w:type="dxa"/>
            <w:tcBorders>
              <w:top w:val="nil"/>
              <w:left w:val="nil"/>
              <w:bottom w:val="single" w:sz="4" w:space="0" w:color="auto"/>
              <w:right w:val="single" w:sz="4" w:space="0" w:color="auto"/>
            </w:tcBorders>
            <w:vAlign w:val="center"/>
            <w:hideMark/>
          </w:tcPr>
          <w:p w14:paraId="5A2AC642"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n.a.</w:t>
            </w:r>
          </w:p>
        </w:tc>
        <w:tc>
          <w:tcPr>
            <w:tcW w:w="2831" w:type="dxa"/>
            <w:tcBorders>
              <w:top w:val="nil"/>
              <w:left w:val="nil"/>
              <w:bottom w:val="single" w:sz="4" w:space="0" w:color="auto"/>
              <w:right w:val="single" w:sz="4" w:space="0" w:color="auto"/>
            </w:tcBorders>
            <w:shd w:val="clear" w:color="000000" w:fill="FCE4D6"/>
            <w:noWrap/>
            <w:vAlign w:val="center"/>
            <w:hideMark/>
          </w:tcPr>
          <w:p w14:paraId="3604BE8C"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w:t>
            </w:r>
          </w:p>
        </w:tc>
      </w:tr>
      <w:tr w:rsidR="00C17C41" w:rsidRPr="00C17C41" w14:paraId="43069679" w14:textId="77777777" w:rsidTr="00C17C41">
        <w:trPr>
          <w:trHeight w:val="413"/>
        </w:trPr>
        <w:tc>
          <w:tcPr>
            <w:tcW w:w="1453" w:type="dxa"/>
            <w:tcBorders>
              <w:top w:val="nil"/>
              <w:left w:val="single" w:sz="4" w:space="0" w:color="auto"/>
              <w:bottom w:val="single" w:sz="4" w:space="0" w:color="auto"/>
              <w:right w:val="single" w:sz="4" w:space="0" w:color="auto"/>
            </w:tcBorders>
            <w:vAlign w:val="center"/>
            <w:hideMark/>
          </w:tcPr>
          <w:p w14:paraId="290B29A4"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2021</w:t>
            </w:r>
          </w:p>
        </w:tc>
        <w:tc>
          <w:tcPr>
            <w:tcW w:w="2877" w:type="dxa"/>
            <w:tcBorders>
              <w:top w:val="nil"/>
              <w:left w:val="nil"/>
              <w:bottom w:val="single" w:sz="4" w:space="0" w:color="auto"/>
              <w:right w:val="single" w:sz="4" w:space="0" w:color="auto"/>
            </w:tcBorders>
            <w:vAlign w:val="center"/>
            <w:hideMark/>
          </w:tcPr>
          <w:p w14:paraId="2C493173"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0</w:t>
            </w:r>
          </w:p>
        </w:tc>
        <w:tc>
          <w:tcPr>
            <w:tcW w:w="2757" w:type="dxa"/>
            <w:tcBorders>
              <w:top w:val="nil"/>
              <w:left w:val="nil"/>
              <w:bottom w:val="single" w:sz="4" w:space="0" w:color="auto"/>
              <w:right w:val="single" w:sz="4" w:space="0" w:color="auto"/>
            </w:tcBorders>
            <w:vAlign w:val="center"/>
            <w:hideMark/>
          </w:tcPr>
          <w:p w14:paraId="0EFADD73"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n.a.</w:t>
            </w:r>
          </w:p>
        </w:tc>
        <w:tc>
          <w:tcPr>
            <w:tcW w:w="2831" w:type="dxa"/>
            <w:tcBorders>
              <w:top w:val="nil"/>
              <w:left w:val="nil"/>
              <w:bottom w:val="single" w:sz="4" w:space="0" w:color="auto"/>
              <w:right w:val="single" w:sz="4" w:space="0" w:color="auto"/>
            </w:tcBorders>
            <w:shd w:val="clear" w:color="000000" w:fill="FCE4D6"/>
            <w:noWrap/>
            <w:vAlign w:val="center"/>
            <w:hideMark/>
          </w:tcPr>
          <w:p w14:paraId="490E41FE"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w:t>
            </w:r>
          </w:p>
        </w:tc>
      </w:tr>
      <w:tr w:rsidR="00C17C41" w:rsidRPr="00C17C41" w14:paraId="3EC99E53" w14:textId="77777777" w:rsidTr="00C17C41">
        <w:trPr>
          <w:trHeight w:val="398"/>
        </w:trPr>
        <w:tc>
          <w:tcPr>
            <w:tcW w:w="1453" w:type="dxa"/>
            <w:tcBorders>
              <w:top w:val="nil"/>
              <w:left w:val="single" w:sz="4" w:space="0" w:color="auto"/>
              <w:bottom w:val="single" w:sz="4" w:space="0" w:color="auto"/>
              <w:right w:val="single" w:sz="4" w:space="0" w:color="auto"/>
            </w:tcBorders>
            <w:vAlign w:val="center"/>
            <w:hideMark/>
          </w:tcPr>
          <w:p w14:paraId="6EC77AB1"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2022</w:t>
            </w:r>
          </w:p>
        </w:tc>
        <w:tc>
          <w:tcPr>
            <w:tcW w:w="2877" w:type="dxa"/>
            <w:tcBorders>
              <w:top w:val="nil"/>
              <w:left w:val="nil"/>
              <w:bottom w:val="single" w:sz="4" w:space="0" w:color="auto"/>
              <w:right w:val="single" w:sz="4" w:space="0" w:color="auto"/>
            </w:tcBorders>
            <w:vAlign w:val="center"/>
            <w:hideMark/>
          </w:tcPr>
          <w:p w14:paraId="75BAD73A"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0</w:t>
            </w:r>
          </w:p>
        </w:tc>
        <w:tc>
          <w:tcPr>
            <w:tcW w:w="2757" w:type="dxa"/>
            <w:tcBorders>
              <w:top w:val="nil"/>
              <w:left w:val="nil"/>
              <w:bottom w:val="single" w:sz="4" w:space="0" w:color="auto"/>
              <w:right w:val="single" w:sz="4" w:space="0" w:color="auto"/>
            </w:tcBorders>
            <w:vAlign w:val="center"/>
            <w:hideMark/>
          </w:tcPr>
          <w:p w14:paraId="1BDFC0E3"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n.a.</w:t>
            </w:r>
          </w:p>
        </w:tc>
        <w:tc>
          <w:tcPr>
            <w:tcW w:w="2831" w:type="dxa"/>
            <w:tcBorders>
              <w:top w:val="nil"/>
              <w:left w:val="nil"/>
              <w:bottom w:val="single" w:sz="4" w:space="0" w:color="auto"/>
              <w:right w:val="single" w:sz="4" w:space="0" w:color="auto"/>
            </w:tcBorders>
            <w:shd w:val="clear" w:color="000000" w:fill="FCE4D6"/>
            <w:noWrap/>
            <w:vAlign w:val="center"/>
            <w:hideMark/>
          </w:tcPr>
          <w:p w14:paraId="71F77ED5"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w:t>
            </w:r>
          </w:p>
        </w:tc>
      </w:tr>
      <w:tr w:rsidR="00C17C41" w:rsidRPr="00C17C41" w14:paraId="035D4BBC" w14:textId="77777777" w:rsidTr="00C17C41">
        <w:trPr>
          <w:trHeight w:val="520"/>
        </w:trPr>
        <w:tc>
          <w:tcPr>
            <w:tcW w:w="1453" w:type="dxa"/>
            <w:tcBorders>
              <w:top w:val="nil"/>
              <w:left w:val="single" w:sz="4" w:space="0" w:color="auto"/>
              <w:bottom w:val="single" w:sz="4" w:space="0" w:color="auto"/>
              <w:right w:val="single" w:sz="4" w:space="0" w:color="auto"/>
            </w:tcBorders>
            <w:vAlign w:val="center"/>
            <w:hideMark/>
          </w:tcPr>
          <w:p w14:paraId="57CBB430"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2023</w:t>
            </w:r>
          </w:p>
        </w:tc>
        <w:tc>
          <w:tcPr>
            <w:tcW w:w="2877" w:type="dxa"/>
            <w:tcBorders>
              <w:top w:val="nil"/>
              <w:left w:val="nil"/>
              <w:bottom w:val="single" w:sz="4" w:space="0" w:color="auto"/>
              <w:right w:val="single" w:sz="4" w:space="0" w:color="auto"/>
            </w:tcBorders>
            <w:vAlign w:val="center"/>
            <w:hideMark/>
          </w:tcPr>
          <w:p w14:paraId="3CCC6DB4"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0</w:t>
            </w:r>
          </w:p>
        </w:tc>
        <w:tc>
          <w:tcPr>
            <w:tcW w:w="2757" w:type="dxa"/>
            <w:tcBorders>
              <w:top w:val="nil"/>
              <w:left w:val="nil"/>
              <w:bottom w:val="single" w:sz="4" w:space="0" w:color="auto"/>
              <w:right w:val="single" w:sz="4" w:space="0" w:color="auto"/>
            </w:tcBorders>
            <w:vAlign w:val="center"/>
            <w:hideMark/>
          </w:tcPr>
          <w:p w14:paraId="09996B2F" w14:textId="77777777" w:rsidR="00C17C41" w:rsidRPr="00C17C41" w:rsidRDefault="00C17C41" w:rsidP="00C17C41">
            <w:pPr>
              <w:spacing w:after="0" w:line="240" w:lineRule="auto"/>
              <w:jc w:val="center"/>
              <w:rPr>
                <w:rFonts w:ascii="Calibri" w:eastAsia="Times New Roman" w:hAnsi="Calibri" w:cs="Calibri"/>
                <w:kern w:val="0"/>
                <w:sz w:val="20"/>
                <w:szCs w:val="20"/>
                <w:lang w:eastAsia="hu-HU"/>
                <w14:ligatures w14:val="none"/>
              </w:rPr>
            </w:pPr>
            <w:r w:rsidRPr="00C17C41">
              <w:rPr>
                <w:rFonts w:ascii="Calibri" w:eastAsia="Times New Roman" w:hAnsi="Calibri" w:cs="Calibri"/>
                <w:kern w:val="0"/>
                <w:sz w:val="20"/>
                <w:szCs w:val="20"/>
                <w:lang w:eastAsia="hu-HU"/>
                <w14:ligatures w14:val="none"/>
              </w:rPr>
              <w:t>n.a.</w:t>
            </w:r>
          </w:p>
        </w:tc>
        <w:tc>
          <w:tcPr>
            <w:tcW w:w="2831" w:type="dxa"/>
            <w:tcBorders>
              <w:top w:val="nil"/>
              <w:left w:val="nil"/>
              <w:bottom w:val="single" w:sz="4" w:space="0" w:color="auto"/>
              <w:right w:val="single" w:sz="4" w:space="0" w:color="auto"/>
            </w:tcBorders>
            <w:shd w:val="clear" w:color="000000" w:fill="FCE4D6"/>
            <w:noWrap/>
            <w:vAlign w:val="center"/>
            <w:hideMark/>
          </w:tcPr>
          <w:p w14:paraId="5DB1A6EA" w14:textId="77777777" w:rsidR="00C17C41" w:rsidRPr="00C17C41" w:rsidRDefault="00C17C41" w:rsidP="00C17C41">
            <w:pPr>
              <w:spacing w:after="0" w:line="240" w:lineRule="auto"/>
              <w:jc w:val="center"/>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w:t>
            </w:r>
          </w:p>
        </w:tc>
      </w:tr>
      <w:tr w:rsidR="00C17C41" w:rsidRPr="00C17C41" w14:paraId="0162D2F1" w14:textId="77777777" w:rsidTr="00C17C41">
        <w:trPr>
          <w:trHeight w:val="306"/>
        </w:trPr>
        <w:tc>
          <w:tcPr>
            <w:tcW w:w="7087" w:type="dxa"/>
            <w:gridSpan w:val="3"/>
            <w:tcBorders>
              <w:top w:val="nil"/>
              <w:left w:val="nil"/>
              <w:bottom w:val="nil"/>
              <w:right w:val="nil"/>
            </w:tcBorders>
            <w:noWrap/>
            <w:vAlign w:val="bottom"/>
            <w:hideMark/>
          </w:tcPr>
          <w:p w14:paraId="2D2F0DEA" w14:textId="77777777" w:rsidR="00C17C41" w:rsidRPr="00C17C41" w:rsidRDefault="00C17C41" w:rsidP="00C17C41">
            <w:pPr>
              <w:spacing w:after="0" w:line="240" w:lineRule="auto"/>
              <w:rPr>
                <w:rFonts w:ascii="Calibri" w:eastAsia="Times New Roman" w:hAnsi="Calibri" w:cs="Calibri"/>
                <w:kern w:val="0"/>
                <w:lang w:eastAsia="hu-HU"/>
                <w14:ligatures w14:val="none"/>
              </w:rPr>
            </w:pPr>
            <w:r w:rsidRPr="00C17C41">
              <w:rPr>
                <w:rFonts w:ascii="Calibri" w:eastAsia="Times New Roman" w:hAnsi="Calibri" w:cs="Calibri"/>
                <w:kern w:val="0"/>
                <w:lang w:eastAsia="hu-HU"/>
                <w14:ligatures w14:val="none"/>
              </w:rPr>
              <w:t>Forrás: TeIR, KSH Tstar, Önkormányzati adatok</w:t>
            </w:r>
          </w:p>
        </w:tc>
        <w:tc>
          <w:tcPr>
            <w:tcW w:w="2831" w:type="dxa"/>
            <w:tcBorders>
              <w:top w:val="nil"/>
              <w:left w:val="nil"/>
              <w:bottom w:val="nil"/>
              <w:right w:val="nil"/>
            </w:tcBorders>
            <w:noWrap/>
            <w:vAlign w:val="bottom"/>
            <w:hideMark/>
          </w:tcPr>
          <w:p w14:paraId="0135A0B4" w14:textId="77777777" w:rsidR="00C17C41" w:rsidRPr="00C17C41" w:rsidRDefault="00C17C41" w:rsidP="00C17C41">
            <w:pPr>
              <w:spacing w:after="0" w:line="240" w:lineRule="auto"/>
              <w:rPr>
                <w:rFonts w:ascii="Calibri" w:eastAsia="Times New Roman" w:hAnsi="Calibri" w:cs="Calibri"/>
                <w:kern w:val="0"/>
                <w:lang w:eastAsia="hu-HU"/>
                <w14:ligatures w14:val="none"/>
              </w:rPr>
            </w:pPr>
          </w:p>
        </w:tc>
      </w:tr>
    </w:tbl>
    <w:p w14:paraId="58B389FB" w14:textId="77777777" w:rsidR="006620DB" w:rsidRPr="006620DB" w:rsidRDefault="006620DB" w:rsidP="00A240EB">
      <w:pPr>
        <w:jc w:val="both"/>
        <w:rPr>
          <w:rFonts w:ascii="Arial" w:hAnsi="Arial" w:cs="Arial"/>
        </w:rPr>
      </w:pPr>
    </w:p>
    <w:p w14:paraId="0B2C6A48" w14:textId="249EE03C" w:rsidR="006620DB" w:rsidRDefault="00B67031" w:rsidP="00A240EB">
      <w:pPr>
        <w:jc w:val="both"/>
        <w:rPr>
          <w:rFonts w:ascii="Arial" w:hAnsi="Arial" w:cs="Arial"/>
        </w:rPr>
      </w:pPr>
      <w:r w:rsidRPr="006620DB">
        <w:rPr>
          <w:rFonts w:ascii="Arial" w:hAnsi="Arial" w:cs="Arial"/>
        </w:rPr>
        <w:t xml:space="preserve">                          </w:t>
      </w:r>
      <w:r w:rsidR="00C17C41">
        <w:rPr>
          <w:noProof/>
          <w:lang w:eastAsia="hu-HU"/>
        </w:rPr>
        <w:drawing>
          <wp:inline distT="0" distB="0" distL="0" distR="0" wp14:anchorId="7E0D1CA9" wp14:editId="1DCE902F">
            <wp:extent cx="3431540" cy="2352675"/>
            <wp:effectExtent l="0" t="0" r="16510" b="9525"/>
            <wp:docPr id="2041915759" name="Diagram 1">
              <a:extLst xmlns:a="http://schemas.openxmlformats.org/drawingml/2006/main">
                <a:ext uri="{FF2B5EF4-FFF2-40B4-BE49-F238E27FC236}">
                  <a16:creationId xmlns:a16="http://schemas.microsoft.com/office/drawing/2014/main" id="{00000000-0008-0000-03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81FDBB6" w14:textId="77777777" w:rsidR="006620DB" w:rsidRPr="006620DB" w:rsidRDefault="006620DB" w:rsidP="00A240EB">
      <w:pPr>
        <w:jc w:val="both"/>
        <w:rPr>
          <w:rFonts w:ascii="Arial" w:hAnsi="Arial" w:cs="Arial"/>
        </w:rPr>
      </w:pPr>
    </w:p>
    <w:p w14:paraId="49A4A106" w14:textId="1771E2CE" w:rsidR="00B67031" w:rsidRDefault="00B67031" w:rsidP="00A240EB">
      <w:pPr>
        <w:jc w:val="both"/>
        <w:rPr>
          <w:rFonts w:ascii="Arial" w:hAnsi="Arial" w:cs="Arial"/>
        </w:rPr>
      </w:pPr>
      <w:r w:rsidRPr="006620DB">
        <w:rPr>
          <w:rFonts w:ascii="Arial" w:hAnsi="Arial" w:cs="Arial"/>
        </w:rPr>
        <w:t xml:space="preserve">                          </w:t>
      </w:r>
      <w:r w:rsidR="00C17C41">
        <w:rPr>
          <w:noProof/>
          <w:lang w:eastAsia="hu-HU"/>
        </w:rPr>
        <w:drawing>
          <wp:inline distT="0" distB="0" distL="0" distR="0" wp14:anchorId="0716AFC3" wp14:editId="7FB9813E">
            <wp:extent cx="3431540" cy="2181225"/>
            <wp:effectExtent l="0" t="0" r="16510" b="9525"/>
            <wp:docPr id="1259588016" name="Diagram 1">
              <a:extLst xmlns:a="http://schemas.openxmlformats.org/drawingml/2006/main">
                <a:ext uri="{FF2B5EF4-FFF2-40B4-BE49-F238E27FC236}">
                  <a16:creationId xmlns:a16="http://schemas.microsoft.com/office/drawing/2014/main" id="{00000000-0008-0000-03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7CE4923" w14:textId="77777777" w:rsidR="00DF1718" w:rsidRDefault="00DF1718" w:rsidP="00A240EB">
      <w:pPr>
        <w:jc w:val="both"/>
        <w:rPr>
          <w:rFonts w:ascii="Arial" w:hAnsi="Arial" w:cs="Arial"/>
        </w:rPr>
      </w:pPr>
    </w:p>
    <w:p w14:paraId="3D867CE4" w14:textId="77777777" w:rsidR="0037123F" w:rsidRDefault="00B9643D" w:rsidP="009807D6">
      <w:pPr>
        <w:jc w:val="both"/>
        <w:rPr>
          <w:rFonts w:ascii="Arial" w:hAnsi="Arial" w:cs="Arial"/>
        </w:rPr>
      </w:pPr>
      <w:r>
        <w:rPr>
          <w:rFonts w:ascii="Arial" w:hAnsi="Arial" w:cs="Arial"/>
        </w:rPr>
        <w:t>Két védőnői körzet működik, az első körzet Sóly települést is magába</w:t>
      </w:r>
      <w:r w:rsidR="00DF1718">
        <w:rPr>
          <w:rFonts w:ascii="Arial" w:hAnsi="Arial" w:cs="Arial"/>
        </w:rPr>
        <w:t xml:space="preserve"> foglalja. </w:t>
      </w:r>
      <w:r w:rsidR="00DF1718" w:rsidRPr="00DF1718">
        <w:rPr>
          <w:rFonts w:ascii="Arial" w:hAnsi="Arial" w:cs="Arial"/>
        </w:rPr>
        <w:t xml:space="preserve">A gyermekvédelem terén elsőként kell megemlíteni a védőnő szerepét, hiszen ő az, aki először találkozik a gyermeket nevelő családdal, végig követve egy-egy gyermek fejlődését. Feladatai egyrészt a nővédelmi munka, családtervezéssel kapcsolatos tanácsadás, anyaságra való felkészülés segítése, a várandós anyák, gyermekágyasok a területen élő gyermekek gondozása újszülött kortól a tanulói jogviszony megkezdéséig. </w:t>
      </w:r>
    </w:p>
    <w:p w14:paraId="34D0135B" w14:textId="6B7208CC" w:rsidR="009807D6" w:rsidRPr="006C4219" w:rsidRDefault="00DF1718" w:rsidP="009807D6">
      <w:pPr>
        <w:jc w:val="both"/>
        <w:rPr>
          <w:rFonts w:ascii="Arial" w:hAnsi="Arial" w:cs="Arial"/>
        </w:rPr>
      </w:pPr>
      <w:r w:rsidRPr="00DF1718">
        <w:rPr>
          <w:rFonts w:ascii="Arial" w:hAnsi="Arial" w:cs="Arial"/>
        </w:rPr>
        <w:t>Feladata még segítségnyújtás, tanácsadás az egészségi állapottal kapcsolatban, másrészt a 0-18 éves korú gyermekek és családtagjaik gondozása a veszélyeztetettség megelőzése és megszüntetése, valamint a családgondozás.  A gondozott családok száma (Sólyt is beleszámítva) 186.  Sólyban heti rendszerességgel fogadóórára került sor, a korábbi évekhez hasonlóan</w:t>
      </w:r>
      <w:r w:rsidR="009807D6">
        <w:rPr>
          <w:rFonts w:ascii="Arial" w:hAnsi="Arial" w:cs="Arial"/>
        </w:rPr>
        <w:t xml:space="preserve">. </w:t>
      </w:r>
      <w:r w:rsidR="009807D6" w:rsidRPr="00C6187C">
        <w:rPr>
          <w:rFonts w:ascii="Arial" w:hAnsi="Arial" w:cs="Arial"/>
        </w:rPr>
        <w:t>2023. július 1 napjától a Veszprém Vármegyei Cholnoky</w:t>
      </w:r>
      <w:r w:rsidR="009807D6">
        <w:rPr>
          <w:rFonts w:ascii="Arial" w:hAnsi="Arial" w:cs="Arial"/>
        </w:rPr>
        <w:t xml:space="preserve"> Ferenc</w:t>
      </w:r>
      <w:r w:rsidR="009807D6" w:rsidRPr="00C6187C">
        <w:rPr>
          <w:rFonts w:ascii="Arial" w:hAnsi="Arial" w:cs="Arial"/>
        </w:rPr>
        <w:t xml:space="preserve"> Kórház látja el a munkáltatói jogkört a védőnők tekintetében.</w:t>
      </w:r>
      <w:r w:rsidR="00DB71EB">
        <w:rPr>
          <w:rFonts w:ascii="Arial" w:hAnsi="Arial" w:cs="Arial"/>
        </w:rPr>
        <w:t xml:space="preserve"> </w:t>
      </w:r>
    </w:p>
    <w:p w14:paraId="2D834CE5" w14:textId="77777777" w:rsidR="009807D6" w:rsidRDefault="009807D6" w:rsidP="009807D6">
      <w:pPr>
        <w:jc w:val="both"/>
        <w:rPr>
          <w:rFonts w:ascii="Arial" w:hAnsi="Arial" w:cs="Arial"/>
        </w:rPr>
      </w:pPr>
      <w:r w:rsidRPr="006C4219">
        <w:rPr>
          <w:rFonts w:ascii="Arial" w:hAnsi="Arial" w:cs="Arial"/>
        </w:rPr>
        <w:t>Hajmáskér településen</w:t>
      </w:r>
      <w:r w:rsidRPr="006C4219">
        <w:rPr>
          <w:rFonts w:ascii="Arial" w:hAnsi="Arial" w:cs="Arial"/>
          <w:b/>
        </w:rPr>
        <w:t xml:space="preserve"> </w:t>
      </w:r>
      <w:r w:rsidRPr="006C4219">
        <w:rPr>
          <w:rFonts w:ascii="Arial" w:hAnsi="Arial" w:cs="Arial"/>
          <w:bCs/>
          <w:iCs/>
        </w:rPr>
        <w:t>két védőnői körzet</w:t>
      </w:r>
      <w:r w:rsidRPr="006C4219">
        <w:rPr>
          <w:rFonts w:ascii="Arial" w:hAnsi="Arial" w:cs="Arial"/>
          <w:b/>
        </w:rPr>
        <w:t xml:space="preserve"> </w:t>
      </w:r>
      <w:r w:rsidRPr="006C4219">
        <w:rPr>
          <w:rFonts w:ascii="Arial" w:hAnsi="Arial" w:cs="Arial"/>
        </w:rPr>
        <w:t>működik.</w:t>
      </w:r>
    </w:p>
    <w:p w14:paraId="152FBB0B" w14:textId="3654DD42" w:rsidR="00796EE4" w:rsidRPr="00683014" w:rsidRDefault="00796EE4" w:rsidP="00683014">
      <w:pPr>
        <w:spacing w:after="240"/>
        <w:jc w:val="both"/>
        <w:rPr>
          <w:rFonts w:ascii="Arial" w:hAnsi="Arial" w:cs="Arial"/>
          <w:b/>
          <w:bCs/>
        </w:rPr>
      </w:pPr>
    </w:p>
    <w:p w14:paraId="4D8DB76A" w14:textId="703AECF4" w:rsidR="006620DB" w:rsidRPr="00796EE4" w:rsidRDefault="00B67031" w:rsidP="00063399">
      <w:pPr>
        <w:autoSpaceDE w:val="0"/>
        <w:autoSpaceDN w:val="0"/>
        <w:adjustRightInd w:val="0"/>
        <w:spacing w:after="20"/>
        <w:jc w:val="both"/>
        <w:rPr>
          <w:rFonts w:ascii="Arial" w:hAnsi="Arial" w:cs="Arial"/>
          <w:b/>
          <w:bCs/>
        </w:rPr>
      </w:pPr>
      <w:r w:rsidRPr="00796EE4">
        <w:rPr>
          <w:rFonts w:ascii="Arial" w:hAnsi="Arial" w:cs="Arial"/>
          <w:b/>
          <w:bCs/>
          <w:i/>
          <w:iCs/>
        </w:rPr>
        <w:t>b.)</w:t>
      </w:r>
      <w:r w:rsidRPr="00796EE4">
        <w:rPr>
          <w:rFonts w:ascii="Arial" w:hAnsi="Arial" w:cs="Arial"/>
          <w:b/>
          <w:bCs/>
        </w:rPr>
        <w:t xml:space="preserve"> gyermekorvosi ellátás jellemzői (pl. házi gyermekorvoshoz, gyermek szakorvosi ellátáshoz való hozzáférés, betöltetlen házi gyermekorvosi praxisok száma</w:t>
      </w:r>
      <w:r w:rsidR="00796EE4" w:rsidRPr="00796EE4">
        <w:rPr>
          <w:rFonts w:ascii="Arial" w:hAnsi="Arial" w:cs="Arial"/>
          <w:b/>
          <w:bCs/>
        </w:rPr>
        <w:t>)</w:t>
      </w:r>
    </w:p>
    <w:p w14:paraId="02EE279D" w14:textId="77777777" w:rsidR="006620DB" w:rsidRPr="006620DB" w:rsidRDefault="006620DB" w:rsidP="00063399">
      <w:pPr>
        <w:autoSpaceDE w:val="0"/>
        <w:autoSpaceDN w:val="0"/>
        <w:adjustRightInd w:val="0"/>
        <w:spacing w:after="20"/>
        <w:jc w:val="both"/>
        <w:rPr>
          <w:rFonts w:ascii="Arial" w:hAnsi="Arial" w:cs="Arial"/>
        </w:rPr>
      </w:pPr>
    </w:p>
    <w:p w14:paraId="274D04D9" w14:textId="50BFD00C" w:rsidR="006620DB" w:rsidRDefault="00B67031" w:rsidP="00B67031">
      <w:pPr>
        <w:spacing w:line="276" w:lineRule="auto"/>
        <w:jc w:val="both"/>
        <w:rPr>
          <w:rFonts w:ascii="Arial" w:hAnsi="Arial" w:cs="Arial"/>
          <w:b/>
          <w:bCs/>
        </w:rPr>
      </w:pPr>
      <w:r w:rsidRPr="006620DB">
        <w:rPr>
          <w:rFonts w:ascii="Arial" w:hAnsi="Arial" w:cs="Arial"/>
          <w:b/>
          <w:bCs/>
        </w:rPr>
        <w:t>4.3.2. számú táblázat – Gyermekorvosi ellátás</w:t>
      </w:r>
    </w:p>
    <w:p w14:paraId="62A8D039" w14:textId="77777777" w:rsidR="001F0E22" w:rsidRDefault="001F0E22" w:rsidP="00B67031">
      <w:pPr>
        <w:spacing w:line="276" w:lineRule="auto"/>
        <w:jc w:val="both"/>
        <w:rPr>
          <w:rFonts w:ascii="Arial" w:hAnsi="Arial" w:cs="Arial"/>
          <w:b/>
          <w:bCs/>
        </w:rPr>
      </w:pPr>
    </w:p>
    <w:tbl>
      <w:tblPr>
        <w:tblW w:w="9209" w:type="dxa"/>
        <w:tblInd w:w="75" w:type="dxa"/>
        <w:tblCellMar>
          <w:left w:w="70" w:type="dxa"/>
          <w:right w:w="70" w:type="dxa"/>
        </w:tblCellMar>
        <w:tblLook w:val="04A0" w:firstRow="1" w:lastRow="0" w:firstColumn="1" w:lastColumn="0" w:noHBand="0" w:noVBand="1"/>
      </w:tblPr>
      <w:tblGrid>
        <w:gridCol w:w="684"/>
        <w:gridCol w:w="1579"/>
        <w:gridCol w:w="1657"/>
        <w:gridCol w:w="1901"/>
        <w:gridCol w:w="1681"/>
        <w:gridCol w:w="2126"/>
      </w:tblGrid>
      <w:tr w:rsidR="001F0E22" w:rsidRPr="006620DB" w14:paraId="5DB33E42" w14:textId="77777777" w:rsidTr="007C365A">
        <w:trPr>
          <w:trHeight w:val="630"/>
        </w:trPr>
        <w:tc>
          <w:tcPr>
            <w:tcW w:w="9209" w:type="dxa"/>
            <w:gridSpan w:val="6"/>
            <w:tcBorders>
              <w:top w:val="single" w:sz="4" w:space="0" w:color="auto"/>
              <w:left w:val="single" w:sz="4" w:space="0" w:color="auto"/>
              <w:bottom w:val="single" w:sz="4" w:space="0" w:color="auto"/>
              <w:right w:val="single" w:sz="4" w:space="0" w:color="auto"/>
            </w:tcBorders>
            <w:noWrap/>
            <w:vAlign w:val="bottom"/>
            <w:hideMark/>
          </w:tcPr>
          <w:p w14:paraId="53C5935D" w14:textId="77777777" w:rsidR="001F0E22" w:rsidRPr="006620DB" w:rsidRDefault="001F0E22" w:rsidP="007C365A">
            <w:pPr>
              <w:jc w:val="center"/>
              <w:rPr>
                <w:rFonts w:ascii="Arial" w:hAnsi="Arial" w:cs="Arial"/>
                <w:b/>
                <w:bCs/>
              </w:rPr>
            </w:pPr>
            <w:r w:rsidRPr="006620DB">
              <w:rPr>
                <w:rFonts w:ascii="Arial" w:hAnsi="Arial" w:cs="Arial"/>
                <w:b/>
                <w:bCs/>
              </w:rPr>
              <w:t>4.3.2. számú táblázat – Gyermekorvosi ellátás</w:t>
            </w:r>
          </w:p>
        </w:tc>
      </w:tr>
      <w:tr w:rsidR="001F0E22" w:rsidRPr="006620DB" w14:paraId="29621AF1" w14:textId="77777777" w:rsidTr="007C365A">
        <w:trPr>
          <w:trHeight w:val="1793"/>
        </w:trPr>
        <w:tc>
          <w:tcPr>
            <w:tcW w:w="684"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40686443" w14:textId="77777777" w:rsidR="001F0E22" w:rsidRPr="006620DB" w:rsidRDefault="001F0E22" w:rsidP="007C365A">
            <w:pPr>
              <w:jc w:val="center"/>
              <w:rPr>
                <w:rFonts w:ascii="Arial" w:hAnsi="Arial" w:cs="Arial"/>
                <w:b/>
                <w:bCs/>
              </w:rPr>
            </w:pPr>
            <w:r w:rsidRPr="006620DB">
              <w:rPr>
                <w:rFonts w:ascii="Arial" w:hAnsi="Arial" w:cs="Arial"/>
                <w:b/>
                <w:bCs/>
              </w:rPr>
              <w:t>Év</w:t>
            </w:r>
          </w:p>
        </w:tc>
        <w:tc>
          <w:tcPr>
            <w:tcW w:w="1579" w:type="dxa"/>
            <w:tcBorders>
              <w:top w:val="nil"/>
              <w:left w:val="nil"/>
              <w:bottom w:val="single" w:sz="4" w:space="0" w:color="auto"/>
              <w:right w:val="single" w:sz="4" w:space="0" w:color="auto"/>
            </w:tcBorders>
            <w:shd w:val="clear" w:color="000000" w:fill="E2EFDA"/>
            <w:vAlign w:val="center"/>
            <w:hideMark/>
          </w:tcPr>
          <w:p w14:paraId="7FDB2299" w14:textId="77777777" w:rsidR="001F0E22" w:rsidRPr="006620DB" w:rsidRDefault="001F0E22" w:rsidP="007C365A">
            <w:pPr>
              <w:jc w:val="center"/>
              <w:rPr>
                <w:rFonts w:ascii="Arial" w:hAnsi="Arial" w:cs="Arial"/>
                <w:b/>
                <w:bCs/>
              </w:rPr>
            </w:pPr>
            <w:r w:rsidRPr="006620DB">
              <w:rPr>
                <w:rFonts w:ascii="Arial" w:hAnsi="Arial" w:cs="Arial"/>
                <w:b/>
                <w:bCs/>
              </w:rPr>
              <w:t>Felnőttek és gyermekek részére szervezett háziorvosi szolgálatok száma</w:t>
            </w:r>
            <w:r w:rsidRPr="006620DB">
              <w:rPr>
                <w:rFonts w:ascii="Arial" w:hAnsi="Arial" w:cs="Arial"/>
                <w:b/>
                <w:bCs/>
              </w:rPr>
              <w:br/>
            </w:r>
            <w:r w:rsidRPr="006620DB">
              <w:rPr>
                <w:rFonts w:ascii="Arial" w:hAnsi="Arial" w:cs="Arial"/>
              </w:rPr>
              <w:t>(TS 107)</w:t>
            </w:r>
          </w:p>
        </w:tc>
        <w:tc>
          <w:tcPr>
            <w:tcW w:w="1560" w:type="dxa"/>
            <w:tcBorders>
              <w:top w:val="nil"/>
              <w:left w:val="nil"/>
              <w:bottom w:val="single" w:sz="4" w:space="0" w:color="auto"/>
              <w:right w:val="single" w:sz="4" w:space="0" w:color="auto"/>
            </w:tcBorders>
            <w:shd w:val="clear" w:color="000000" w:fill="E2EFDA"/>
            <w:vAlign w:val="center"/>
            <w:hideMark/>
          </w:tcPr>
          <w:p w14:paraId="14CB33A2" w14:textId="77777777" w:rsidR="001F0E22" w:rsidRPr="006620DB" w:rsidRDefault="001F0E22" w:rsidP="007C365A">
            <w:pPr>
              <w:jc w:val="center"/>
              <w:rPr>
                <w:rFonts w:ascii="Arial" w:hAnsi="Arial" w:cs="Arial"/>
                <w:b/>
                <w:bCs/>
              </w:rPr>
            </w:pPr>
            <w:r w:rsidRPr="006620DB">
              <w:rPr>
                <w:rFonts w:ascii="Arial" w:hAnsi="Arial" w:cs="Arial"/>
                <w:b/>
                <w:bCs/>
              </w:rPr>
              <w:t>Csak felnőttek részére szervezett háziorvosi szolgáltatások száma</w:t>
            </w:r>
            <w:r w:rsidRPr="006620DB">
              <w:rPr>
                <w:rFonts w:ascii="Arial" w:hAnsi="Arial" w:cs="Arial"/>
                <w:b/>
                <w:bCs/>
              </w:rPr>
              <w:br/>
            </w:r>
            <w:r w:rsidRPr="006620DB">
              <w:rPr>
                <w:rFonts w:ascii="Arial" w:hAnsi="Arial" w:cs="Arial"/>
              </w:rPr>
              <w:t>(TS 106)</w:t>
            </w:r>
          </w:p>
        </w:tc>
        <w:tc>
          <w:tcPr>
            <w:tcW w:w="1701" w:type="dxa"/>
            <w:tcBorders>
              <w:top w:val="nil"/>
              <w:left w:val="nil"/>
              <w:bottom w:val="single" w:sz="4" w:space="0" w:color="auto"/>
              <w:right w:val="single" w:sz="4" w:space="0" w:color="auto"/>
            </w:tcBorders>
            <w:shd w:val="clear" w:color="000000" w:fill="E2EFDA"/>
            <w:vAlign w:val="center"/>
            <w:hideMark/>
          </w:tcPr>
          <w:p w14:paraId="52887EA1" w14:textId="77777777" w:rsidR="001F0E22" w:rsidRPr="006620DB" w:rsidRDefault="001F0E22" w:rsidP="007C365A">
            <w:pPr>
              <w:jc w:val="center"/>
              <w:rPr>
                <w:rFonts w:ascii="Arial" w:hAnsi="Arial" w:cs="Arial"/>
                <w:b/>
                <w:bCs/>
              </w:rPr>
            </w:pPr>
            <w:r w:rsidRPr="006620DB">
              <w:rPr>
                <w:rFonts w:ascii="Arial" w:hAnsi="Arial" w:cs="Arial"/>
                <w:b/>
                <w:bCs/>
              </w:rPr>
              <w:t>A házi gyermekorvosok által ellátott szolgálatok száma</w:t>
            </w:r>
            <w:r w:rsidRPr="006620DB">
              <w:rPr>
                <w:rFonts w:ascii="Arial" w:hAnsi="Arial" w:cs="Arial"/>
                <w:b/>
                <w:bCs/>
              </w:rPr>
              <w:br/>
            </w:r>
            <w:r w:rsidRPr="006620DB">
              <w:rPr>
                <w:rFonts w:ascii="Arial" w:hAnsi="Arial" w:cs="Arial"/>
              </w:rPr>
              <w:t>(TS 108)</w:t>
            </w:r>
          </w:p>
        </w:tc>
        <w:tc>
          <w:tcPr>
            <w:tcW w:w="1559" w:type="dxa"/>
            <w:tcBorders>
              <w:top w:val="nil"/>
              <w:left w:val="nil"/>
              <w:bottom w:val="single" w:sz="4" w:space="0" w:color="auto"/>
              <w:right w:val="single" w:sz="4" w:space="0" w:color="auto"/>
            </w:tcBorders>
            <w:shd w:val="clear" w:color="000000" w:fill="E2EFDA"/>
            <w:vAlign w:val="center"/>
            <w:hideMark/>
          </w:tcPr>
          <w:p w14:paraId="596EC9D8" w14:textId="77777777" w:rsidR="001F0E22" w:rsidRPr="006620DB" w:rsidRDefault="001F0E22" w:rsidP="007C365A">
            <w:pPr>
              <w:jc w:val="center"/>
              <w:rPr>
                <w:rFonts w:ascii="Arial" w:hAnsi="Arial" w:cs="Arial"/>
                <w:b/>
                <w:bCs/>
              </w:rPr>
            </w:pPr>
            <w:r w:rsidRPr="006620DB">
              <w:rPr>
                <w:rFonts w:ascii="Arial" w:hAnsi="Arial" w:cs="Arial"/>
                <w:b/>
                <w:bCs/>
              </w:rPr>
              <w:t xml:space="preserve">Gyermekorvos által ellátott gyerekek száma </w:t>
            </w:r>
          </w:p>
        </w:tc>
        <w:tc>
          <w:tcPr>
            <w:tcW w:w="2126" w:type="dxa"/>
            <w:tcBorders>
              <w:top w:val="nil"/>
              <w:left w:val="nil"/>
              <w:bottom w:val="single" w:sz="4" w:space="0" w:color="auto"/>
              <w:right w:val="single" w:sz="4" w:space="0" w:color="auto"/>
            </w:tcBorders>
            <w:shd w:val="clear" w:color="000000" w:fill="E2EFDA"/>
            <w:vAlign w:val="center"/>
            <w:hideMark/>
          </w:tcPr>
          <w:p w14:paraId="0A4237C4" w14:textId="77777777" w:rsidR="001F0E22" w:rsidRPr="006620DB" w:rsidRDefault="001F0E22" w:rsidP="007C365A">
            <w:pPr>
              <w:jc w:val="center"/>
              <w:rPr>
                <w:rFonts w:ascii="Arial" w:hAnsi="Arial" w:cs="Arial"/>
                <w:b/>
                <w:bCs/>
              </w:rPr>
            </w:pPr>
            <w:r w:rsidRPr="006620DB">
              <w:rPr>
                <w:rFonts w:ascii="Arial" w:hAnsi="Arial" w:cs="Arial"/>
                <w:b/>
                <w:bCs/>
              </w:rPr>
              <w:t xml:space="preserve">Felnőtt házi orvos által ellátott gyerekek száma </w:t>
            </w:r>
          </w:p>
        </w:tc>
      </w:tr>
      <w:tr w:rsidR="001F0E22" w:rsidRPr="006620DB" w14:paraId="1C0A8E12" w14:textId="77777777" w:rsidTr="007C365A">
        <w:trPr>
          <w:trHeight w:val="349"/>
        </w:trPr>
        <w:tc>
          <w:tcPr>
            <w:tcW w:w="684" w:type="dxa"/>
            <w:vMerge/>
            <w:tcBorders>
              <w:top w:val="nil"/>
              <w:left w:val="single" w:sz="4" w:space="0" w:color="auto"/>
              <w:bottom w:val="single" w:sz="4" w:space="0" w:color="auto"/>
              <w:right w:val="single" w:sz="4" w:space="0" w:color="auto"/>
            </w:tcBorders>
            <w:vAlign w:val="center"/>
            <w:hideMark/>
          </w:tcPr>
          <w:p w14:paraId="33B066FE" w14:textId="77777777" w:rsidR="001F0E22" w:rsidRPr="006620DB" w:rsidRDefault="001F0E22" w:rsidP="007C365A">
            <w:pPr>
              <w:rPr>
                <w:rFonts w:ascii="Arial" w:hAnsi="Arial" w:cs="Arial"/>
                <w:b/>
                <w:bCs/>
              </w:rPr>
            </w:pPr>
          </w:p>
        </w:tc>
        <w:tc>
          <w:tcPr>
            <w:tcW w:w="1579" w:type="dxa"/>
            <w:tcBorders>
              <w:top w:val="nil"/>
              <w:left w:val="nil"/>
              <w:bottom w:val="single" w:sz="4" w:space="0" w:color="auto"/>
              <w:right w:val="single" w:sz="4" w:space="0" w:color="auto"/>
            </w:tcBorders>
            <w:shd w:val="clear" w:color="000000" w:fill="E2EFDA"/>
            <w:noWrap/>
            <w:vAlign w:val="center"/>
            <w:hideMark/>
          </w:tcPr>
          <w:p w14:paraId="116BF724" w14:textId="77777777" w:rsidR="001F0E22" w:rsidRPr="006620DB" w:rsidRDefault="001F0E22" w:rsidP="007C365A">
            <w:pPr>
              <w:jc w:val="center"/>
              <w:rPr>
                <w:rFonts w:ascii="Arial" w:hAnsi="Arial" w:cs="Arial"/>
                <w:b/>
                <w:bCs/>
                <w:color w:val="000000"/>
              </w:rPr>
            </w:pPr>
            <w:r w:rsidRPr="006620DB">
              <w:rPr>
                <w:rFonts w:ascii="Arial" w:hAnsi="Arial" w:cs="Arial"/>
                <w:b/>
                <w:bCs/>
                <w:color w:val="000000"/>
              </w:rPr>
              <w:t>db</w:t>
            </w:r>
          </w:p>
        </w:tc>
        <w:tc>
          <w:tcPr>
            <w:tcW w:w="1560" w:type="dxa"/>
            <w:tcBorders>
              <w:top w:val="nil"/>
              <w:left w:val="nil"/>
              <w:bottom w:val="single" w:sz="4" w:space="0" w:color="auto"/>
              <w:right w:val="single" w:sz="4" w:space="0" w:color="auto"/>
            </w:tcBorders>
            <w:shd w:val="clear" w:color="000000" w:fill="E2EFDA"/>
            <w:noWrap/>
            <w:vAlign w:val="center"/>
            <w:hideMark/>
          </w:tcPr>
          <w:p w14:paraId="75F4E3E3" w14:textId="77777777" w:rsidR="001F0E22" w:rsidRPr="006620DB" w:rsidRDefault="001F0E22" w:rsidP="007C365A">
            <w:pPr>
              <w:jc w:val="center"/>
              <w:rPr>
                <w:rFonts w:ascii="Arial" w:hAnsi="Arial" w:cs="Arial"/>
                <w:b/>
                <w:bCs/>
                <w:color w:val="000000"/>
              </w:rPr>
            </w:pPr>
            <w:r w:rsidRPr="006620DB">
              <w:rPr>
                <w:rFonts w:ascii="Arial" w:hAnsi="Arial" w:cs="Arial"/>
                <w:b/>
                <w:bCs/>
                <w:color w:val="000000"/>
              </w:rPr>
              <w:t>db</w:t>
            </w:r>
          </w:p>
        </w:tc>
        <w:tc>
          <w:tcPr>
            <w:tcW w:w="1701" w:type="dxa"/>
            <w:tcBorders>
              <w:top w:val="nil"/>
              <w:left w:val="nil"/>
              <w:bottom w:val="single" w:sz="4" w:space="0" w:color="auto"/>
              <w:right w:val="single" w:sz="4" w:space="0" w:color="auto"/>
            </w:tcBorders>
            <w:shd w:val="clear" w:color="000000" w:fill="E2EFDA"/>
            <w:noWrap/>
            <w:vAlign w:val="center"/>
            <w:hideMark/>
          </w:tcPr>
          <w:p w14:paraId="4ED76410" w14:textId="77777777" w:rsidR="001F0E22" w:rsidRPr="006620DB" w:rsidRDefault="001F0E22" w:rsidP="007C365A">
            <w:pPr>
              <w:jc w:val="center"/>
              <w:rPr>
                <w:rFonts w:ascii="Arial" w:hAnsi="Arial" w:cs="Arial"/>
                <w:b/>
                <w:bCs/>
                <w:color w:val="000000"/>
              </w:rPr>
            </w:pPr>
            <w:r w:rsidRPr="006620DB">
              <w:rPr>
                <w:rFonts w:ascii="Arial" w:hAnsi="Arial" w:cs="Arial"/>
                <w:b/>
                <w:bCs/>
                <w:color w:val="000000"/>
              </w:rPr>
              <w:t>db</w:t>
            </w:r>
          </w:p>
        </w:tc>
        <w:tc>
          <w:tcPr>
            <w:tcW w:w="1559" w:type="dxa"/>
            <w:tcBorders>
              <w:top w:val="nil"/>
              <w:left w:val="nil"/>
              <w:bottom w:val="single" w:sz="4" w:space="0" w:color="auto"/>
              <w:right w:val="single" w:sz="4" w:space="0" w:color="auto"/>
            </w:tcBorders>
            <w:shd w:val="clear" w:color="000000" w:fill="E2EFDA"/>
            <w:noWrap/>
            <w:vAlign w:val="center"/>
            <w:hideMark/>
          </w:tcPr>
          <w:p w14:paraId="3826A988" w14:textId="77777777" w:rsidR="001F0E22" w:rsidRPr="006620DB" w:rsidRDefault="001F0E22" w:rsidP="007C365A">
            <w:pPr>
              <w:jc w:val="center"/>
              <w:rPr>
                <w:rFonts w:ascii="Arial" w:hAnsi="Arial" w:cs="Arial"/>
                <w:b/>
                <w:bCs/>
                <w:color w:val="000000"/>
              </w:rPr>
            </w:pPr>
            <w:r w:rsidRPr="006620DB">
              <w:rPr>
                <w:rFonts w:ascii="Arial" w:hAnsi="Arial" w:cs="Arial"/>
                <w:b/>
                <w:bCs/>
                <w:color w:val="000000"/>
              </w:rPr>
              <w:t>Fő</w:t>
            </w:r>
          </w:p>
        </w:tc>
        <w:tc>
          <w:tcPr>
            <w:tcW w:w="2126" w:type="dxa"/>
            <w:tcBorders>
              <w:top w:val="nil"/>
              <w:left w:val="nil"/>
              <w:bottom w:val="single" w:sz="4" w:space="0" w:color="auto"/>
              <w:right w:val="single" w:sz="4" w:space="0" w:color="auto"/>
            </w:tcBorders>
            <w:shd w:val="clear" w:color="000000" w:fill="E2EFDA"/>
            <w:noWrap/>
            <w:vAlign w:val="center"/>
            <w:hideMark/>
          </w:tcPr>
          <w:p w14:paraId="3E429994" w14:textId="77777777" w:rsidR="001F0E22" w:rsidRPr="006620DB" w:rsidRDefault="001F0E22" w:rsidP="007C365A">
            <w:pPr>
              <w:jc w:val="center"/>
              <w:rPr>
                <w:rFonts w:ascii="Arial" w:hAnsi="Arial" w:cs="Arial"/>
                <w:b/>
                <w:bCs/>
                <w:color w:val="000000"/>
              </w:rPr>
            </w:pPr>
            <w:r w:rsidRPr="006620DB">
              <w:rPr>
                <w:rFonts w:ascii="Arial" w:hAnsi="Arial" w:cs="Arial"/>
                <w:b/>
                <w:bCs/>
                <w:color w:val="000000"/>
              </w:rPr>
              <w:t>Fő</w:t>
            </w:r>
          </w:p>
        </w:tc>
      </w:tr>
      <w:tr w:rsidR="001F0E22" w:rsidRPr="006620DB" w14:paraId="325A7072" w14:textId="77777777" w:rsidTr="007C365A">
        <w:trPr>
          <w:trHeight w:val="300"/>
        </w:trPr>
        <w:tc>
          <w:tcPr>
            <w:tcW w:w="684" w:type="dxa"/>
            <w:tcBorders>
              <w:top w:val="nil"/>
              <w:left w:val="single" w:sz="4" w:space="0" w:color="auto"/>
              <w:bottom w:val="single" w:sz="4" w:space="0" w:color="auto"/>
              <w:right w:val="single" w:sz="4" w:space="0" w:color="auto"/>
            </w:tcBorders>
            <w:vAlign w:val="center"/>
            <w:hideMark/>
          </w:tcPr>
          <w:p w14:paraId="5BF91111" w14:textId="77777777" w:rsidR="001F0E22" w:rsidRPr="006620DB" w:rsidRDefault="001F0E22" w:rsidP="007C365A">
            <w:pPr>
              <w:jc w:val="center"/>
              <w:rPr>
                <w:rFonts w:ascii="Arial" w:hAnsi="Arial" w:cs="Arial"/>
              </w:rPr>
            </w:pPr>
            <w:r w:rsidRPr="006620DB">
              <w:rPr>
                <w:rFonts w:ascii="Arial" w:hAnsi="Arial" w:cs="Arial"/>
              </w:rPr>
              <w:t>2016</w:t>
            </w:r>
          </w:p>
        </w:tc>
        <w:tc>
          <w:tcPr>
            <w:tcW w:w="1579" w:type="dxa"/>
            <w:tcBorders>
              <w:top w:val="nil"/>
              <w:left w:val="nil"/>
              <w:bottom w:val="single" w:sz="4" w:space="0" w:color="auto"/>
              <w:right w:val="single" w:sz="4" w:space="0" w:color="auto"/>
            </w:tcBorders>
            <w:vAlign w:val="center"/>
            <w:hideMark/>
          </w:tcPr>
          <w:p w14:paraId="7D10B2C8" w14:textId="77777777" w:rsidR="001F0E22" w:rsidRPr="006620DB" w:rsidRDefault="001F0E22" w:rsidP="007C365A">
            <w:pPr>
              <w:jc w:val="center"/>
              <w:rPr>
                <w:rFonts w:ascii="Arial" w:hAnsi="Arial" w:cs="Arial"/>
              </w:rPr>
            </w:pPr>
            <w:r w:rsidRPr="006620DB">
              <w:rPr>
                <w:rFonts w:ascii="Arial" w:hAnsi="Arial" w:cs="Arial"/>
              </w:rPr>
              <w:t>0</w:t>
            </w:r>
          </w:p>
        </w:tc>
        <w:tc>
          <w:tcPr>
            <w:tcW w:w="1560" w:type="dxa"/>
            <w:tcBorders>
              <w:top w:val="nil"/>
              <w:left w:val="nil"/>
              <w:bottom w:val="single" w:sz="4" w:space="0" w:color="auto"/>
              <w:right w:val="single" w:sz="4" w:space="0" w:color="auto"/>
            </w:tcBorders>
            <w:vAlign w:val="center"/>
            <w:hideMark/>
          </w:tcPr>
          <w:p w14:paraId="04A79B4B" w14:textId="77777777" w:rsidR="001F0E22" w:rsidRPr="006620DB" w:rsidRDefault="001F0E22" w:rsidP="007C365A">
            <w:pPr>
              <w:jc w:val="center"/>
              <w:rPr>
                <w:rFonts w:ascii="Arial" w:hAnsi="Arial" w:cs="Arial"/>
              </w:rPr>
            </w:pPr>
            <w:r w:rsidRPr="006620DB">
              <w:rPr>
                <w:rFonts w:ascii="Arial" w:hAnsi="Arial" w:cs="Arial"/>
              </w:rPr>
              <w:t>0</w:t>
            </w:r>
          </w:p>
        </w:tc>
        <w:tc>
          <w:tcPr>
            <w:tcW w:w="1701" w:type="dxa"/>
            <w:tcBorders>
              <w:top w:val="nil"/>
              <w:left w:val="nil"/>
              <w:bottom w:val="single" w:sz="4" w:space="0" w:color="auto"/>
              <w:right w:val="single" w:sz="4" w:space="0" w:color="auto"/>
            </w:tcBorders>
            <w:vAlign w:val="center"/>
            <w:hideMark/>
          </w:tcPr>
          <w:p w14:paraId="2CFD50CF" w14:textId="77777777" w:rsidR="001F0E22" w:rsidRPr="006620DB" w:rsidRDefault="001F0E22" w:rsidP="007C365A">
            <w:pPr>
              <w:jc w:val="center"/>
              <w:rPr>
                <w:rFonts w:ascii="Arial" w:hAnsi="Arial" w:cs="Arial"/>
              </w:rPr>
            </w:pPr>
            <w:r w:rsidRPr="006620DB">
              <w:rPr>
                <w:rFonts w:ascii="Arial" w:hAnsi="Arial" w:cs="Arial"/>
              </w:rPr>
              <w:t>0</w:t>
            </w:r>
          </w:p>
        </w:tc>
        <w:tc>
          <w:tcPr>
            <w:tcW w:w="1559" w:type="dxa"/>
            <w:tcBorders>
              <w:top w:val="nil"/>
              <w:left w:val="nil"/>
              <w:bottom w:val="single" w:sz="4" w:space="0" w:color="auto"/>
              <w:right w:val="single" w:sz="4" w:space="0" w:color="auto"/>
            </w:tcBorders>
            <w:vAlign w:val="center"/>
            <w:hideMark/>
          </w:tcPr>
          <w:p w14:paraId="0D11D065" w14:textId="77777777" w:rsidR="001F0E22" w:rsidRPr="006620DB" w:rsidRDefault="001F0E22" w:rsidP="007C365A">
            <w:pPr>
              <w:jc w:val="center"/>
              <w:rPr>
                <w:rFonts w:ascii="Arial" w:hAnsi="Arial" w:cs="Arial"/>
              </w:rPr>
            </w:pPr>
            <w:r w:rsidRPr="006620DB">
              <w:rPr>
                <w:rFonts w:ascii="Arial" w:hAnsi="Arial" w:cs="Arial"/>
              </w:rPr>
              <w:t>n.a.</w:t>
            </w:r>
          </w:p>
        </w:tc>
        <w:tc>
          <w:tcPr>
            <w:tcW w:w="2126" w:type="dxa"/>
            <w:tcBorders>
              <w:top w:val="nil"/>
              <w:left w:val="nil"/>
              <w:bottom w:val="single" w:sz="4" w:space="0" w:color="auto"/>
              <w:right w:val="single" w:sz="4" w:space="0" w:color="auto"/>
            </w:tcBorders>
            <w:vAlign w:val="center"/>
            <w:hideMark/>
          </w:tcPr>
          <w:p w14:paraId="7F747932" w14:textId="77777777" w:rsidR="001F0E22" w:rsidRPr="006620DB" w:rsidRDefault="001F0E22" w:rsidP="007C365A">
            <w:pPr>
              <w:jc w:val="center"/>
              <w:rPr>
                <w:rFonts w:ascii="Arial" w:hAnsi="Arial" w:cs="Arial"/>
              </w:rPr>
            </w:pPr>
            <w:r w:rsidRPr="006620DB">
              <w:rPr>
                <w:rFonts w:ascii="Arial" w:hAnsi="Arial" w:cs="Arial"/>
              </w:rPr>
              <w:t>n.a.</w:t>
            </w:r>
          </w:p>
        </w:tc>
      </w:tr>
      <w:tr w:rsidR="001F0E22" w:rsidRPr="006620DB" w14:paraId="32924E1E" w14:textId="77777777" w:rsidTr="007C365A">
        <w:trPr>
          <w:trHeight w:val="300"/>
        </w:trPr>
        <w:tc>
          <w:tcPr>
            <w:tcW w:w="684" w:type="dxa"/>
            <w:tcBorders>
              <w:top w:val="nil"/>
              <w:left w:val="single" w:sz="4" w:space="0" w:color="auto"/>
              <w:bottom w:val="single" w:sz="4" w:space="0" w:color="auto"/>
              <w:right w:val="single" w:sz="4" w:space="0" w:color="auto"/>
            </w:tcBorders>
            <w:vAlign w:val="center"/>
            <w:hideMark/>
          </w:tcPr>
          <w:p w14:paraId="529893DD" w14:textId="77777777" w:rsidR="001F0E22" w:rsidRPr="006620DB" w:rsidRDefault="001F0E22" w:rsidP="007C365A">
            <w:pPr>
              <w:jc w:val="center"/>
              <w:rPr>
                <w:rFonts w:ascii="Arial" w:hAnsi="Arial" w:cs="Arial"/>
              </w:rPr>
            </w:pPr>
            <w:r w:rsidRPr="006620DB">
              <w:rPr>
                <w:rFonts w:ascii="Arial" w:hAnsi="Arial" w:cs="Arial"/>
              </w:rPr>
              <w:t>2017</w:t>
            </w:r>
          </w:p>
        </w:tc>
        <w:tc>
          <w:tcPr>
            <w:tcW w:w="1579" w:type="dxa"/>
            <w:tcBorders>
              <w:top w:val="nil"/>
              <w:left w:val="nil"/>
              <w:bottom w:val="single" w:sz="4" w:space="0" w:color="auto"/>
              <w:right w:val="single" w:sz="4" w:space="0" w:color="auto"/>
            </w:tcBorders>
            <w:vAlign w:val="center"/>
            <w:hideMark/>
          </w:tcPr>
          <w:p w14:paraId="426D65F1" w14:textId="77777777" w:rsidR="001F0E22" w:rsidRPr="006620DB" w:rsidRDefault="001F0E22" w:rsidP="007C365A">
            <w:pPr>
              <w:jc w:val="center"/>
              <w:rPr>
                <w:rFonts w:ascii="Arial" w:hAnsi="Arial" w:cs="Arial"/>
              </w:rPr>
            </w:pPr>
            <w:r w:rsidRPr="006620DB">
              <w:rPr>
                <w:rFonts w:ascii="Arial" w:hAnsi="Arial" w:cs="Arial"/>
              </w:rPr>
              <w:t>0</w:t>
            </w:r>
          </w:p>
        </w:tc>
        <w:tc>
          <w:tcPr>
            <w:tcW w:w="1560" w:type="dxa"/>
            <w:tcBorders>
              <w:top w:val="nil"/>
              <w:left w:val="nil"/>
              <w:bottom w:val="single" w:sz="4" w:space="0" w:color="auto"/>
              <w:right w:val="single" w:sz="4" w:space="0" w:color="auto"/>
            </w:tcBorders>
            <w:vAlign w:val="center"/>
            <w:hideMark/>
          </w:tcPr>
          <w:p w14:paraId="79ECB486" w14:textId="77777777" w:rsidR="001F0E22" w:rsidRPr="006620DB" w:rsidRDefault="001F0E22" w:rsidP="007C365A">
            <w:pPr>
              <w:jc w:val="center"/>
              <w:rPr>
                <w:rFonts w:ascii="Arial" w:hAnsi="Arial" w:cs="Arial"/>
              </w:rPr>
            </w:pPr>
            <w:r w:rsidRPr="006620DB">
              <w:rPr>
                <w:rFonts w:ascii="Arial" w:hAnsi="Arial" w:cs="Arial"/>
              </w:rPr>
              <w:t>0</w:t>
            </w:r>
          </w:p>
        </w:tc>
        <w:tc>
          <w:tcPr>
            <w:tcW w:w="1701" w:type="dxa"/>
            <w:tcBorders>
              <w:top w:val="nil"/>
              <w:left w:val="nil"/>
              <w:bottom w:val="single" w:sz="4" w:space="0" w:color="auto"/>
              <w:right w:val="single" w:sz="4" w:space="0" w:color="auto"/>
            </w:tcBorders>
            <w:vAlign w:val="center"/>
            <w:hideMark/>
          </w:tcPr>
          <w:p w14:paraId="08D6810E" w14:textId="77777777" w:rsidR="001F0E22" w:rsidRPr="006620DB" w:rsidRDefault="001F0E22" w:rsidP="007C365A">
            <w:pPr>
              <w:jc w:val="center"/>
              <w:rPr>
                <w:rFonts w:ascii="Arial" w:hAnsi="Arial" w:cs="Arial"/>
              </w:rPr>
            </w:pPr>
            <w:r w:rsidRPr="006620DB">
              <w:rPr>
                <w:rFonts w:ascii="Arial" w:hAnsi="Arial" w:cs="Arial"/>
              </w:rPr>
              <w:t>0</w:t>
            </w:r>
          </w:p>
        </w:tc>
        <w:tc>
          <w:tcPr>
            <w:tcW w:w="1559" w:type="dxa"/>
            <w:tcBorders>
              <w:top w:val="nil"/>
              <w:left w:val="nil"/>
              <w:bottom w:val="single" w:sz="4" w:space="0" w:color="auto"/>
              <w:right w:val="single" w:sz="4" w:space="0" w:color="auto"/>
            </w:tcBorders>
            <w:vAlign w:val="center"/>
            <w:hideMark/>
          </w:tcPr>
          <w:p w14:paraId="282199AE" w14:textId="77777777" w:rsidR="001F0E22" w:rsidRPr="006620DB" w:rsidRDefault="001F0E22" w:rsidP="007C365A">
            <w:pPr>
              <w:jc w:val="center"/>
              <w:rPr>
                <w:rFonts w:ascii="Arial" w:hAnsi="Arial" w:cs="Arial"/>
              </w:rPr>
            </w:pPr>
            <w:r w:rsidRPr="006620DB">
              <w:rPr>
                <w:rFonts w:ascii="Arial" w:hAnsi="Arial" w:cs="Arial"/>
              </w:rPr>
              <w:t>n.a.</w:t>
            </w:r>
          </w:p>
        </w:tc>
        <w:tc>
          <w:tcPr>
            <w:tcW w:w="2126" w:type="dxa"/>
            <w:tcBorders>
              <w:top w:val="nil"/>
              <w:left w:val="nil"/>
              <w:bottom w:val="single" w:sz="4" w:space="0" w:color="auto"/>
              <w:right w:val="single" w:sz="4" w:space="0" w:color="auto"/>
            </w:tcBorders>
            <w:vAlign w:val="center"/>
            <w:hideMark/>
          </w:tcPr>
          <w:p w14:paraId="2C116667" w14:textId="77777777" w:rsidR="001F0E22" w:rsidRPr="006620DB" w:rsidRDefault="001F0E22" w:rsidP="007C365A">
            <w:pPr>
              <w:jc w:val="center"/>
              <w:rPr>
                <w:rFonts w:ascii="Arial" w:hAnsi="Arial" w:cs="Arial"/>
              </w:rPr>
            </w:pPr>
            <w:r w:rsidRPr="006620DB">
              <w:rPr>
                <w:rFonts w:ascii="Arial" w:hAnsi="Arial" w:cs="Arial"/>
              </w:rPr>
              <w:t>n.a.</w:t>
            </w:r>
          </w:p>
        </w:tc>
      </w:tr>
      <w:tr w:rsidR="001F0E22" w:rsidRPr="006620DB" w14:paraId="1CFEEB9C" w14:textId="77777777" w:rsidTr="007C365A">
        <w:trPr>
          <w:trHeight w:val="443"/>
        </w:trPr>
        <w:tc>
          <w:tcPr>
            <w:tcW w:w="684" w:type="dxa"/>
            <w:tcBorders>
              <w:top w:val="nil"/>
              <w:left w:val="single" w:sz="4" w:space="0" w:color="auto"/>
              <w:bottom w:val="single" w:sz="4" w:space="0" w:color="auto"/>
              <w:right w:val="single" w:sz="4" w:space="0" w:color="auto"/>
            </w:tcBorders>
            <w:vAlign w:val="center"/>
            <w:hideMark/>
          </w:tcPr>
          <w:p w14:paraId="31CBA06D" w14:textId="77777777" w:rsidR="001F0E22" w:rsidRPr="006620DB" w:rsidRDefault="001F0E22" w:rsidP="007C365A">
            <w:pPr>
              <w:jc w:val="center"/>
              <w:rPr>
                <w:rFonts w:ascii="Arial" w:hAnsi="Arial" w:cs="Arial"/>
              </w:rPr>
            </w:pPr>
            <w:r w:rsidRPr="006620DB">
              <w:rPr>
                <w:rFonts w:ascii="Arial" w:hAnsi="Arial" w:cs="Arial"/>
              </w:rPr>
              <w:t>2018</w:t>
            </w:r>
          </w:p>
        </w:tc>
        <w:tc>
          <w:tcPr>
            <w:tcW w:w="1579" w:type="dxa"/>
            <w:tcBorders>
              <w:top w:val="nil"/>
              <w:left w:val="nil"/>
              <w:bottom w:val="single" w:sz="4" w:space="0" w:color="auto"/>
              <w:right w:val="single" w:sz="4" w:space="0" w:color="auto"/>
            </w:tcBorders>
            <w:vAlign w:val="center"/>
            <w:hideMark/>
          </w:tcPr>
          <w:p w14:paraId="6BD65308" w14:textId="77777777" w:rsidR="001F0E22" w:rsidRPr="006620DB" w:rsidRDefault="001F0E22" w:rsidP="007C365A">
            <w:pPr>
              <w:jc w:val="center"/>
              <w:rPr>
                <w:rFonts w:ascii="Arial" w:hAnsi="Arial" w:cs="Arial"/>
              </w:rPr>
            </w:pPr>
            <w:r w:rsidRPr="006620DB">
              <w:rPr>
                <w:rFonts w:ascii="Arial" w:hAnsi="Arial" w:cs="Arial"/>
              </w:rPr>
              <w:t>0</w:t>
            </w:r>
          </w:p>
        </w:tc>
        <w:tc>
          <w:tcPr>
            <w:tcW w:w="1560" w:type="dxa"/>
            <w:tcBorders>
              <w:top w:val="nil"/>
              <w:left w:val="nil"/>
              <w:bottom w:val="single" w:sz="4" w:space="0" w:color="auto"/>
              <w:right w:val="single" w:sz="4" w:space="0" w:color="auto"/>
            </w:tcBorders>
            <w:vAlign w:val="center"/>
            <w:hideMark/>
          </w:tcPr>
          <w:p w14:paraId="183C4728" w14:textId="77777777" w:rsidR="001F0E22" w:rsidRPr="006620DB" w:rsidRDefault="001F0E22" w:rsidP="007C365A">
            <w:pPr>
              <w:jc w:val="center"/>
              <w:rPr>
                <w:rFonts w:ascii="Arial" w:hAnsi="Arial" w:cs="Arial"/>
              </w:rPr>
            </w:pPr>
            <w:r w:rsidRPr="006620DB">
              <w:rPr>
                <w:rFonts w:ascii="Arial" w:hAnsi="Arial" w:cs="Arial"/>
              </w:rPr>
              <w:t>0</w:t>
            </w:r>
          </w:p>
        </w:tc>
        <w:tc>
          <w:tcPr>
            <w:tcW w:w="1701" w:type="dxa"/>
            <w:tcBorders>
              <w:top w:val="nil"/>
              <w:left w:val="nil"/>
              <w:bottom w:val="single" w:sz="4" w:space="0" w:color="auto"/>
              <w:right w:val="single" w:sz="4" w:space="0" w:color="auto"/>
            </w:tcBorders>
            <w:vAlign w:val="center"/>
            <w:hideMark/>
          </w:tcPr>
          <w:p w14:paraId="5B8276B6" w14:textId="77777777" w:rsidR="001F0E22" w:rsidRPr="006620DB" w:rsidRDefault="001F0E22" w:rsidP="007C365A">
            <w:pPr>
              <w:jc w:val="center"/>
              <w:rPr>
                <w:rFonts w:ascii="Arial" w:hAnsi="Arial" w:cs="Arial"/>
              </w:rPr>
            </w:pPr>
            <w:r w:rsidRPr="006620DB">
              <w:rPr>
                <w:rFonts w:ascii="Arial" w:hAnsi="Arial" w:cs="Arial"/>
              </w:rPr>
              <w:t>0</w:t>
            </w:r>
          </w:p>
        </w:tc>
        <w:tc>
          <w:tcPr>
            <w:tcW w:w="1559" w:type="dxa"/>
            <w:tcBorders>
              <w:top w:val="nil"/>
              <w:left w:val="nil"/>
              <w:bottom w:val="single" w:sz="4" w:space="0" w:color="auto"/>
              <w:right w:val="single" w:sz="4" w:space="0" w:color="auto"/>
            </w:tcBorders>
            <w:vAlign w:val="center"/>
            <w:hideMark/>
          </w:tcPr>
          <w:p w14:paraId="37111243" w14:textId="77777777" w:rsidR="001F0E22" w:rsidRPr="006620DB" w:rsidRDefault="001F0E22" w:rsidP="007C365A">
            <w:pPr>
              <w:jc w:val="center"/>
              <w:rPr>
                <w:rFonts w:ascii="Arial" w:hAnsi="Arial" w:cs="Arial"/>
              </w:rPr>
            </w:pPr>
            <w:r w:rsidRPr="006620DB">
              <w:rPr>
                <w:rFonts w:ascii="Arial" w:hAnsi="Arial" w:cs="Arial"/>
              </w:rPr>
              <w:t>n.a.</w:t>
            </w:r>
          </w:p>
        </w:tc>
        <w:tc>
          <w:tcPr>
            <w:tcW w:w="2126" w:type="dxa"/>
            <w:tcBorders>
              <w:top w:val="nil"/>
              <w:left w:val="nil"/>
              <w:bottom w:val="single" w:sz="4" w:space="0" w:color="auto"/>
              <w:right w:val="single" w:sz="4" w:space="0" w:color="auto"/>
            </w:tcBorders>
            <w:vAlign w:val="center"/>
            <w:hideMark/>
          </w:tcPr>
          <w:p w14:paraId="24F66EA1" w14:textId="77777777" w:rsidR="001F0E22" w:rsidRPr="006620DB" w:rsidRDefault="001F0E22" w:rsidP="007C365A">
            <w:pPr>
              <w:jc w:val="center"/>
              <w:rPr>
                <w:rFonts w:ascii="Arial" w:hAnsi="Arial" w:cs="Arial"/>
              </w:rPr>
            </w:pPr>
            <w:r w:rsidRPr="006620DB">
              <w:rPr>
                <w:rFonts w:ascii="Arial" w:hAnsi="Arial" w:cs="Arial"/>
              </w:rPr>
              <w:t>n.a.</w:t>
            </w:r>
          </w:p>
        </w:tc>
      </w:tr>
      <w:tr w:rsidR="001F0E22" w:rsidRPr="006620DB" w14:paraId="1969F0E2" w14:textId="77777777" w:rsidTr="007C365A">
        <w:trPr>
          <w:trHeight w:val="405"/>
        </w:trPr>
        <w:tc>
          <w:tcPr>
            <w:tcW w:w="684" w:type="dxa"/>
            <w:tcBorders>
              <w:top w:val="nil"/>
              <w:left w:val="single" w:sz="4" w:space="0" w:color="auto"/>
              <w:bottom w:val="single" w:sz="4" w:space="0" w:color="auto"/>
              <w:right w:val="single" w:sz="4" w:space="0" w:color="auto"/>
            </w:tcBorders>
            <w:vAlign w:val="center"/>
            <w:hideMark/>
          </w:tcPr>
          <w:p w14:paraId="7AA18055" w14:textId="77777777" w:rsidR="001F0E22" w:rsidRPr="006620DB" w:rsidRDefault="001F0E22" w:rsidP="007C365A">
            <w:pPr>
              <w:jc w:val="center"/>
              <w:rPr>
                <w:rFonts w:ascii="Arial" w:hAnsi="Arial" w:cs="Arial"/>
              </w:rPr>
            </w:pPr>
            <w:r w:rsidRPr="006620DB">
              <w:rPr>
                <w:rFonts w:ascii="Arial" w:hAnsi="Arial" w:cs="Arial"/>
              </w:rPr>
              <w:t>2019</w:t>
            </w:r>
          </w:p>
        </w:tc>
        <w:tc>
          <w:tcPr>
            <w:tcW w:w="1579" w:type="dxa"/>
            <w:tcBorders>
              <w:top w:val="nil"/>
              <w:left w:val="nil"/>
              <w:bottom w:val="single" w:sz="4" w:space="0" w:color="auto"/>
              <w:right w:val="single" w:sz="4" w:space="0" w:color="auto"/>
            </w:tcBorders>
            <w:vAlign w:val="center"/>
            <w:hideMark/>
          </w:tcPr>
          <w:p w14:paraId="20C533B8" w14:textId="77777777" w:rsidR="001F0E22" w:rsidRPr="006620DB" w:rsidRDefault="001F0E22" w:rsidP="007C365A">
            <w:pPr>
              <w:jc w:val="center"/>
              <w:rPr>
                <w:rFonts w:ascii="Arial" w:hAnsi="Arial" w:cs="Arial"/>
              </w:rPr>
            </w:pPr>
            <w:r w:rsidRPr="006620DB">
              <w:rPr>
                <w:rFonts w:ascii="Arial" w:hAnsi="Arial" w:cs="Arial"/>
              </w:rPr>
              <w:t>0</w:t>
            </w:r>
          </w:p>
        </w:tc>
        <w:tc>
          <w:tcPr>
            <w:tcW w:w="1560" w:type="dxa"/>
            <w:tcBorders>
              <w:top w:val="nil"/>
              <w:left w:val="nil"/>
              <w:bottom w:val="single" w:sz="4" w:space="0" w:color="auto"/>
              <w:right w:val="single" w:sz="4" w:space="0" w:color="auto"/>
            </w:tcBorders>
            <w:vAlign w:val="center"/>
            <w:hideMark/>
          </w:tcPr>
          <w:p w14:paraId="485DD09E" w14:textId="77777777" w:rsidR="001F0E22" w:rsidRPr="006620DB" w:rsidRDefault="001F0E22" w:rsidP="007C365A">
            <w:pPr>
              <w:jc w:val="center"/>
              <w:rPr>
                <w:rFonts w:ascii="Arial" w:hAnsi="Arial" w:cs="Arial"/>
              </w:rPr>
            </w:pPr>
            <w:r w:rsidRPr="006620DB">
              <w:rPr>
                <w:rFonts w:ascii="Arial" w:hAnsi="Arial" w:cs="Arial"/>
              </w:rPr>
              <w:t>0</w:t>
            </w:r>
          </w:p>
        </w:tc>
        <w:tc>
          <w:tcPr>
            <w:tcW w:w="1701" w:type="dxa"/>
            <w:tcBorders>
              <w:top w:val="nil"/>
              <w:left w:val="nil"/>
              <w:bottom w:val="single" w:sz="4" w:space="0" w:color="auto"/>
              <w:right w:val="single" w:sz="4" w:space="0" w:color="auto"/>
            </w:tcBorders>
            <w:vAlign w:val="center"/>
            <w:hideMark/>
          </w:tcPr>
          <w:p w14:paraId="52190EC5" w14:textId="77777777" w:rsidR="001F0E22" w:rsidRPr="006620DB" w:rsidRDefault="001F0E22" w:rsidP="007C365A">
            <w:pPr>
              <w:jc w:val="center"/>
              <w:rPr>
                <w:rFonts w:ascii="Arial" w:hAnsi="Arial" w:cs="Arial"/>
              </w:rPr>
            </w:pPr>
            <w:r w:rsidRPr="006620DB">
              <w:rPr>
                <w:rFonts w:ascii="Arial" w:hAnsi="Arial" w:cs="Arial"/>
              </w:rPr>
              <w:t>0</w:t>
            </w:r>
          </w:p>
        </w:tc>
        <w:tc>
          <w:tcPr>
            <w:tcW w:w="1559" w:type="dxa"/>
            <w:tcBorders>
              <w:top w:val="nil"/>
              <w:left w:val="nil"/>
              <w:bottom w:val="single" w:sz="4" w:space="0" w:color="auto"/>
              <w:right w:val="single" w:sz="4" w:space="0" w:color="auto"/>
            </w:tcBorders>
            <w:vAlign w:val="center"/>
            <w:hideMark/>
          </w:tcPr>
          <w:p w14:paraId="26587F73" w14:textId="77777777" w:rsidR="001F0E22" w:rsidRPr="006620DB" w:rsidRDefault="001F0E22" w:rsidP="007C365A">
            <w:pPr>
              <w:jc w:val="center"/>
              <w:rPr>
                <w:rFonts w:ascii="Arial" w:hAnsi="Arial" w:cs="Arial"/>
              </w:rPr>
            </w:pPr>
            <w:r w:rsidRPr="006620DB">
              <w:rPr>
                <w:rFonts w:ascii="Arial" w:hAnsi="Arial" w:cs="Arial"/>
              </w:rPr>
              <w:t>n.a.</w:t>
            </w:r>
          </w:p>
        </w:tc>
        <w:tc>
          <w:tcPr>
            <w:tcW w:w="2126" w:type="dxa"/>
            <w:tcBorders>
              <w:top w:val="nil"/>
              <w:left w:val="nil"/>
              <w:bottom w:val="single" w:sz="4" w:space="0" w:color="auto"/>
              <w:right w:val="single" w:sz="4" w:space="0" w:color="auto"/>
            </w:tcBorders>
            <w:vAlign w:val="center"/>
            <w:hideMark/>
          </w:tcPr>
          <w:p w14:paraId="2C1E1720" w14:textId="77777777" w:rsidR="001F0E22" w:rsidRPr="006620DB" w:rsidRDefault="001F0E22" w:rsidP="007C365A">
            <w:pPr>
              <w:jc w:val="center"/>
              <w:rPr>
                <w:rFonts w:ascii="Arial" w:hAnsi="Arial" w:cs="Arial"/>
              </w:rPr>
            </w:pPr>
            <w:r w:rsidRPr="006620DB">
              <w:rPr>
                <w:rFonts w:ascii="Arial" w:hAnsi="Arial" w:cs="Arial"/>
              </w:rPr>
              <w:t>n.a.</w:t>
            </w:r>
          </w:p>
        </w:tc>
      </w:tr>
      <w:tr w:rsidR="001F0E22" w:rsidRPr="006620DB" w14:paraId="61D0DA33" w14:textId="77777777" w:rsidTr="007C365A">
        <w:trPr>
          <w:trHeight w:val="390"/>
        </w:trPr>
        <w:tc>
          <w:tcPr>
            <w:tcW w:w="684" w:type="dxa"/>
            <w:tcBorders>
              <w:top w:val="nil"/>
              <w:left w:val="single" w:sz="4" w:space="0" w:color="auto"/>
              <w:bottom w:val="single" w:sz="4" w:space="0" w:color="auto"/>
              <w:right w:val="single" w:sz="4" w:space="0" w:color="auto"/>
            </w:tcBorders>
            <w:vAlign w:val="center"/>
            <w:hideMark/>
          </w:tcPr>
          <w:p w14:paraId="104AC1CE" w14:textId="77777777" w:rsidR="001F0E22" w:rsidRPr="006620DB" w:rsidRDefault="001F0E22" w:rsidP="007C365A">
            <w:pPr>
              <w:jc w:val="center"/>
              <w:rPr>
                <w:rFonts w:ascii="Arial" w:hAnsi="Arial" w:cs="Arial"/>
              </w:rPr>
            </w:pPr>
            <w:r w:rsidRPr="006620DB">
              <w:rPr>
                <w:rFonts w:ascii="Arial" w:hAnsi="Arial" w:cs="Arial"/>
              </w:rPr>
              <w:t>2020</w:t>
            </w:r>
          </w:p>
        </w:tc>
        <w:tc>
          <w:tcPr>
            <w:tcW w:w="1579" w:type="dxa"/>
            <w:tcBorders>
              <w:top w:val="nil"/>
              <w:left w:val="nil"/>
              <w:bottom w:val="single" w:sz="4" w:space="0" w:color="auto"/>
              <w:right w:val="single" w:sz="4" w:space="0" w:color="auto"/>
            </w:tcBorders>
            <w:vAlign w:val="center"/>
            <w:hideMark/>
          </w:tcPr>
          <w:p w14:paraId="1EF9BC0D" w14:textId="77777777" w:rsidR="001F0E22" w:rsidRPr="006620DB" w:rsidRDefault="001F0E22" w:rsidP="007C365A">
            <w:pPr>
              <w:jc w:val="center"/>
              <w:rPr>
                <w:rFonts w:ascii="Arial" w:hAnsi="Arial" w:cs="Arial"/>
              </w:rPr>
            </w:pPr>
            <w:r w:rsidRPr="006620DB">
              <w:rPr>
                <w:rFonts w:ascii="Arial" w:hAnsi="Arial" w:cs="Arial"/>
              </w:rPr>
              <w:t>0</w:t>
            </w:r>
          </w:p>
        </w:tc>
        <w:tc>
          <w:tcPr>
            <w:tcW w:w="1560" w:type="dxa"/>
            <w:tcBorders>
              <w:top w:val="nil"/>
              <w:left w:val="nil"/>
              <w:bottom w:val="single" w:sz="4" w:space="0" w:color="auto"/>
              <w:right w:val="single" w:sz="4" w:space="0" w:color="auto"/>
            </w:tcBorders>
            <w:vAlign w:val="center"/>
            <w:hideMark/>
          </w:tcPr>
          <w:p w14:paraId="6DB00BBF" w14:textId="77777777" w:rsidR="001F0E22" w:rsidRPr="006620DB" w:rsidRDefault="001F0E22" w:rsidP="007C365A">
            <w:pPr>
              <w:jc w:val="center"/>
              <w:rPr>
                <w:rFonts w:ascii="Arial" w:hAnsi="Arial" w:cs="Arial"/>
              </w:rPr>
            </w:pPr>
            <w:r w:rsidRPr="006620DB">
              <w:rPr>
                <w:rFonts w:ascii="Arial" w:hAnsi="Arial" w:cs="Arial"/>
              </w:rPr>
              <w:t>0</w:t>
            </w:r>
          </w:p>
        </w:tc>
        <w:tc>
          <w:tcPr>
            <w:tcW w:w="1701" w:type="dxa"/>
            <w:tcBorders>
              <w:top w:val="nil"/>
              <w:left w:val="nil"/>
              <w:bottom w:val="single" w:sz="4" w:space="0" w:color="auto"/>
              <w:right w:val="single" w:sz="4" w:space="0" w:color="auto"/>
            </w:tcBorders>
            <w:vAlign w:val="center"/>
            <w:hideMark/>
          </w:tcPr>
          <w:p w14:paraId="15BF941A" w14:textId="77777777" w:rsidR="001F0E22" w:rsidRPr="006620DB" w:rsidRDefault="001F0E22" w:rsidP="007C365A">
            <w:pPr>
              <w:jc w:val="center"/>
              <w:rPr>
                <w:rFonts w:ascii="Arial" w:hAnsi="Arial" w:cs="Arial"/>
              </w:rPr>
            </w:pPr>
            <w:r w:rsidRPr="006620DB">
              <w:rPr>
                <w:rFonts w:ascii="Arial" w:hAnsi="Arial" w:cs="Arial"/>
              </w:rPr>
              <w:t>0</w:t>
            </w:r>
          </w:p>
        </w:tc>
        <w:tc>
          <w:tcPr>
            <w:tcW w:w="1559" w:type="dxa"/>
            <w:tcBorders>
              <w:top w:val="nil"/>
              <w:left w:val="nil"/>
              <w:bottom w:val="single" w:sz="4" w:space="0" w:color="auto"/>
              <w:right w:val="single" w:sz="4" w:space="0" w:color="auto"/>
            </w:tcBorders>
            <w:vAlign w:val="center"/>
            <w:hideMark/>
          </w:tcPr>
          <w:p w14:paraId="71A16AB5" w14:textId="77777777" w:rsidR="001F0E22" w:rsidRPr="006620DB" w:rsidRDefault="001F0E22" w:rsidP="007C365A">
            <w:pPr>
              <w:jc w:val="center"/>
              <w:rPr>
                <w:rFonts w:ascii="Arial" w:hAnsi="Arial" w:cs="Arial"/>
              </w:rPr>
            </w:pPr>
            <w:r w:rsidRPr="006620DB">
              <w:rPr>
                <w:rFonts w:ascii="Arial" w:hAnsi="Arial" w:cs="Arial"/>
              </w:rPr>
              <w:t>n.a.</w:t>
            </w:r>
          </w:p>
        </w:tc>
        <w:tc>
          <w:tcPr>
            <w:tcW w:w="2126" w:type="dxa"/>
            <w:tcBorders>
              <w:top w:val="nil"/>
              <w:left w:val="nil"/>
              <w:bottom w:val="single" w:sz="4" w:space="0" w:color="auto"/>
              <w:right w:val="single" w:sz="4" w:space="0" w:color="auto"/>
            </w:tcBorders>
            <w:vAlign w:val="center"/>
            <w:hideMark/>
          </w:tcPr>
          <w:p w14:paraId="5887839C" w14:textId="77777777" w:rsidR="001F0E22" w:rsidRPr="006620DB" w:rsidRDefault="001F0E22" w:rsidP="007C365A">
            <w:pPr>
              <w:jc w:val="center"/>
              <w:rPr>
                <w:rFonts w:ascii="Arial" w:hAnsi="Arial" w:cs="Arial"/>
              </w:rPr>
            </w:pPr>
            <w:r w:rsidRPr="006620DB">
              <w:rPr>
                <w:rFonts w:ascii="Arial" w:hAnsi="Arial" w:cs="Arial"/>
              </w:rPr>
              <w:t>n.a.</w:t>
            </w:r>
          </w:p>
        </w:tc>
      </w:tr>
      <w:tr w:rsidR="001F0E22" w:rsidRPr="006620DB" w14:paraId="1053253C" w14:textId="77777777" w:rsidTr="007C365A">
        <w:trPr>
          <w:trHeight w:val="510"/>
        </w:trPr>
        <w:tc>
          <w:tcPr>
            <w:tcW w:w="684" w:type="dxa"/>
            <w:tcBorders>
              <w:top w:val="single" w:sz="4" w:space="0" w:color="auto"/>
              <w:left w:val="single" w:sz="4" w:space="0" w:color="auto"/>
              <w:bottom w:val="single" w:sz="4" w:space="0" w:color="auto"/>
              <w:right w:val="single" w:sz="4" w:space="0" w:color="auto"/>
            </w:tcBorders>
            <w:vAlign w:val="center"/>
            <w:hideMark/>
          </w:tcPr>
          <w:p w14:paraId="244FD143" w14:textId="77777777" w:rsidR="001F0E22" w:rsidRPr="006620DB" w:rsidRDefault="001F0E22" w:rsidP="007C365A">
            <w:pPr>
              <w:jc w:val="center"/>
              <w:rPr>
                <w:rFonts w:ascii="Arial" w:hAnsi="Arial" w:cs="Arial"/>
              </w:rPr>
            </w:pPr>
            <w:r w:rsidRPr="006620DB">
              <w:rPr>
                <w:rFonts w:ascii="Arial" w:hAnsi="Arial" w:cs="Arial"/>
              </w:rPr>
              <w:t>2021</w:t>
            </w:r>
          </w:p>
        </w:tc>
        <w:tc>
          <w:tcPr>
            <w:tcW w:w="1579" w:type="dxa"/>
            <w:tcBorders>
              <w:top w:val="single" w:sz="4" w:space="0" w:color="auto"/>
              <w:left w:val="nil"/>
              <w:bottom w:val="single" w:sz="4" w:space="0" w:color="auto"/>
              <w:right w:val="single" w:sz="4" w:space="0" w:color="auto"/>
            </w:tcBorders>
            <w:vAlign w:val="center"/>
            <w:hideMark/>
          </w:tcPr>
          <w:p w14:paraId="251BBF0C" w14:textId="77777777" w:rsidR="001F0E22" w:rsidRPr="006620DB" w:rsidRDefault="001F0E22" w:rsidP="007C365A">
            <w:pPr>
              <w:jc w:val="center"/>
              <w:rPr>
                <w:rFonts w:ascii="Arial" w:hAnsi="Arial" w:cs="Arial"/>
              </w:rPr>
            </w:pPr>
            <w:r w:rsidRPr="006620DB">
              <w:rPr>
                <w:rFonts w:ascii="Arial" w:hAnsi="Arial" w:cs="Arial"/>
              </w:rPr>
              <w:t>0</w:t>
            </w:r>
          </w:p>
        </w:tc>
        <w:tc>
          <w:tcPr>
            <w:tcW w:w="1560" w:type="dxa"/>
            <w:tcBorders>
              <w:top w:val="single" w:sz="4" w:space="0" w:color="auto"/>
              <w:left w:val="nil"/>
              <w:bottom w:val="single" w:sz="4" w:space="0" w:color="auto"/>
              <w:right w:val="single" w:sz="4" w:space="0" w:color="auto"/>
            </w:tcBorders>
            <w:vAlign w:val="center"/>
            <w:hideMark/>
          </w:tcPr>
          <w:p w14:paraId="347D02AE" w14:textId="77777777" w:rsidR="001F0E22" w:rsidRPr="006620DB" w:rsidRDefault="001F0E22" w:rsidP="007C365A">
            <w:pPr>
              <w:jc w:val="center"/>
              <w:rPr>
                <w:rFonts w:ascii="Arial" w:hAnsi="Arial" w:cs="Arial"/>
              </w:rPr>
            </w:pPr>
            <w:r w:rsidRPr="006620DB">
              <w:rPr>
                <w:rFonts w:ascii="Arial" w:hAnsi="Arial" w:cs="Arial"/>
              </w:rPr>
              <w:t>0</w:t>
            </w:r>
          </w:p>
        </w:tc>
        <w:tc>
          <w:tcPr>
            <w:tcW w:w="1701" w:type="dxa"/>
            <w:tcBorders>
              <w:top w:val="single" w:sz="4" w:space="0" w:color="auto"/>
              <w:left w:val="nil"/>
              <w:bottom w:val="single" w:sz="4" w:space="0" w:color="auto"/>
              <w:right w:val="single" w:sz="4" w:space="0" w:color="auto"/>
            </w:tcBorders>
            <w:vAlign w:val="center"/>
            <w:hideMark/>
          </w:tcPr>
          <w:p w14:paraId="3ADCA674" w14:textId="77777777" w:rsidR="001F0E22" w:rsidRPr="006620DB" w:rsidRDefault="001F0E22" w:rsidP="007C365A">
            <w:pPr>
              <w:jc w:val="center"/>
              <w:rPr>
                <w:rFonts w:ascii="Arial" w:hAnsi="Arial" w:cs="Arial"/>
              </w:rPr>
            </w:pPr>
            <w:r w:rsidRPr="006620DB">
              <w:rPr>
                <w:rFonts w:ascii="Arial" w:hAnsi="Arial" w:cs="Arial"/>
              </w:rPr>
              <w:t>0</w:t>
            </w:r>
          </w:p>
        </w:tc>
        <w:tc>
          <w:tcPr>
            <w:tcW w:w="1559" w:type="dxa"/>
            <w:tcBorders>
              <w:top w:val="single" w:sz="4" w:space="0" w:color="auto"/>
              <w:left w:val="nil"/>
              <w:bottom w:val="single" w:sz="4" w:space="0" w:color="auto"/>
              <w:right w:val="single" w:sz="4" w:space="0" w:color="auto"/>
            </w:tcBorders>
            <w:vAlign w:val="center"/>
            <w:hideMark/>
          </w:tcPr>
          <w:p w14:paraId="3DEA706E" w14:textId="77777777" w:rsidR="001F0E22" w:rsidRPr="006620DB" w:rsidRDefault="001F0E22" w:rsidP="007C365A">
            <w:pPr>
              <w:jc w:val="center"/>
              <w:rPr>
                <w:rFonts w:ascii="Arial" w:hAnsi="Arial" w:cs="Arial"/>
              </w:rPr>
            </w:pPr>
            <w:r w:rsidRPr="006620DB">
              <w:rPr>
                <w:rFonts w:ascii="Arial" w:hAnsi="Arial" w:cs="Arial"/>
              </w:rPr>
              <w:t>n.a.</w:t>
            </w:r>
          </w:p>
        </w:tc>
        <w:tc>
          <w:tcPr>
            <w:tcW w:w="2126" w:type="dxa"/>
            <w:tcBorders>
              <w:top w:val="single" w:sz="4" w:space="0" w:color="auto"/>
              <w:left w:val="nil"/>
              <w:bottom w:val="single" w:sz="4" w:space="0" w:color="auto"/>
              <w:right w:val="single" w:sz="4" w:space="0" w:color="auto"/>
            </w:tcBorders>
            <w:vAlign w:val="center"/>
            <w:hideMark/>
          </w:tcPr>
          <w:p w14:paraId="65E7FFF4" w14:textId="77777777" w:rsidR="001F0E22" w:rsidRPr="006620DB" w:rsidRDefault="001F0E22" w:rsidP="007C365A">
            <w:pPr>
              <w:jc w:val="center"/>
              <w:rPr>
                <w:rFonts w:ascii="Arial" w:hAnsi="Arial" w:cs="Arial"/>
              </w:rPr>
            </w:pPr>
            <w:r w:rsidRPr="006620DB">
              <w:rPr>
                <w:rFonts w:ascii="Arial" w:hAnsi="Arial" w:cs="Arial"/>
              </w:rPr>
              <w:t>n.a.</w:t>
            </w:r>
          </w:p>
        </w:tc>
      </w:tr>
      <w:tr w:rsidR="001F0E22" w:rsidRPr="006620DB" w14:paraId="08997D2B" w14:textId="77777777" w:rsidTr="007C365A">
        <w:trPr>
          <w:trHeight w:val="300"/>
        </w:trPr>
        <w:tc>
          <w:tcPr>
            <w:tcW w:w="5524" w:type="dxa"/>
            <w:gridSpan w:val="4"/>
            <w:tcBorders>
              <w:top w:val="single" w:sz="4" w:space="0" w:color="auto"/>
              <w:left w:val="nil"/>
              <w:bottom w:val="nil"/>
              <w:right w:val="nil"/>
            </w:tcBorders>
            <w:noWrap/>
            <w:vAlign w:val="bottom"/>
            <w:hideMark/>
          </w:tcPr>
          <w:p w14:paraId="60C8305C" w14:textId="77777777" w:rsidR="001F0E22" w:rsidRPr="006620DB" w:rsidRDefault="001F0E22" w:rsidP="007C365A">
            <w:pPr>
              <w:rPr>
                <w:rFonts w:ascii="Arial" w:hAnsi="Arial" w:cs="Arial"/>
              </w:rPr>
            </w:pPr>
            <w:r w:rsidRPr="006620DB">
              <w:rPr>
                <w:rFonts w:ascii="Arial" w:hAnsi="Arial" w:cs="Arial"/>
              </w:rPr>
              <w:t>Forrás: TeIR, KSH Tstar, Önkormányzati adatok</w:t>
            </w:r>
          </w:p>
        </w:tc>
        <w:tc>
          <w:tcPr>
            <w:tcW w:w="1559" w:type="dxa"/>
            <w:tcBorders>
              <w:top w:val="single" w:sz="4" w:space="0" w:color="auto"/>
              <w:left w:val="nil"/>
              <w:bottom w:val="nil"/>
              <w:right w:val="nil"/>
            </w:tcBorders>
            <w:noWrap/>
            <w:vAlign w:val="bottom"/>
            <w:hideMark/>
          </w:tcPr>
          <w:p w14:paraId="7AF410C9" w14:textId="77777777" w:rsidR="001F0E22" w:rsidRPr="006620DB" w:rsidRDefault="001F0E22" w:rsidP="007C365A">
            <w:pPr>
              <w:rPr>
                <w:rFonts w:ascii="Arial" w:hAnsi="Arial" w:cs="Arial"/>
              </w:rPr>
            </w:pPr>
          </w:p>
        </w:tc>
        <w:tc>
          <w:tcPr>
            <w:tcW w:w="2126" w:type="dxa"/>
            <w:tcBorders>
              <w:top w:val="single" w:sz="4" w:space="0" w:color="auto"/>
              <w:left w:val="nil"/>
              <w:bottom w:val="nil"/>
              <w:right w:val="nil"/>
            </w:tcBorders>
            <w:noWrap/>
            <w:vAlign w:val="bottom"/>
            <w:hideMark/>
          </w:tcPr>
          <w:p w14:paraId="0034E749" w14:textId="77777777" w:rsidR="001F0E22" w:rsidRPr="006620DB" w:rsidRDefault="001F0E22" w:rsidP="007C365A">
            <w:pPr>
              <w:rPr>
                <w:rFonts w:ascii="Arial" w:hAnsi="Arial" w:cs="Arial"/>
              </w:rPr>
            </w:pPr>
          </w:p>
        </w:tc>
      </w:tr>
    </w:tbl>
    <w:p w14:paraId="6AA604D1" w14:textId="77777777" w:rsidR="001F0E22" w:rsidRPr="006620DB" w:rsidRDefault="001F0E22" w:rsidP="00B67031">
      <w:pPr>
        <w:spacing w:line="276" w:lineRule="auto"/>
        <w:jc w:val="both"/>
        <w:rPr>
          <w:rFonts w:ascii="Arial" w:hAnsi="Arial" w:cs="Arial"/>
          <w:b/>
          <w:bCs/>
        </w:rPr>
      </w:pPr>
    </w:p>
    <w:p w14:paraId="655997C7" w14:textId="77777777" w:rsidR="001F0E22" w:rsidRDefault="001F0E22" w:rsidP="00235D36">
      <w:pPr>
        <w:autoSpaceDE w:val="0"/>
        <w:autoSpaceDN w:val="0"/>
        <w:adjustRightInd w:val="0"/>
        <w:spacing w:after="120"/>
        <w:jc w:val="both"/>
        <w:rPr>
          <w:rFonts w:ascii="Arial" w:hAnsi="Arial" w:cs="Arial"/>
          <w:b/>
          <w:bCs/>
          <w:i/>
          <w:iCs/>
        </w:rPr>
      </w:pPr>
      <w:r>
        <w:rPr>
          <w:noProof/>
          <w:lang w:eastAsia="hu-HU"/>
        </w:rPr>
        <w:drawing>
          <wp:inline distT="0" distB="0" distL="0" distR="0" wp14:anchorId="32E4541A" wp14:editId="5B2B767E">
            <wp:extent cx="5924550" cy="2819400"/>
            <wp:effectExtent l="0" t="0" r="0" b="0"/>
            <wp:docPr id="1431355981" name="Diagram 1">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1098839" w14:textId="77777777" w:rsidR="001F0E22" w:rsidRDefault="001F0E22" w:rsidP="00235D36">
      <w:pPr>
        <w:autoSpaceDE w:val="0"/>
        <w:autoSpaceDN w:val="0"/>
        <w:adjustRightInd w:val="0"/>
        <w:spacing w:after="120"/>
        <w:jc w:val="both"/>
        <w:rPr>
          <w:rFonts w:ascii="Arial" w:hAnsi="Arial" w:cs="Arial"/>
          <w:b/>
          <w:bCs/>
          <w:i/>
          <w:iCs/>
        </w:rPr>
      </w:pPr>
    </w:p>
    <w:p w14:paraId="2652967E" w14:textId="39208E8D" w:rsidR="00235D36" w:rsidRPr="00235D36" w:rsidRDefault="00E64FAE" w:rsidP="00235D36">
      <w:pPr>
        <w:autoSpaceDE w:val="0"/>
        <w:autoSpaceDN w:val="0"/>
        <w:adjustRightInd w:val="0"/>
        <w:spacing w:after="120"/>
        <w:jc w:val="both"/>
        <w:rPr>
          <w:rFonts w:ascii="Arial" w:hAnsi="Arial" w:cs="Arial"/>
          <w:b/>
          <w:bCs/>
        </w:rPr>
      </w:pPr>
      <w:r w:rsidRPr="00235D36">
        <w:rPr>
          <w:rFonts w:ascii="Arial" w:hAnsi="Arial" w:cs="Arial"/>
          <w:b/>
          <w:bCs/>
          <w:i/>
          <w:iCs/>
        </w:rPr>
        <w:t>c)</w:t>
      </w:r>
      <w:r w:rsidRPr="00235D36">
        <w:rPr>
          <w:rFonts w:ascii="Arial" w:hAnsi="Arial" w:cs="Arial"/>
          <w:b/>
          <w:bCs/>
        </w:rPr>
        <w:t xml:space="preserve"> 0–7 éves korúak speciális (egészségügyi-szociális-oktatási) ellátási igényeire (pl. korai fejlesztésre, rehabilitációra) vonatkozó adatok</w:t>
      </w:r>
    </w:p>
    <w:p w14:paraId="0B55F16B" w14:textId="49642C5A" w:rsidR="00E64FAE" w:rsidRPr="006620DB" w:rsidRDefault="00235D36" w:rsidP="00235D36">
      <w:pPr>
        <w:rPr>
          <w:rFonts w:ascii="Arial" w:hAnsi="Arial" w:cs="Arial"/>
        </w:rPr>
      </w:pPr>
      <w:r w:rsidRPr="008E2A66">
        <w:rPr>
          <w:rFonts w:ascii="Arial" w:hAnsi="Arial" w:cs="Arial"/>
        </w:rPr>
        <w:t>Amennyiben felmerülne ilyen eset, „probléma” a jelzőrendszeri tagok együttműködésével fogunk megoldást találni.</w:t>
      </w:r>
    </w:p>
    <w:p w14:paraId="7B1B44D9" w14:textId="045B95CE" w:rsidR="00E64FAE" w:rsidRPr="00235D36" w:rsidRDefault="00E64FAE" w:rsidP="00683014">
      <w:pPr>
        <w:pStyle w:val="Listaszerbekezds"/>
        <w:numPr>
          <w:ilvl w:val="0"/>
          <w:numId w:val="13"/>
        </w:numPr>
        <w:shd w:val="clear" w:color="auto" w:fill="FFFFFF"/>
        <w:spacing w:after="120" w:line="240" w:lineRule="auto"/>
        <w:ind w:left="0" w:firstLine="0"/>
        <w:contextualSpacing w:val="0"/>
        <w:jc w:val="both"/>
        <w:rPr>
          <w:rFonts w:ascii="Arial" w:hAnsi="Arial" w:cs="Arial"/>
          <w:b/>
          <w:bCs/>
        </w:rPr>
      </w:pPr>
      <w:r w:rsidRPr="00235D36">
        <w:rPr>
          <w:rFonts w:ascii="Arial" w:hAnsi="Arial" w:cs="Arial"/>
          <w:b/>
          <w:bCs/>
        </w:rPr>
        <w:t>gyermekjóléti alapellátások, Biztos Kezdet Gyerekház, Tanoda, gyermekszegénységet csökkentő speciális szolgáltatások;</w:t>
      </w:r>
    </w:p>
    <w:p w14:paraId="6EB21160" w14:textId="1BD2632B" w:rsidR="00796EE4" w:rsidRPr="00235D36" w:rsidRDefault="00235D36" w:rsidP="00235D36">
      <w:pPr>
        <w:jc w:val="both"/>
        <w:rPr>
          <w:rFonts w:ascii="Arial" w:hAnsi="Arial" w:cs="Arial"/>
        </w:rPr>
      </w:pPr>
      <w:r w:rsidRPr="00235D36">
        <w:rPr>
          <w:rFonts w:ascii="Arial" w:hAnsi="Arial" w:cs="Arial"/>
        </w:rPr>
        <w:t>A gyermekjóléti alapellátások célja a gyermekek családban történő nevelkedésének elősegítése, veszélyeztetettségének megelőzése és megszüntetése érdekében ellátások biztosítása.</w:t>
      </w:r>
    </w:p>
    <w:p w14:paraId="457DFEEB" w14:textId="61BC6781" w:rsidR="006620DB" w:rsidRDefault="00E64FAE" w:rsidP="00683014">
      <w:pPr>
        <w:pStyle w:val="Listaszerbekezds"/>
        <w:numPr>
          <w:ilvl w:val="0"/>
          <w:numId w:val="13"/>
        </w:numPr>
        <w:shd w:val="clear" w:color="auto" w:fill="FFFFFF"/>
        <w:spacing w:after="120" w:line="240" w:lineRule="auto"/>
        <w:ind w:left="0" w:firstLine="0"/>
        <w:contextualSpacing w:val="0"/>
        <w:jc w:val="both"/>
        <w:rPr>
          <w:rFonts w:ascii="Arial" w:hAnsi="Arial" w:cs="Arial"/>
          <w:b/>
          <w:bCs/>
        </w:rPr>
      </w:pPr>
      <w:r w:rsidRPr="00796EE4">
        <w:rPr>
          <w:rFonts w:ascii="Arial" w:hAnsi="Arial" w:cs="Arial"/>
          <w:b/>
          <w:bCs/>
        </w:rPr>
        <w:t>gyermekek napközbeni ellátásai, bölcsődei ellátás;</w:t>
      </w:r>
    </w:p>
    <w:p w14:paraId="758C3E5D" w14:textId="746573B0" w:rsidR="00235D36" w:rsidRPr="00235D36" w:rsidRDefault="00235D36" w:rsidP="00235D36">
      <w:pPr>
        <w:shd w:val="clear" w:color="auto" w:fill="FFFFFF"/>
        <w:spacing w:after="120"/>
        <w:jc w:val="both"/>
        <w:rPr>
          <w:rFonts w:ascii="Arial" w:hAnsi="Arial" w:cs="Arial"/>
        </w:rPr>
      </w:pPr>
      <w:r w:rsidRPr="00235D36">
        <w:rPr>
          <w:rFonts w:ascii="Arial" w:hAnsi="Arial" w:cs="Arial"/>
        </w:rPr>
        <w:t>Sóly településen nem működik bölcs</w:t>
      </w:r>
      <w:r w:rsidR="0037123F">
        <w:rPr>
          <w:rFonts w:ascii="Arial" w:hAnsi="Arial" w:cs="Arial"/>
        </w:rPr>
        <w:t>ő</w:t>
      </w:r>
      <w:r w:rsidRPr="00235D36">
        <w:rPr>
          <w:rFonts w:ascii="Arial" w:hAnsi="Arial" w:cs="Arial"/>
        </w:rPr>
        <w:t>de</w:t>
      </w:r>
      <w:r w:rsidR="0012369F">
        <w:rPr>
          <w:rFonts w:ascii="Arial" w:hAnsi="Arial" w:cs="Arial"/>
        </w:rPr>
        <w:t>.</w:t>
      </w:r>
    </w:p>
    <w:p w14:paraId="2149E1EE" w14:textId="2DED6FA0" w:rsidR="00B67031" w:rsidRPr="006620DB" w:rsidRDefault="00E64FAE" w:rsidP="00E64FAE">
      <w:pPr>
        <w:shd w:val="clear" w:color="auto" w:fill="FFFFFF"/>
        <w:spacing w:after="120"/>
        <w:jc w:val="both"/>
        <w:rPr>
          <w:rFonts w:ascii="Arial" w:hAnsi="Arial" w:cs="Arial"/>
          <w:b/>
          <w:bCs/>
          <w:highlight w:val="yellow"/>
        </w:rPr>
      </w:pPr>
      <w:r w:rsidRPr="006620DB">
        <w:rPr>
          <w:rFonts w:ascii="Arial" w:hAnsi="Arial" w:cs="Arial"/>
          <w:b/>
          <w:bCs/>
        </w:rPr>
        <w:t>4.3.3. a.) számú táblázat - Bölcsődék és bölcsődébe beíratott gyermekek száma</w:t>
      </w:r>
    </w:p>
    <w:tbl>
      <w:tblPr>
        <w:tblW w:w="7320" w:type="dxa"/>
        <w:tblCellMar>
          <w:left w:w="70" w:type="dxa"/>
          <w:right w:w="70" w:type="dxa"/>
        </w:tblCellMar>
        <w:tblLook w:val="04A0" w:firstRow="1" w:lastRow="0" w:firstColumn="1" w:lastColumn="0" w:noHBand="0" w:noVBand="1"/>
      </w:tblPr>
      <w:tblGrid>
        <w:gridCol w:w="1600"/>
        <w:gridCol w:w="2760"/>
        <w:gridCol w:w="2960"/>
      </w:tblGrid>
      <w:tr w:rsidR="001F0E22" w:rsidRPr="001F0E22" w14:paraId="34B35B78" w14:textId="77777777" w:rsidTr="001F0E22">
        <w:trPr>
          <w:trHeight w:val="630"/>
        </w:trPr>
        <w:tc>
          <w:tcPr>
            <w:tcW w:w="7320" w:type="dxa"/>
            <w:gridSpan w:val="3"/>
            <w:tcBorders>
              <w:top w:val="single" w:sz="4" w:space="0" w:color="auto"/>
              <w:left w:val="single" w:sz="4" w:space="0" w:color="auto"/>
              <w:bottom w:val="single" w:sz="4" w:space="0" w:color="auto"/>
              <w:right w:val="single" w:sz="4" w:space="0" w:color="auto"/>
            </w:tcBorders>
            <w:noWrap/>
            <w:vAlign w:val="bottom"/>
            <w:hideMark/>
          </w:tcPr>
          <w:p w14:paraId="0F1BB31F" w14:textId="77777777" w:rsidR="001F0E22" w:rsidRPr="001F0E22" w:rsidRDefault="001F0E22" w:rsidP="001F0E22">
            <w:pPr>
              <w:spacing w:after="0" w:line="240" w:lineRule="auto"/>
              <w:jc w:val="center"/>
              <w:rPr>
                <w:rFonts w:ascii="Calibri" w:eastAsia="Times New Roman" w:hAnsi="Calibri" w:cs="Calibri"/>
                <w:b/>
                <w:bCs/>
                <w:kern w:val="0"/>
                <w:lang w:eastAsia="hu-HU"/>
                <w14:ligatures w14:val="none"/>
              </w:rPr>
            </w:pPr>
            <w:r w:rsidRPr="001F0E22">
              <w:rPr>
                <w:rFonts w:ascii="Calibri" w:eastAsia="Times New Roman" w:hAnsi="Calibri" w:cs="Calibri"/>
                <w:b/>
                <w:bCs/>
                <w:kern w:val="0"/>
                <w:lang w:eastAsia="hu-HU"/>
                <w14:ligatures w14:val="none"/>
              </w:rPr>
              <w:t>4.3.3. a.) számú táblázat - Bölcsődék és bölcsődébe beíratott gyermekek száma</w:t>
            </w:r>
          </w:p>
        </w:tc>
      </w:tr>
      <w:tr w:rsidR="001F0E22" w:rsidRPr="001F0E22" w14:paraId="669A8EF7" w14:textId="77777777" w:rsidTr="001F0E22">
        <w:trPr>
          <w:trHeight w:val="1650"/>
        </w:trPr>
        <w:tc>
          <w:tcPr>
            <w:tcW w:w="1600"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5FC8CEB4" w14:textId="77777777" w:rsidR="001F0E22" w:rsidRPr="001F0E22" w:rsidRDefault="001F0E22" w:rsidP="001F0E22">
            <w:pPr>
              <w:spacing w:after="0" w:line="240" w:lineRule="auto"/>
              <w:jc w:val="center"/>
              <w:rPr>
                <w:rFonts w:ascii="Calibri" w:eastAsia="Times New Roman" w:hAnsi="Calibri" w:cs="Calibri"/>
                <w:b/>
                <w:bCs/>
                <w:kern w:val="0"/>
                <w:lang w:eastAsia="hu-HU"/>
                <w14:ligatures w14:val="none"/>
              </w:rPr>
            </w:pPr>
            <w:r w:rsidRPr="001F0E22">
              <w:rPr>
                <w:rFonts w:ascii="Calibri" w:eastAsia="Times New Roman" w:hAnsi="Calibri" w:cs="Calibri"/>
                <w:b/>
                <w:bCs/>
                <w:kern w:val="0"/>
                <w:lang w:eastAsia="hu-HU"/>
                <w14:ligatures w14:val="none"/>
              </w:rPr>
              <w:t>Év</w:t>
            </w:r>
          </w:p>
        </w:tc>
        <w:tc>
          <w:tcPr>
            <w:tcW w:w="2760" w:type="dxa"/>
            <w:tcBorders>
              <w:top w:val="nil"/>
              <w:left w:val="nil"/>
              <w:bottom w:val="single" w:sz="4" w:space="0" w:color="auto"/>
              <w:right w:val="single" w:sz="4" w:space="0" w:color="auto"/>
            </w:tcBorders>
            <w:shd w:val="clear" w:color="000000" w:fill="E2EFDA"/>
            <w:vAlign w:val="center"/>
            <w:hideMark/>
          </w:tcPr>
          <w:p w14:paraId="35AEAD80" w14:textId="77777777" w:rsidR="001F0E22" w:rsidRPr="001F0E22" w:rsidRDefault="001F0E22" w:rsidP="001F0E22">
            <w:pPr>
              <w:spacing w:after="0" w:line="240" w:lineRule="auto"/>
              <w:jc w:val="center"/>
              <w:rPr>
                <w:rFonts w:ascii="Calibri" w:eastAsia="Times New Roman" w:hAnsi="Calibri" w:cs="Calibri"/>
                <w:b/>
                <w:bCs/>
                <w:kern w:val="0"/>
                <w:lang w:eastAsia="hu-HU"/>
                <w14:ligatures w14:val="none"/>
              </w:rPr>
            </w:pPr>
            <w:r w:rsidRPr="001F0E22">
              <w:rPr>
                <w:rFonts w:ascii="Calibri" w:eastAsia="Times New Roman" w:hAnsi="Calibri" w:cs="Calibri"/>
                <w:b/>
                <w:bCs/>
                <w:kern w:val="0"/>
                <w:lang w:eastAsia="hu-HU"/>
                <w14:ligatures w14:val="none"/>
              </w:rPr>
              <w:t>Működő, önkormányzati bölcsődei férőhelyek száma</w:t>
            </w:r>
          </w:p>
        </w:tc>
        <w:tc>
          <w:tcPr>
            <w:tcW w:w="2960" w:type="dxa"/>
            <w:tcBorders>
              <w:top w:val="nil"/>
              <w:left w:val="nil"/>
              <w:bottom w:val="single" w:sz="4" w:space="0" w:color="auto"/>
              <w:right w:val="single" w:sz="4" w:space="0" w:color="auto"/>
            </w:tcBorders>
            <w:shd w:val="clear" w:color="000000" w:fill="E2EFDA"/>
            <w:vAlign w:val="center"/>
            <w:hideMark/>
          </w:tcPr>
          <w:p w14:paraId="0942E6BD" w14:textId="77777777" w:rsidR="001F0E22" w:rsidRPr="001F0E22" w:rsidRDefault="001F0E22" w:rsidP="001F0E22">
            <w:pPr>
              <w:spacing w:after="0" w:line="240" w:lineRule="auto"/>
              <w:jc w:val="center"/>
              <w:rPr>
                <w:rFonts w:ascii="Calibri" w:eastAsia="Times New Roman" w:hAnsi="Calibri" w:cs="Calibri"/>
                <w:b/>
                <w:bCs/>
                <w:kern w:val="0"/>
                <w:lang w:eastAsia="hu-HU"/>
                <w14:ligatures w14:val="none"/>
              </w:rPr>
            </w:pPr>
            <w:r w:rsidRPr="001F0E22">
              <w:rPr>
                <w:rFonts w:ascii="Calibri" w:eastAsia="Times New Roman" w:hAnsi="Calibri" w:cs="Calibri"/>
                <w:b/>
                <w:bCs/>
                <w:kern w:val="0"/>
                <w:lang w:eastAsia="hu-HU"/>
                <w14:ligatures w14:val="none"/>
              </w:rPr>
              <w:t>Önkormányzati bölcsődébe beírt gyerekek száma</w:t>
            </w:r>
          </w:p>
        </w:tc>
      </w:tr>
      <w:tr w:rsidR="001F0E22" w:rsidRPr="001F0E22" w14:paraId="2AA747D0" w14:textId="77777777" w:rsidTr="001F0E22">
        <w:trPr>
          <w:trHeight w:val="600"/>
        </w:trPr>
        <w:tc>
          <w:tcPr>
            <w:tcW w:w="1600" w:type="dxa"/>
            <w:vMerge/>
            <w:tcBorders>
              <w:top w:val="nil"/>
              <w:left w:val="single" w:sz="4" w:space="0" w:color="auto"/>
              <w:bottom w:val="single" w:sz="4" w:space="0" w:color="000000"/>
              <w:right w:val="single" w:sz="4" w:space="0" w:color="auto"/>
            </w:tcBorders>
            <w:vAlign w:val="center"/>
            <w:hideMark/>
          </w:tcPr>
          <w:p w14:paraId="526B7D4F" w14:textId="77777777" w:rsidR="001F0E22" w:rsidRPr="001F0E22" w:rsidRDefault="001F0E22" w:rsidP="001F0E22">
            <w:pPr>
              <w:spacing w:after="0" w:line="240" w:lineRule="auto"/>
              <w:rPr>
                <w:rFonts w:ascii="Calibri" w:eastAsia="Times New Roman" w:hAnsi="Calibri" w:cs="Calibri"/>
                <w:b/>
                <w:bCs/>
                <w:kern w:val="0"/>
                <w:lang w:eastAsia="hu-HU"/>
                <w14:ligatures w14:val="none"/>
              </w:rPr>
            </w:pPr>
          </w:p>
        </w:tc>
        <w:tc>
          <w:tcPr>
            <w:tcW w:w="2760" w:type="dxa"/>
            <w:tcBorders>
              <w:top w:val="nil"/>
              <w:left w:val="nil"/>
              <w:bottom w:val="single" w:sz="4" w:space="0" w:color="auto"/>
              <w:right w:val="single" w:sz="4" w:space="0" w:color="auto"/>
            </w:tcBorders>
            <w:shd w:val="clear" w:color="000000" w:fill="E2EFDA"/>
            <w:noWrap/>
            <w:vAlign w:val="center"/>
            <w:hideMark/>
          </w:tcPr>
          <w:p w14:paraId="00B328E7" w14:textId="77777777" w:rsidR="001F0E22" w:rsidRPr="001F0E22" w:rsidRDefault="001F0E22" w:rsidP="001F0E22">
            <w:pPr>
              <w:spacing w:after="0" w:line="240" w:lineRule="auto"/>
              <w:jc w:val="center"/>
              <w:rPr>
                <w:rFonts w:ascii="Calibri" w:eastAsia="Times New Roman" w:hAnsi="Calibri" w:cs="Calibri"/>
                <w:b/>
                <w:bCs/>
                <w:color w:val="000000"/>
                <w:kern w:val="0"/>
                <w:lang w:eastAsia="hu-HU"/>
                <w14:ligatures w14:val="none"/>
              </w:rPr>
            </w:pPr>
            <w:r w:rsidRPr="001F0E22">
              <w:rPr>
                <w:rFonts w:ascii="Calibri" w:eastAsia="Times New Roman" w:hAnsi="Calibri" w:cs="Calibri"/>
                <w:b/>
                <w:bCs/>
                <w:color w:val="000000"/>
                <w:kern w:val="0"/>
                <w:lang w:eastAsia="hu-HU"/>
                <w14:ligatures w14:val="none"/>
              </w:rPr>
              <w:t>db</w:t>
            </w:r>
          </w:p>
        </w:tc>
        <w:tc>
          <w:tcPr>
            <w:tcW w:w="2960" w:type="dxa"/>
            <w:tcBorders>
              <w:top w:val="nil"/>
              <w:left w:val="nil"/>
              <w:bottom w:val="single" w:sz="4" w:space="0" w:color="auto"/>
              <w:right w:val="single" w:sz="4" w:space="0" w:color="auto"/>
            </w:tcBorders>
            <w:shd w:val="clear" w:color="000000" w:fill="E2EFDA"/>
            <w:noWrap/>
            <w:vAlign w:val="center"/>
            <w:hideMark/>
          </w:tcPr>
          <w:p w14:paraId="7434DA4A" w14:textId="77777777" w:rsidR="001F0E22" w:rsidRPr="001F0E22" w:rsidRDefault="001F0E22" w:rsidP="001F0E22">
            <w:pPr>
              <w:spacing w:after="0" w:line="240" w:lineRule="auto"/>
              <w:jc w:val="center"/>
              <w:rPr>
                <w:rFonts w:ascii="Calibri" w:eastAsia="Times New Roman" w:hAnsi="Calibri" w:cs="Calibri"/>
                <w:b/>
                <w:bCs/>
                <w:color w:val="000000"/>
                <w:kern w:val="0"/>
                <w:lang w:eastAsia="hu-HU"/>
                <w14:ligatures w14:val="none"/>
              </w:rPr>
            </w:pPr>
            <w:r w:rsidRPr="001F0E22">
              <w:rPr>
                <w:rFonts w:ascii="Calibri" w:eastAsia="Times New Roman" w:hAnsi="Calibri" w:cs="Calibri"/>
                <w:b/>
                <w:bCs/>
                <w:color w:val="000000"/>
                <w:kern w:val="0"/>
                <w:lang w:eastAsia="hu-HU"/>
                <w14:ligatures w14:val="none"/>
              </w:rPr>
              <w:t>Fő</w:t>
            </w:r>
          </w:p>
        </w:tc>
      </w:tr>
      <w:tr w:rsidR="001F0E22" w:rsidRPr="001F0E22" w14:paraId="0A4E856F" w14:textId="77777777" w:rsidTr="001F0E22">
        <w:trPr>
          <w:trHeight w:val="300"/>
        </w:trPr>
        <w:tc>
          <w:tcPr>
            <w:tcW w:w="1600" w:type="dxa"/>
            <w:tcBorders>
              <w:top w:val="nil"/>
              <w:left w:val="single" w:sz="4" w:space="0" w:color="auto"/>
              <w:bottom w:val="single" w:sz="4" w:space="0" w:color="auto"/>
              <w:right w:val="single" w:sz="4" w:space="0" w:color="auto"/>
            </w:tcBorders>
            <w:vAlign w:val="center"/>
            <w:hideMark/>
          </w:tcPr>
          <w:p w14:paraId="6E7AD066" w14:textId="77777777" w:rsidR="001F0E22" w:rsidRPr="001F0E22" w:rsidRDefault="001F0E22" w:rsidP="001F0E22">
            <w:pPr>
              <w:spacing w:after="0" w:line="240" w:lineRule="auto"/>
              <w:jc w:val="center"/>
              <w:rPr>
                <w:rFonts w:ascii="Calibri" w:eastAsia="Times New Roman" w:hAnsi="Calibri" w:cs="Calibri"/>
                <w:kern w:val="0"/>
                <w:lang w:eastAsia="hu-HU"/>
                <w14:ligatures w14:val="none"/>
              </w:rPr>
            </w:pPr>
            <w:r w:rsidRPr="001F0E22">
              <w:rPr>
                <w:rFonts w:ascii="Calibri" w:eastAsia="Times New Roman" w:hAnsi="Calibri" w:cs="Calibri"/>
                <w:kern w:val="0"/>
                <w:lang w:eastAsia="hu-HU"/>
                <w14:ligatures w14:val="none"/>
              </w:rPr>
              <w:t>2018</w:t>
            </w:r>
          </w:p>
        </w:tc>
        <w:tc>
          <w:tcPr>
            <w:tcW w:w="2760" w:type="dxa"/>
            <w:tcBorders>
              <w:top w:val="nil"/>
              <w:left w:val="nil"/>
              <w:bottom w:val="single" w:sz="4" w:space="0" w:color="auto"/>
              <w:right w:val="single" w:sz="4" w:space="0" w:color="auto"/>
            </w:tcBorders>
            <w:vAlign w:val="center"/>
            <w:hideMark/>
          </w:tcPr>
          <w:p w14:paraId="7899D116"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c>
          <w:tcPr>
            <w:tcW w:w="2960" w:type="dxa"/>
            <w:tcBorders>
              <w:top w:val="nil"/>
              <w:left w:val="nil"/>
              <w:bottom w:val="single" w:sz="4" w:space="0" w:color="auto"/>
              <w:right w:val="single" w:sz="4" w:space="0" w:color="auto"/>
            </w:tcBorders>
            <w:vAlign w:val="center"/>
            <w:hideMark/>
          </w:tcPr>
          <w:p w14:paraId="3FF738E5"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r>
      <w:tr w:rsidR="001F0E22" w:rsidRPr="001F0E22" w14:paraId="1A40778B" w14:textId="77777777" w:rsidTr="001F0E22">
        <w:trPr>
          <w:trHeight w:val="300"/>
        </w:trPr>
        <w:tc>
          <w:tcPr>
            <w:tcW w:w="1600" w:type="dxa"/>
            <w:tcBorders>
              <w:top w:val="nil"/>
              <w:left w:val="single" w:sz="4" w:space="0" w:color="auto"/>
              <w:bottom w:val="single" w:sz="4" w:space="0" w:color="auto"/>
              <w:right w:val="single" w:sz="4" w:space="0" w:color="auto"/>
            </w:tcBorders>
            <w:vAlign w:val="center"/>
            <w:hideMark/>
          </w:tcPr>
          <w:p w14:paraId="01619772" w14:textId="77777777" w:rsidR="001F0E22" w:rsidRPr="001F0E22" w:rsidRDefault="001F0E22" w:rsidP="001F0E22">
            <w:pPr>
              <w:spacing w:after="0" w:line="240" w:lineRule="auto"/>
              <w:jc w:val="center"/>
              <w:rPr>
                <w:rFonts w:ascii="Calibri" w:eastAsia="Times New Roman" w:hAnsi="Calibri" w:cs="Calibri"/>
                <w:kern w:val="0"/>
                <w:lang w:eastAsia="hu-HU"/>
                <w14:ligatures w14:val="none"/>
              </w:rPr>
            </w:pPr>
            <w:r w:rsidRPr="001F0E22">
              <w:rPr>
                <w:rFonts w:ascii="Calibri" w:eastAsia="Times New Roman" w:hAnsi="Calibri" w:cs="Calibri"/>
                <w:kern w:val="0"/>
                <w:lang w:eastAsia="hu-HU"/>
                <w14:ligatures w14:val="none"/>
              </w:rPr>
              <w:t>2019</w:t>
            </w:r>
          </w:p>
        </w:tc>
        <w:tc>
          <w:tcPr>
            <w:tcW w:w="2760" w:type="dxa"/>
            <w:tcBorders>
              <w:top w:val="nil"/>
              <w:left w:val="nil"/>
              <w:bottom w:val="single" w:sz="4" w:space="0" w:color="auto"/>
              <w:right w:val="single" w:sz="4" w:space="0" w:color="auto"/>
            </w:tcBorders>
            <w:vAlign w:val="center"/>
            <w:hideMark/>
          </w:tcPr>
          <w:p w14:paraId="17FB92A9"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c>
          <w:tcPr>
            <w:tcW w:w="2960" w:type="dxa"/>
            <w:tcBorders>
              <w:top w:val="nil"/>
              <w:left w:val="nil"/>
              <w:bottom w:val="single" w:sz="4" w:space="0" w:color="auto"/>
              <w:right w:val="single" w:sz="4" w:space="0" w:color="auto"/>
            </w:tcBorders>
            <w:vAlign w:val="center"/>
            <w:hideMark/>
          </w:tcPr>
          <w:p w14:paraId="2936113F"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r>
      <w:tr w:rsidR="001F0E22" w:rsidRPr="001F0E22" w14:paraId="32D13910" w14:textId="77777777" w:rsidTr="001F0E22">
        <w:trPr>
          <w:trHeight w:val="443"/>
        </w:trPr>
        <w:tc>
          <w:tcPr>
            <w:tcW w:w="1600" w:type="dxa"/>
            <w:tcBorders>
              <w:top w:val="nil"/>
              <w:left w:val="single" w:sz="4" w:space="0" w:color="auto"/>
              <w:bottom w:val="single" w:sz="4" w:space="0" w:color="auto"/>
              <w:right w:val="single" w:sz="4" w:space="0" w:color="auto"/>
            </w:tcBorders>
            <w:vAlign w:val="center"/>
            <w:hideMark/>
          </w:tcPr>
          <w:p w14:paraId="3636BC91" w14:textId="77777777" w:rsidR="001F0E22" w:rsidRPr="001F0E22" w:rsidRDefault="001F0E22" w:rsidP="001F0E22">
            <w:pPr>
              <w:spacing w:after="0" w:line="240" w:lineRule="auto"/>
              <w:jc w:val="center"/>
              <w:rPr>
                <w:rFonts w:ascii="Calibri" w:eastAsia="Times New Roman" w:hAnsi="Calibri" w:cs="Calibri"/>
                <w:kern w:val="0"/>
                <w:lang w:eastAsia="hu-HU"/>
                <w14:ligatures w14:val="none"/>
              </w:rPr>
            </w:pPr>
            <w:r w:rsidRPr="001F0E22">
              <w:rPr>
                <w:rFonts w:ascii="Calibri" w:eastAsia="Times New Roman" w:hAnsi="Calibri" w:cs="Calibri"/>
                <w:kern w:val="0"/>
                <w:lang w:eastAsia="hu-HU"/>
                <w14:ligatures w14:val="none"/>
              </w:rPr>
              <w:t>2020</w:t>
            </w:r>
          </w:p>
        </w:tc>
        <w:tc>
          <w:tcPr>
            <w:tcW w:w="2760" w:type="dxa"/>
            <w:tcBorders>
              <w:top w:val="nil"/>
              <w:left w:val="nil"/>
              <w:bottom w:val="single" w:sz="4" w:space="0" w:color="auto"/>
              <w:right w:val="single" w:sz="4" w:space="0" w:color="auto"/>
            </w:tcBorders>
            <w:vAlign w:val="center"/>
            <w:hideMark/>
          </w:tcPr>
          <w:p w14:paraId="6CECD72F"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c>
          <w:tcPr>
            <w:tcW w:w="2960" w:type="dxa"/>
            <w:tcBorders>
              <w:top w:val="nil"/>
              <w:left w:val="nil"/>
              <w:bottom w:val="single" w:sz="4" w:space="0" w:color="auto"/>
              <w:right w:val="single" w:sz="4" w:space="0" w:color="auto"/>
            </w:tcBorders>
            <w:vAlign w:val="center"/>
            <w:hideMark/>
          </w:tcPr>
          <w:p w14:paraId="550819C3"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r>
      <w:tr w:rsidR="001F0E22" w:rsidRPr="001F0E22" w14:paraId="628FE35C" w14:textId="77777777" w:rsidTr="001F0E22">
        <w:trPr>
          <w:trHeight w:val="405"/>
        </w:trPr>
        <w:tc>
          <w:tcPr>
            <w:tcW w:w="1600" w:type="dxa"/>
            <w:tcBorders>
              <w:top w:val="nil"/>
              <w:left w:val="single" w:sz="4" w:space="0" w:color="auto"/>
              <w:bottom w:val="single" w:sz="4" w:space="0" w:color="auto"/>
              <w:right w:val="single" w:sz="4" w:space="0" w:color="auto"/>
            </w:tcBorders>
            <w:vAlign w:val="center"/>
            <w:hideMark/>
          </w:tcPr>
          <w:p w14:paraId="1F86F1E2" w14:textId="77777777" w:rsidR="001F0E22" w:rsidRPr="001F0E22" w:rsidRDefault="001F0E22" w:rsidP="001F0E22">
            <w:pPr>
              <w:spacing w:after="0" w:line="240" w:lineRule="auto"/>
              <w:jc w:val="center"/>
              <w:rPr>
                <w:rFonts w:ascii="Calibri" w:eastAsia="Times New Roman" w:hAnsi="Calibri" w:cs="Calibri"/>
                <w:kern w:val="0"/>
                <w:lang w:eastAsia="hu-HU"/>
                <w14:ligatures w14:val="none"/>
              </w:rPr>
            </w:pPr>
            <w:r w:rsidRPr="001F0E22">
              <w:rPr>
                <w:rFonts w:ascii="Calibri" w:eastAsia="Times New Roman" w:hAnsi="Calibri" w:cs="Calibri"/>
                <w:kern w:val="0"/>
                <w:lang w:eastAsia="hu-HU"/>
                <w14:ligatures w14:val="none"/>
              </w:rPr>
              <w:t>2021</w:t>
            </w:r>
          </w:p>
        </w:tc>
        <w:tc>
          <w:tcPr>
            <w:tcW w:w="2760" w:type="dxa"/>
            <w:tcBorders>
              <w:top w:val="nil"/>
              <w:left w:val="nil"/>
              <w:bottom w:val="single" w:sz="4" w:space="0" w:color="auto"/>
              <w:right w:val="single" w:sz="4" w:space="0" w:color="auto"/>
            </w:tcBorders>
            <w:vAlign w:val="center"/>
            <w:hideMark/>
          </w:tcPr>
          <w:p w14:paraId="16FA2121"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c>
          <w:tcPr>
            <w:tcW w:w="2960" w:type="dxa"/>
            <w:tcBorders>
              <w:top w:val="nil"/>
              <w:left w:val="nil"/>
              <w:bottom w:val="single" w:sz="4" w:space="0" w:color="auto"/>
              <w:right w:val="single" w:sz="4" w:space="0" w:color="auto"/>
            </w:tcBorders>
            <w:vAlign w:val="center"/>
            <w:hideMark/>
          </w:tcPr>
          <w:p w14:paraId="14D5A10B"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r>
      <w:tr w:rsidR="001F0E22" w:rsidRPr="001F0E22" w14:paraId="4EBDC9F3" w14:textId="77777777" w:rsidTr="001F0E22">
        <w:trPr>
          <w:trHeight w:val="390"/>
        </w:trPr>
        <w:tc>
          <w:tcPr>
            <w:tcW w:w="1600" w:type="dxa"/>
            <w:tcBorders>
              <w:top w:val="nil"/>
              <w:left w:val="single" w:sz="4" w:space="0" w:color="auto"/>
              <w:bottom w:val="single" w:sz="4" w:space="0" w:color="auto"/>
              <w:right w:val="single" w:sz="4" w:space="0" w:color="auto"/>
            </w:tcBorders>
            <w:vAlign w:val="center"/>
            <w:hideMark/>
          </w:tcPr>
          <w:p w14:paraId="45121B63" w14:textId="77777777" w:rsidR="001F0E22" w:rsidRPr="001F0E22" w:rsidRDefault="001F0E22" w:rsidP="001F0E22">
            <w:pPr>
              <w:spacing w:after="0" w:line="240" w:lineRule="auto"/>
              <w:jc w:val="center"/>
              <w:rPr>
                <w:rFonts w:ascii="Calibri" w:eastAsia="Times New Roman" w:hAnsi="Calibri" w:cs="Calibri"/>
                <w:kern w:val="0"/>
                <w:lang w:eastAsia="hu-HU"/>
                <w14:ligatures w14:val="none"/>
              </w:rPr>
            </w:pPr>
            <w:r w:rsidRPr="001F0E22">
              <w:rPr>
                <w:rFonts w:ascii="Calibri" w:eastAsia="Times New Roman" w:hAnsi="Calibri" w:cs="Calibri"/>
                <w:kern w:val="0"/>
                <w:lang w:eastAsia="hu-HU"/>
                <w14:ligatures w14:val="none"/>
              </w:rPr>
              <w:t>2022</w:t>
            </w:r>
          </w:p>
        </w:tc>
        <w:tc>
          <w:tcPr>
            <w:tcW w:w="2760" w:type="dxa"/>
            <w:tcBorders>
              <w:top w:val="nil"/>
              <w:left w:val="nil"/>
              <w:bottom w:val="single" w:sz="4" w:space="0" w:color="auto"/>
              <w:right w:val="single" w:sz="4" w:space="0" w:color="auto"/>
            </w:tcBorders>
            <w:vAlign w:val="center"/>
            <w:hideMark/>
          </w:tcPr>
          <w:p w14:paraId="62B16C12"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c>
          <w:tcPr>
            <w:tcW w:w="2960" w:type="dxa"/>
            <w:tcBorders>
              <w:top w:val="nil"/>
              <w:left w:val="nil"/>
              <w:bottom w:val="single" w:sz="4" w:space="0" w:color="auto"/>
              <w:right w:val="single" w:sz="4" w:space="0" w:color="auto"/>
            </w:tcBorders>
            <w:vAlign w:val="center"/>
            <w:hideMark/>
          </w:tcPr>
          <w:p w14:paraId="4B8BD6D7"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r>
      <w:tr w:rsidR="001F0E22" w:rsidRPr="001F0E22" w14:paraId="5CF223BF" w14:textId="77777777" w:rsidTr="001F0E22">
        <w:trPr>
          <w:trHeight w:val="510"/>
        </w:trPr>
        <w:tc>
          <w:tcPr>
            <w:tcW w:w="1600" w:type="dxa"/>
            <w:tcBorders>
              <w:top w:val="nil"/>
              <w:left w:val="single" w:sz="4" w:space="0" w:color="auto"/>
              <w:bottom w:val="single" w:sz="4" w:space="0" w:color="auto"/>
              <w:right w:val="single" w:sz="4" w:space="0" w:color="auto"/>
            </w:tcBorders>
            <w:vAlign w:val="center"/>
            <w:hideMark/>
          </w:tcPr>
          <w:p w14:paraId="61F952EE" w14:textId="77777777" w:rsidR="001F0E22" w:rsidRPr="001F0E22" w:rsidRDefault="001F0E22" w:rsidP="001F0E22">
            <w:pPr>
              <w:spacing w:after="0" w:line="240" w:lineRule="auto"/>
              <w:jc w:val="center"/>
              <w:rPr>
                <w:rFonts w:ascii="Calibri" w:eastAsia="Times New Roman" w:hAnsi="Calibri" w:cs="Calibri"/>
                <w:kern w:val="0"/>
                <w:lang w:eastAsia="hu-HU"/>
                <w14:ligatures w14:val="none"/>
              </w:rPr>
            </w:pPr>
            <w:r w:rsidRPr="001F0E22">
              <w:rPr>
                <w:rFonts w:ascii="Calibri" w:eastAsia="Times New Roman" w:hAnsi="Calibri" w:cs="Calibri"/>
                <w:kern w:val="0"/>
                <w:lang w:eastAsia="hu-HU"/>
                <w14:ligatures w14:val="none"/>
              </w:rPr>
              <w:t>2023</w:t>
            </w:r>
          </w:p>
        </w:tc>
        <w:tc>
          <w:tcPr>
            <w:tcW w:w="2760" w:type="dxa"/>
            <w:tcBorders>
              <w:top w:val="nil"/>
              <w:left w:val="nil"/>
              <w:bottom w:val="single" w:sz="4" w:space="0" w:color="auto"/>
              <w:right w:val="single" w:sz="4" w:space="0" w:color="auto"/>
            </w:tcBorders>
            <w:vAlign w:val="center"/>
            <w:hideMark/>
          </w:tcPr>
          <w:p w14:paraId="34EF64A1"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c>
          <w:tcPr>
            <w:tcW w:w="2960" w:type="dxa"/>
            <w:tcBorders>
              <w:top w:val="nil"/>
              <w:left w:val="nil"/>
              <w:bottom w:val="single" w:sz="4" w:space="0" w:color="auto"/>
              <w:right w:val="single" w:sz="4" w:space="0" w:color="auto"/>
            </w:tcBorders>
            <w:vAlign w:val="center"/>
            <w:hideMark/>
          </w:tcPr>
          <w:p w14:paraId="5EF44B1B" w14:textId="77777777" w:rsidR="001F0E22" w:rsidRPr="001F0E22" w:rsidRDefault="001F0E22" w:rsidP="001F0E22">
            <w:pPr>
              <w:spacing w:after="0" w:line="240" w:lineRule="auto"/>
              <w:jc w:val="center"/>
              <w:rPr>
                <w:rFonts w:ascii="Calibri" w:eastAsia="Times New Roman" w:hAnsi="Calibri" w:cs="Calibri"/>
                <w:kern w:val="0"/>
                <w:sz w:val="20"/>
                <w:szCs w:val="20"/>
                <w:lang w:eastAsia="hu-HU"/>
                <w14:ligatures w14:val="none"/>
              </w:rPr>
            </w:pPr>
            <w:r w:rsidRPr="001F0E22">
              <w:rPr>
                <w:rFonts w:ascii="Calibri" w:eastAsia="Times New Roman" w:hAnsi="Calibri" w:cs="Calibri"/>
                <w:kern w:val="0"/>
                <w:sz w:val="20"/>
                <w:szCs w:val="20"/>
                <w:lang w:eastAsia="hu-HU"/>
                <w14:ligatures w14:val="none"/>
              </w:rPr>
              <w:t>n.a.</w:t>
            </w:r>
          </w:p>
        </w:tc>
      </w:tr>
      <w:tr w:rsidR="001F0E22" w:rsidRPr="001F0E22" w14:paraId="7F8EEA85" w14:textId="77777777" w:rsidTr="001F0E22">
        <w:trPr>
          <w:trHeight w:val="300"/>
        </w:trPr>
        <w:tc>
          <w:tcPr>
            <w:tcW w:w="7320" w:type="dxa"/>
            <w:gridSpan w:val="3"/>
            <w:tcBorders>
              <w:top w:val="nil"/>
              <w:left w:val="nil"/>
              <w:bottom w:val="nil"/>
              <w:right w:val="nil"/>
            </w:tcBorders>
            <w:noWrap/>
            <w:vAlign w:val="bottom"/>
            <w:hideMark/>
          </w:tcPr>
          <w:p w14:paraId="50524787" w14:textId="77777777" w:rsidR="001F0E22" w:rsidRPr="001F0E22" w:rsidRDefault="001F0E22" w:rsidP="001F0E22">
            <w:pPr>
              <w:spacing w:after="0" w:line="240" w:lineRule="auto"/>
              <w:rPr>
                <w:rFonts w:ascii="Calibri" w:eastAsia="Times New Roman" w:hAnsi="Calibri" w:cs="Calibri"/>
                <w:kern w:val="0"/>
                <w:lang w:eastAsia="hu-HU"/>
                <w14:ligatures w14:val="none"/>
              </w:rPr>
            </w:pPr>
            <w:r w:rsidRPr="001F0E22">
              <w:rPr>
                <w:rFonts w:ascii="Calibri" w:eastAsia="Times New Roman" w:hAnsi="Calibri" w:cs="Calibri"/>
                <w:kern w:val="0"/>
                <w:lang w:eastAsia="hu-HU"/>
                <w14:ligatures w14:val="none"/>
              </w:rPr>
              <w:t>Forrás: Önkormányzati és intézményi adatgyűjtés</w:t>
            </w:r>
          </w:p>
        </w:tc>
      </w:tr>
    </w:tbl>
    <w:p w14:paraId="21D7FFD6" w14:textId="77777777" w:rsidR="001F0E22" w:rsidRPr="006620DB" w:rsidRDefault="001F0E22" w:rsidP="00E64FAE">
      <w:pPr>
        <w:pStyle w:val="Listaszerbekezds"/>
        <w:shd w:val="clear" w:color="auto" w:fill="FFFFFF"/>
        <w:tabs>
          <w:tab w:val="left" w:pos="2730"/>
        </w:tabs>
        <w:spacing w:after="120"/>
        <w:ind w:left="0"/>
        <w:rPr>
          <w:rFonts w:ascii="Arial" w:hAnsi="Arial" w:cs="Arial"/>
        </w:rPr>
      </w:pPr>
    </w:p>
    <w:p w14:paraId="7654BDFE" w14:textId="1602346B" w:rsidR="00E64FAE" w:rsidRPr="006620DB" w:rsidRDefault="00E64FAE" w:rsidP="00A240EB">
      <w:pPr>
        <w:jc w:val="both"/>
        <w:rPr>
          <w:rFonts w:ascii="Arial" w:hAnsi="Arial" w:cs="Arial"/>
          <w:bCs/>
          <w:color w:val="000000"/>
          <w:lang w:eastAsia="zh-CN" w:bidi="ar"/>
        </w:rPr>
      </w:pPr>
      <w:r w:rsidRPr="006620DB">
        <w:rPr>
          <w:rFonts w:ascii="Arial" w:hAnsi="Arial" w:cs="Arial"/>
          <w:bCs/>
          <w:color w:val="000000"/>
          <w:lang w:eastAsia="zh-CN" w:bidi="ar"/>
        </w:rPr>
        <w:t>Sólyban nincsen bölcsőde, óvoda és iskola. A falutól néhány km-re lévő Hajmáskér településre járnak óvodába és általános iskolába a sólyi gyermekek, szállításuk mindig megoldott.</w:t>
      </w:r>
    </w:p>
    <w:p w14:paraId="11EDB6AB" w14:textId="77777777" w:rsidR="00E64FAE" w:rsidRPr="006620DB" w:rsidRDefault="00E64FAE" w:rsidP="00A240EB">
      <w:pPr>
        <w:jc w:val="both"/>
        <w:rPr>
          <w:rFonts w:ascii="Arial" w:hAnsi="Arial" w:cs="Arial"/>
          <w:bCs/>
          <w:color w:val="000000"/>
          <w:lang w:eastAsia="zh-CN" w:bidi="ar"/>
        </w:rPr>
      </w:pPr>
    </w:p>
    <w:p w14:paraId="08C22576" w14:textId="07E51944" w:rsidR="00E64FAE" w:rsidRPr="006620DB" w:rsidRDefault="00E64FAE" w:rsidP="00A240EB">
      <w:pPr>
        <w:jc w:val="both"/>
        <w:rPr>
          <w:rFonts w:ascii="Arial" w:hAnsi="Arial" w:cs="Arial"/>
        </w:rPr>
      </w:pPr>
      <w:r w:rsidRPr="006620DB">
        <w:rPr>
          <w:rFonts w:ascii="Arial" w:hAnsi="Arial" w:cs="Arial"/>
        </w:rPr>
        <w:t xml:space="preserve">                  </w:t>
      </w:r>
      <w:r w:rsidR="001F0E22">
        <w:rPr>
          <w:noProof/>
          <w:lang w:eastAsia="hu-HU"/>
        </w:rPr>
        <w:drawing>
          <wp:inline distT="0" distB="0" distL="0" distR="0" wp14:anchorId="7B06F607" wp14:editId="551970D0">
            <wp:extent cx="4465087" cy="2801516"/>
            <wp:effectExtent l="0" t="0" r="12065" b="18415"/>
            <wp:docPr id="932298977" name="Diagram 1">
              <a:extLst xmlns:a="http://schemas.openxmlformats.org/drawingml/2006/main">
                <a:ext uri="{FF2B5EF4-FFF2-40B4-BE49-F238E27FC236}">
                  <a16:creationId xmlns:a16="http://schemas.microsoft.com/office/drawing/2014/main" id="{00000000-0008-0000-03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5F9F4D3" w14:textId="77777777" w:rsidR="00E64FAE" w:rsidRPr="006620DB" w:rsidRDefault="00E64FAE" w:rsidP="00A240EB">
      <w:pPr>
        <w:jc w:val="both"/>
        <w:rPr>
          <w:rFonts w:ascii="Arial" w:hAnsi="Arial" w:cs="Arial"/>
        </w:rPr>
      </w:pPr>
    </w:p>
    <w:p w14:paraId="7870B6FB" w14:textId="09AA81D7" w:rsidR="00E64FAE" w:rsidRDefault="006620DB" w:rsidP="00A240EB">
      <w:pPr>
        <w:jc w:val="both"/>
        <w:rPr>
          <w:rFonts w:ascii="Arial" w:hAnsi="Arial" w:cs="Arial"/>
          <w:b/>
          <w:bCs/>
        </w:rPr>
      </w:pPr>
      <w:r w:rsidRPr="006620DB">
        <w:rPr>
          <w:rFonts w:ascii="Arial" w:hAnsi="Arial" w:cs="Arial"/>
          <w:b/>
          <w:bCs/>
        </w:rPr>
        <w:t>4.3.3. b.) számú táblázat - Bölcsődék és bölcsődébe beíratott gyermekek száma</w:t>
      </w:r>
    </w:p>
    <w:tbl>
      <w:tblPr>
        <w:tblW w:w="5000" w:type="pct"/>
        <w:tblCellMar>
          <w:left w:w="70" w:type="dxa"/>
          <w:right w:w="70" w:type="dxa"/>
        </w:tblCellMar>
        <w:tblLook w:val="04A0" w:firstRow="1" w:lastRow="0" w:firstColumn="1" w:lastColumn="0" w:noHBand="0" w:noVBand="1"/>
      </w:tblPr>
      <w:tblGrid>
        <w:gridCol w:w="533"/>
        <w:gridCol w:w="1084"/>
        <w:gridCol w:w="1095"/>
        <w:gridCol w:w="1005"/>
        <w:gridCol w:w="1063"/>
        <w:gridCol w:w="1005"/>
        <w:gridCol w:w="1063"/>
        <w:gridCol w:w="1005"/>
        <w:gridCol w:w="1067"/>
      </w:tblGrid>
      <w:tr w:rsidR="00650EB6" w:rsidRPr="00650EB6" w14:paraId="333A1D8C" w14:textId="77777777" w:rsidTr="0037123F">
        <w:trPr>
          <w:trHeight w:val="630"/>
        </w:trPr>
        <w:tc>
          <w:tcPr>
            <w:tcW w:w="5000" w:type="pct"/>
            <w:gridSpan w:val="9"/>
            <w:tcBorders>
              <w:top w:val="single" w:sz="4" w:space="0" w:color="auto"/>
              <w:left w:val="single" w:sz="4" w:space="0" w:color="auto"/>
              <w:bottom w:val="single" w:sz="4" w:space="0" w:color="auto"/>
              <w:right w:val="single" w:sz="4" w:space="0" w:color="auto"/>
            </w:tcBorders>
            <w:noWrap/>
            <w:vAlign w:val="bottom"/>
            <w:hideMark/>
          </w:tcPr>
          <w:p w14:paraId="4D00D00B" w14:textId="77777777" w:rsidR="00650EB6" w:rsidRPr="00650EB6" w:rsidRDefault="00650EB6" w:rsidP="00650EB6">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b/>
                <w:bCs/>
                <w:kern w:val="0"/>
                <w:lang w:eastAsia="hu-HU"/>
                <w14:ligatures w14:val="none"/>
              </w:rPr>
              <w:t>4.3.3. b.) számú táblázat - Bölcsődék és bölcsődébe beíratott gyermekek száma</w:t>
            </w:r>
          </w:p>
        </w:tc>
      </w:tr>
      <w:tr w:rsidR="00650EB6" w:rsidRPr="00650EB6" w14:paraId="57C4B9FB" w14:textId="77777777" w:rsidTr="0037123F">
        <w:trPr>
          <w:trHeight w:val="1650"/>
        </w:trPr>
        <w:tc>
          <w:tcPr>
            <w:tcW w:w="388" w:type="pct"/>
            <w:vMerge w:val="restart"/>
            <w:tcBorders>
              <w:top w:val="nil"/>
              <w:left w:val="single" w:sz="4" w:space="0" w:color="auto"/>
              <w:bottom w:val="single" w:sz="4" w:space="0" w:color="000000"/>
              <w:right w:val="single" w:sz="4" w:space="0" w:color="auto"/>
            </w:tcBorders>
            <w:shd w:val="clear" w:color="000000" w:fill="E2EFDA"/>
            <w:noWrap/>
            <w:vAlign w:val="center"/>
            <w:hideMark/>
          </w:tcPr>
          <w:p w14:paraId="578C5EBF" w14:textId="77777777" w:rsidR="00650EB6" w:rsidRPr="00650EB6" w:rsidRDefault="00650EB6" w:rsidP="00650EB6">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b/>
                <w:bCs/>
                <w:kern w:val="0"/>
                <w:lang w:eastAsia="hu-HU"/>
                <w14:ligatures w14:val="none"/>
              </w:rPr>
              <w:t>Év</w:t>
            </w:r>
          </w:p>
        </w:tc>
        <w:tc>
          <w:tcPr>
            <w:tcW w:w="552" w:type="pct"/>
            <w:tcBorders>
              <w:top w:val="nil"/>
              <w:left w:val="nil"/>
              <w:bottom w:val="single" w:sz="4" w:space="0" w:color="auto"/>
              <w:right w:val="single" w:sz="4" w:space="0" w:color="auto"/>
            </w:tcBorders>
            <w:shd w:val="clear" w:color="000000" w:fill="E2EFDA"/>
            <w:vAlign w:val="center"/>
            <w:hideMark/>
          </w:tcPr>
          <w:p w14:paraId="3F1BABE4" w14:textId="77777777" w:rsidR="00650EB6" w:rsidRPr="00650EB6" w:rsidRDefault="00650EB6" w:rsidP="00650EB6">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b/>
                <w:bCs/>
                <w:kern w:val="0"/>
                <w:lang w:eastAsia="hu-HU"/>
                <w14:ligatures w14:val="none"/>
              </w:rPr>
              <w:t>Működő munkahelyi bölcsődei férőhelyek száma</w:t>
            </w:r>
            <w:r w:rsidRPr="00650EB6">
              <w:rPr>
                <w:rFonts w:ascii="Calibri" w:eastAsia="Times New Roman" w:hAnsi="Calibri" w:cs="Calibri"/>
                <w:kern w:val="0"/>
                <w:lang w:eastAsia="hu-HU"/>
                <w14:ligatures w14:val="none"/>
              </w:rPr>
              <w:t xml:space="preserve"> (TS 126)</w:t>
            </w:r>
          </w:p>
        </w:tc>
        <w:tc>
          <w:tcPr>
            <w:tcW w:w="558" w:type="pct"/>
            <w:tcBorders>
              <w:top w:val="nil"/>
              <w:left w:val="nil"/>
              <w:bottom w:val="single" w:sz="4" w:space="0" w:color="auto"/>
              <w:right w:val="single" w:sz="4" w:space="0" w:color="auto"/>
            </w:tcBorders>
            <w:shd w:val="clear" w:color="000000" w:fill="E2EFDA"/>
            <w:vAlign w:val="center"/>
            <w:hideMark/>
          </w:tcPr>
          <w:p w14:paraId="2AC7D66B" w14:textId="77777777" w:rsidR="0037123F" w:rsidRDefault="00650EB6" w:rsidP="00650EB6">
            <w:pPr>
              <w:spacing w:after="0" w:line="240" w:lineRule="auto"/>
              <w:jc w:val="center"/>
              <w:rPr>
                <w:rFonts w:ascii="Calibri" w:eastAsia="Times New Roman" w:hAnsi="Calibri" w:cs="Calibri"/>
                <w:kern w:val="0"/>
                <w:lang w:eastAsia="hu-HU"/>
                <w14:ligatures w14:val="none"/>
              </w:rPr>
            </w:pPr>
            <w:r w:rsidRPr="00650EB6">
              <w:rPr>
                <w:rFonts w:ascii="Calibri" w:eastAsia="Times New Roman" w:hAnsi="Calibri" w:cs="Calibri"/>
                <w:b/>
                <w:bCs/>
                <w:kern w:val="0"/>
                <w:lang w:eastAsia="hu-HU"/>
                <w14:ligatures w14:val="none"/>
              </w:rPr>
              <w:t>Munkahelyi bölcsődébe beírt gyerekek száma</w:t>
            </w:r>
            <w:r w:rsidRPr="00650EB6">
              <w:rPr>
                <w:rFonts w:ascii="Calibri" w:eastAsia="Times New Roman" w:hAnsi="Calibri" w:cs="Calibri"/>
                <w:kern w:val="0"/>
                <w:lang w:eastAsia="hu-HU"/>
                <w14:ligatures w14:val="none"/>
              </w:rPr>
              <w:t xml:space="preserve"> </w:t>
            </w:r>
          </w:p>
          <w:p w14:paraId="239E0FE3" w14:textId="4F797FF7" w:rsidR="00650EB6" w:rsidRPr="00650EB6" w:rsidRDefault="00650EB6" w:rsidP="00650EB6">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kern w:val="0"/>
                <w:lang w:eastAsia="hu-HU"/>
                <w14:ligatures w14:val="none"/>
              </w:rPr>
              <w:t>(TS 122)</w:t>
            </w:r>
          </w:p>
        </w:tc>
        <w:tc>
          <w:tcPr>
            <w:tcW w:w="634" w:type="pct"/>
            <w:tcBorders>
              <w:top w:val="nil"/>
              <w:left w:val="nil"/>
              <w:bottom w:val="single" w:sz="4" w:space="0" w:color="auto"/>
              <w:right w:val="single" w:sz="4" w:space="0" w:color="auto"/>
            </w:tcBorders>
            <w:shd w:val="clear" w:color="000000" w:fill="E2EFDA"/>
            <w:vAlign w:val="center"/>
            <w:hideMark/>
          </w:tcPr>
          <w:p w14:paraId="01D44AF0" w14:textId="2191A7AE" w:rsidR="00650EB6" w:rsidRPr="00650EB6" w:rsidRDefault="00650EB6" w:rsidP="0037123F">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b/>
                <w:bCs/>
                <w:kern w:val="0"/>
                <w:lang w:eastAsia="hu-HU"/>
                <w14:ligatures w14:val="none"/>
              </w:rPr>
              <w:t>Működő családi bölcs</w:t>
            </w:r>
            <w:r w:rsidR="0037123F">
              <w:rPr>
                <w:rFonts w:ascii="Calibri" w:eastAsia="Times New Roman" w:hAnsi="Calibri" w:cs="Calibri"/>
                <w:b/>
                <w:bCs/>
                <w:kern w:val="0"/>
                <w:lang w:eastAsia="hu-HU"/>
                <w14:ligatures w14:val="none"/>
              </w:rPr>
              <w:t>ő</w:t>
            </w:r>
            <w:r w:rsidRPr="00650EB6">
              <w:rPr>
                <w:rFonts w:ascii="Calibri" w:eastAsia="Times New Roman" w:hAnsi="Calibri" w:cs="Calibri"/>
                <w:b/>
                <w:bCs/>
                <w:kern w:val="0"/>
                <w:lang w:eastAsia="hu-HU"/>
                <w14:ligatures w14:val="none"/>
              </w:rPr>
              <w:t xml:space="preserve">dei férőhelyek száma </w:t>
            </w:r>
            <w:r w:rsidRPr="00650EB6">
              <w:rPr>
                <w:rFonts w:ascii="Calibri" w:eastAsia="Times New Roman" w:hAnsi="Calibri" w:cs="Calibri"/>
                <w:b/>
                <w:bCs/>
                <w:kern w:val="0"/>
                <w:lang w:eastAsia="hu-HU"/>
                <w14:ligatures w14:val="none"/>
              </w:rPr>
              <w:br/>
            </w:r>
            <w:r w:rsidRPr="00650EB6">
              <w:rPr>
                <w:rFonts w:ascii="Calibri" w:eastAsia="Times New Roman" w:hAnsi="Calibri" w:cs="Calibri"/>
                <w:kern w:val="0"/>
                <w:lang w:eastAsia="hu-HU"/>
                <w14:ligatures w14:val="none"/>
              </w:rPr>
              <w:t>(TS 125)</w:t>
            </w:r>
          </w:p>
        </w:tc>
        <w:tc>
          <w:tcPr>
            <w:tcW w:w="581" w:type="pct"/>
            <w:tcBorders>
              <w:top w:val="nil"/>
              <w:left w:val="nil"/>
              <w:bottom w:val="single" w:sz="4" w:space="0" w:color="auto"/>
              <w:right w:val="single" w:sz="4" w:space="0" w:color="auto"/>
            </w:tcBorders>
            <w:shd w:val="clear" w:color="000000" w:fill="E2EFDA"/>
            <w:vAlign w:val="center"/>
            <w:hideMark/>
          </w:tcPr>
          <w:p w14:paraId="032F104F" w14:textId="77777777" w:rsidR="0037123F" w:rsidRDefault="00650EB6" w:rsidP="00650EB6">
            <w:pPr>
              <w:spacing w:after="0" w:line="240" w:lineRule="auto"/>
              <w:jc w:val="center"/>
              <w:rPr>
                <w:rFonts w:ascii="Calibri" w:eastAsia="Times New Roman" w:hAnsi="Calibri" w:cs="Calibri"/>
                <w:kern w:val="0"/>
                <w:lang w:eastAsia="hu-HU"/>
                <w14:ligatures w14:val="none"/>
              </w:rPr>
            </w:pPr>
            <w:r w:rsidRPr="00650EB6">
              <w:rPr>
                <w:rFonts w:ascii="Calibri" w:eastAsia="Times New Roman" w:hAnsi="Calibri" w:cs="Calibri"/>
                <w:b/>
                <w:bCs/>
                <w:kern w:val="0"/>
                <w:lang w:eastAsia="hu-HU"/>
                <w14:ligatures w14:val="none"/>
              </w:rPr>
              <w:t>Családi bölcsődébe beírt gyerekek száma</w:t>
            </w:r>
            <w:r w:rsidRPr="00650EB6">
              <w:rPr>
                <w:rFonts w:ascii="Calibri" w:eastAsia="Times New Roman" w:hAnsi="Calibri" w:cs="Calibri"/>
                <w:kern w:val="0"/>
                <w:lang w:eastAsia="hu-HU"/>
                <w14:ligatures w14:val="none"/>
              </w:rPr>
              <w:t xml:space="preserve"> </w:t>
            </w:r>
          </w:p>
          <w:p w14:paraId="484B9A00" w14:textId="3F91578E" w:rsidR="00650EB6" w:rsidRPr="00650EB6" w:rsidRDefault="00650EB6" w:rsidP="00650EB6">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kern w:val="0"/>
                <w:lang w:eastAsia="hu-HU"/>
                <w14:ligatures w14:val="none"/>
              </w:rPr>
              <w:t>(TS 121)</w:t>
            </w:r>
          </w:p>
        </w:tc>
        <w:tc>
          <w:tcPr>
            <w:tcW w:w="646" w:type="pct"/>
            <w:tcBorders>
              <w:top w:val="nil"/>
              <w:left w:val="nil"/>
              <w:bottom w:val="single" w:sz="4" w:space="0" w:color="auto"/>
              <w:right w:val="single" w:sz="4" w:space="0" w:color="auto"/>
            </w:tcBorders>
            <w:shd w:val="clear" w:color="000000" w:fill="E2EFDA"/>
            <w:vAlign w:val="center"/>
            <w:hideMark/>
          </w:tcPr>
          <w:p w14:paraId="175FD06A" w14:textId="77777777" w:rsidR="00650EB6" w:rsidRPr="00650EB6" w:rsidRDefault="00650EB6" w:rsidP="00650EB6">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b/>
                <w:bCs/>
                <w:kern w:val="0"/>
                <w:lang w:eastAsia="hu-HU"/>
                <w14:ligatures w14:val="none"/>
              </w:rPr>
              <w:t xml:space="preserve">Működő mini bölcsődei férőhelyek száma </w:t>
            </w:r>
            <w:r w:rsidRPr="00650EB6">
              <w:rPr>
                <w:rFonts w:ascii="Calibri" w:eastAsia="Times New Roman" w:hAnsi="Calibri" w:cs="Calibri"/>
                <w:kern w:val="0"/>
                <w:lang w:eastAsia="hu-HU"/>
                <w14:ligatures w14:val="none"/>
              </w:rPr>
              <w:t>(TS 127)</w:t>
            </w:r>
          </w:p>
        </w:tc>
        <w:tc>
          <w:tcPr>
            <w:tcW w:w="581" w:type="pct"/>
            <w:tcBorders>
              <w:top w:val="nil"/>
              <w:left w:val="nil"/>
              <w:bottom w:val="single" w:sz="4" w:space="0" w:color="auto"/>
              <w:right w:val="single" w:sz="4" w:space="0" w:color="auto"/>
            </w:tcBorders>
            <w:shd w:val="clear" w:color="000000" w:fill="E2EFDA"/>
            <w:vAlign w:val="center"/>
            <w:hideMark/>
          </w:tcPr>
          <w:p w14:paraId="45D8A68C" w14:textId="77777777" w:rsidR="0037123F" w:rsidRDefault="00650EB6" w:rsidP="00650EB6">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b/>
                <w:bCs/>
                <w:kern w:val="0"/>
                <w:lang w:eastAsia="hu-HU"/>
                <w14:ligatures w14:val="none"/>
              </w:rPr>
              <w:t xml:space="preserve">Mini bölcsődébe beírt gyerekek száma </w:t>
            </w:r>
          </w:p>
          <w:p w14:paraId="51CB37E4" w14:textId="237A300A" w:rsidR="00650EB6" w:rsidRPr="00650EB6" w:rsidRDefault="00650EB6" w:rsidP="00650EB6">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kern w:val="0"/>
                <w:lang w:eastAsia="hu-HU"/>
                <w14:ligatures w14:val="none"/>
              </w:rPr>
              <w:t>(TS 123)</w:t>
            </w:r>
          </w:p>
        </w:tc>
        <w:tc>
          <w:tcPr>
            <w:tcW w:w="517" w:type="pct"/>
            <w:tcBorders>
              <w:top w:val="nil"/>
              <w:left w:val="nil"/>
              <w:bottom w:val="single" w:sz="4" w:space="0" w:color="auto"/>
              <w:right w:val="single" w:sz="4" w:space="0" w:color="auto"/>
            </w:tcBorders>
            <w:shd w:val="clear" w:color="000000" w:fill="E2EFDA"/>
            <w:vAlign w:val="center"/>
            <w:hideMark/>
          </w:tcPr>
          <w:p w14:paraId="7C2C074E" w14:textId="77777777" w:rsidR="00650EB6" w:rsidRPr="00650EB6" w:rsidRDefault="00650EB6" w:rsidP="00650EB6">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b/>
                <w:bCs/>
                <w:kern w:val="0"/>
                <w:lang w:eastAsia="hu-HU"/>
                <w14:ligatures w14:val="none"/>
              </w:rPr>
              <w:t xml:space="preserve">Működő (összes) bölcsődei férőhelyek száma </w:t>
            </w:r>
            <w:r w:rsidRPr="00650EB6">
              <w:rPr>
                <w:rFonts w:ascii="Calibri" w:eastAsia="Times New Roman" w:hAnsi="Calibri" w:cs="Calibri"/>
                <w:kern w:val="0"/>
                <w:lang w:eastAsia="hu-HU"/>
                <w14:ligatures w14:val="none"/>
              </w:rPr>
              <w:t>(TS 124)</w:t>
            </w:r>
          </w:p>
        </w:tc>
        <w:tc>
          <w:tcPr>
            <w:tcW w:w="543" w:type="pct"/>
            <w:tcBorders>
              <w:top w:val="nil"/>
              <w:left w:val="nil"/>
              <w:bottom w:val="single" w:sz="4" w:space="0" w:color="auto"/>
              <w:right w:val="single" w:sz="4" w:space="0" w:color="auto"/>
            </w:tcBorders>
            <w:shd w:val="clear" w:color="000000" w:fill="E2EFDA"/>
            <w:vAlign w:val="center"/>
            <w:hideMark/>
          </w:tcPr>
          <w:p w14:paraId="4021479A" w14:textId="77777777" w:rsidR="00650EB6" w:rsidRPr="00650EB6" w:rsidRDefault="00650EB6" w:rsidP="00650EB6">
            <w:pPr>
              <w:spacing w:after="0" w:line="240" w:lineRule="auto"/>
              <w:jc w:val="center"/>
              <w:rPr>
                <w:rFonts w:ascii="Calibri" w:eastAsia="Times New Roman" w:hAnsi="Calibri" w:cs="Calibri"/>
                <w:b/>
                <w:bCs/>
                <w:kern w:val="0"/>
                <w:lang w:eastAsia="hu-HU"/>
                <w14:ligatures w14:val="none"/>
              </w:rPr>
            </w:pPr>
            <w:r w:rsidRPr="00650EB6">
              <w:rPr>
                <w:rFonts w:ascii="Calibri" w:eastAsia="Times New Roman" w:hAnsi="Calibri" w:cs="Calibri"/>
                <w:b/>
                <w:bCs/>
                <w:kern w:val="0"/>
                <w:lang w:eastAsia="hu-HU"/>
                <w14:ligatures w14:val="none"/>
              </w:rPr>
              <w:t>Bölcsődébe (összes) beírt gyermekek száma</w:t>
            </w:r>
            <w:r w:rsidRPr="00650EB6">
              <w:rPr>
                <w:rFonts w:ascii="Calibri" w:eastAsia="Times New Roman" w:hAnsi="Calibri" w:cs="Calibri"/>
                <w:b/>
                <w:bCs/>
                <w:kern w:val="0"/>
                <w:lang w:eastAsia="hu-HU"/>
                <w14:ligatures w14:val="none"/>
              </w:rPr>
              <w:br/>
            </w:r>
            <w:r w:rsidRPr="00650EB6">
              <w:rPr>
                <w:rFonts w:ascii="Calibri" w:eastAsia="Times New Roman" w:hAnsi="Calibri" w:cs="Calibri"/>
                <w:kern w:val="0"/>
                <w:lang w:eastAsia="hu-HU"/>
                <w14:ligatures w14:val="none"/>
              </w:rPr>
              <w:t>(TS 120)</w:t>
            </w:r>
          </w:p>
        </w:tc>
      </w:tr>
      <w:tr w:rsidR="00650EB6" w:rsidRPr="00650EB6" w14:paraId="71477060" w14:textId="77777777" w:rsidTr="0037123F">
        <w:trPr>
          <w:trHeight w:val="600"/>
        </w:trPr>
        <w:tc>
          <w:tcPr>
            <w:tcW w:w="388" w:type="pct"/>
            <w:vMerge/>
            <w:tcBorders>
              <w:top w:val="nil"/>
              <w:left w:val="single" w:sz="4" w:space="0" w:color="auto"/>
              <w:bottom w:val="single" w:sz="4" w:space="0" w:color="000000"/>
              <w:right w:val="single" w:sz="4" w:space="0" w:color="auto"/>
            </w:tcBorders>
            <w:vAlign w:val="center"/>
            <w:hideMark/>
          </w:tcPr>
          <w:p w14:paraId="311FC6A0" w14:textId="77777777" w:rsidR="00650EB6" w:rsidRPr="00650EB6" w:rsidRDefault="00650EB6" w:rsidP="00650EB6">
            <w:pPr>
              <w:spacing w:after="0" w:line="240" w:lineRule="auto"/>
              <w:rPr>
                <w:rFonts w:ascii="Calibri" w:eastAsia="Times New Roman" w:hAnsi="Calibri" w:cs="Calibri"/>
                <w:b/>
                <w:bCs/>
                <w:kern w:val="0"/>
                <w:lang w:eastAsia="hu-HU"/>
                <w14:ligatures w14:val="none"/>
              </w:rPr>
            </w:pPr>
          </w:p>
        </w:tc>
        <w:tc>
          <w:tcPr>
            <w:tcW w:w="552" w:type="pct"/>
            <w:tcBorders>
              <w:top w:val="nil"/>
              <w:left w:val="nil"/>
              <w:bottom w:val="single" w:sz="4" w:space="0" w:color="auto"/>
              <w:right w:val="single" w:sz="4" w:space="0" w:color="auto"/>
            </w:tcBorders>
            <w:shd w:val="clear" w:color="000000" w:fill="E2EFDA"/>
            <w:noWrap/>
            <w:vAlign w:val="center"/>
            <w:hideMark/>
          </w:tcPr>
          <w:p w14:paraId="2B13A5F1" w14:textId="77777777" w:rsidR="00650EB6" w:rsidRPr="00650EB6" w:rsidRDefault="00650EB6" w:rsidP="00650EB6">
            <w:pPr>
              <w:spacing w:after="0" w:line="240" w:lineRule="auto"/>
              <w:jc w:val="center"/>
              <w:rPr>
                <w:rFonts w:ascii="Calibri" w:eastAsia="Times New Roman" w:hAnsi="Calibri" w:cs="Calibri"/>
                <w:b/>
                <w:bCs/>
                <w:color w:val="000000"/>
                <w:kern w:val="0"/>
                <w:lang w:eastAsia="hu-HU"/>
                <w14:ligatures w14:val="none"/>
              </w:rPr>
            </w:pPr>
            <w:r w:rsidRPr="00650EB6">
              <w:rPr>
                <w:rFonts w:ascii="Calibri" w:eastAsia="Times New Roman" w:hAnsi="Calibri" w:cs="Calibri"/>
                <w:b/>
                <w:bCs/>
                <w:color w:val="000000"/>
                <w:kern w:val="0"/>
                <w:lang w:eastAsia="hu-HU"/>
                <w14:ligatures w14:val="none"/>
              </w:rPr>
              <w:t>db</w:t>
            </w:r>
          </w:p>
        </w:tc>
        <w:tc>
          <w:tcPr>
            <w:tcW w:w="558" w:type="pct"/>
            <w:tcBorders>
              <w:top w:val="nil"/>
              <w:left w:val="nil"/>
              <w:bottom w:val="single" w:sz="4" w:space="0" w:color="auto"/>
              <w:right w:val="single" w:sz="4" w:space="0" w:color="auto"/>
            </w:tcBorders>
            <w:shd w:val="clear" w:color="000000" w:fill="E2EFDA"/>
            <w:noWrap/>
            <w:vAlign w:val="center"/>
            <w:hideMark/>
          </w:tcPr>
          <w:p w14:paraId="2BD1E2C6" w14:textId="77777777" w:rsidR="00650EB6" w:rsidRPr="00650EB6" w:rsidRDefault="00650EB6" w:rsidP="00650EB6">
            <w:pPr>
              <w:spacing w:after="0" w:line="240" w:lineRule="auto"/>
              <w:jc w:val="center"/>
              <w:rPr>
                <w:rFonts w:ascii="Calibri" w:eastAsia="Times New Roman" w:hAnsi="Calibri" w:cs="Calibri"/>
                <w:b/>
                <w:bCs/>
                <w:color w:val="000000"/>
                <w:kern w:val="0"/>
                <w:lang w:eastAsia="hu-HU"/>
                <w14:ligatures w14:val="none"/>
              </w:rPr>
            </w:pPr>
            <w:r w:rsidRPr="00650EB6">
              <w:rPr>
                <w:rFonts w:ascii="Calibri" w:eastAsia="Times New Roman" w:hAnsi="Calibri" w:cs="Calibri"/>
                <w:b/>
                <w:bCs/>
                <w:color w:val="000000"/>
                <w:kern w:val="0"/>
                <w:lang w:eastAsia="hu-HU"/>
                <w14:ligatures w14:val="none"/>
              </w:rPr>
              <w:t>Fő</w:t>
            </w:r>
          </w:p>
        </w:tc>
        <w:tc>
          <w:tcPr>
            <w:tcW w:w="634" w:type="pct"/>
            <w:tcBorders>
              <w:top w:val="nil"/>
              <w:left w:val="nil"/>
              <w:bottom w:val="single" w:sz="4" w:space="0" w:color="auto"/>
              <w:right w:val="single" w:sz="4" w:space="0" w:color="auto"/>
            </w:tcBorders>
            <w:shd w:val="clear" w:color="000000" w:fill="E2EFDA"/>
            <w:noWrap/>
            <w:vAlign w:val="center"/>
            <w:hideMark/>
          </w:tcPr>
          <w:p w14:paraId="2DF57FB3" w14:textId="77777777" w:rsidR="00650EB6" w:rsidRPr="00650EB6" w:rsidRDefault="00650EB6" w:rsidP="00650EB6">
            <w:pPr>
              <w:spacing w:after="0" w:line="240" w:lineRule="auto"/>
              <w:jc w:val="center"/>
              <w:rPr>
                <w:rFonts w:ascii="Calibri" w:eastAsia="Times New Roman" w:hAnsi="Calibri" w:cs="Calibri"/>
                <w:b/>
                <w:bCs/>
                <w:color w:val="000000"/>
                <w:kern w:val="0"/>
                <w:lang w:eastAsia="hu-HU"/>
                <w14:ligatures w14:val="none"/>
              </w:rPr>
            </w:pPr>
            <w:r w:rsidRPr="00650EB6">
              <w:rPr>
                <w:rFonts w:ascii="Calibri" w:eastAsia="Times New Roman" w:hAnsi="Calibri" w:cs="Calibri"/>
                <w:b/>
                <w:bCs/>
                <w:color w:val="000000"/>
                <w:kern w:val="0"/>
                <w:lang w:eastAsia="hu-HU"/>
                <w14:ligatures w14:val="none"/>
              </w:rPr>
              <w:t>db</w:t>
            </w:r>
          </w:p>
        </w:tc>
        <w:tc>
          <w:tcPr>
            <w:tcW w:w="581" w:type="pct"/>
            <w:tcBorders>
              <w:top w:val="nil"/>
              <w:left w:val="nil"/>
              <w:bottom w:val="single" w:sz="4" w:space="0" w:color="auto"/>
              <w:right w:val="single" w:sz="4" w:space="0" w:color="auto"/>
            </w:tcBorders>
            <w:shd w:val="clear" w:color="000000" w:fill="E2EFDA"/>
            <w:noWrap/>
            <w:vAlign w:val="center"/>
            <w:hideMark/>
          </w:tcPr>
          <w:p w14:paraId="3E30D197" w14:textId="77777777" w:rsidR="00650EB6" w:rsidRPr="00650EB6" w:rsidRDefault="00650EB6" w:rsidP="00650EB6">
            <w:pPr>
              <w:spacing w:after="0" w:line="240" w:lineRule="auto"/>
              <w:jc w:val="center"/>
              <w:rPr>
                <w:rFonts w:ascii="Calibri" w:eastAsia="Times New Roman" w:hAnsi="Calibri" w:cs="Calibri"/>
                <w:b/>
                <w:bCs/>
                <w:color w:val="000000"/>
                <w:kern w:val="0"/>
                <w:lang w:eastAsia="hu-HU"/>
                <w14:ligatures w14:val="none"/>
              </w:rPr>
            </w:pPr>
            <w:r w:rsidRPr="00650EB6">
              <w:rPr>
                <w:rFonts w:ascii="Calibri" w:eastAsia="Times New Roman" w:hAnsi="Calibri" w:cs="Calibri"/>
                <w:b/>
                <w:bCs/>
                <w:color w:val="000000"/>
                <w:kern w:val="0"/>
                <w:lang w:eastAsia="hu-HU"/>
                <w14:ligatures w14:val="none"/>
              </w:rPr>
              <w:t>Fő</w:t>
            </w:r>
          </w:p>
        </w:tc>
        <w:tc>
          <w:tcPr>
            <w:tcW w:w="646" w:type="pct"/>
            <w:tcBorders>
              <w:top w:val="nil"/>
              <w:left w:val="nil"/>
              <w:bottom w:val="single" w:sz="4" w:space="0" w:color="auto"/>
              <w:right w:val="single" w:sz="4" w:space="0" w:color="auto"/>
            </w:tcBorders>
            <w:shd w:val="clear" w:color="000000" w:fill="E2EFDA"/>
            <w:noWrap/>
            <w:vAlign w:val="center"/>
            <w:hideMark/>
          </w:tcPr>
          <w:p w14:paraId="71E56658" w14:textId="77777777" w:rsidR="00650EB6" w:rsidRPr="00650EB6" w:rsidRDefault="00650EB6" w:rsidP="00650EB6">
            <w:pPr>
              <w:spacing w:after="0" w:line="240" w:lineRule="auto"/>
              <w:jc w:val="center"/>
              <w:rPr>
                <w:rFonts w:ascii="Calibri" w:eastAsia="Times New Roman" w:hAnsi="Calibri" w:cs="Calibri"/>
                <w:b/>
                <w:bCs/>
                <w:color w:val="000000"/>
                <w:kern w:val="0"/>
                <w:lang w:eastAsia="hu-HU"/>
                <w14:ligatures w14:val="none"/>
              </w:rPr>
            </w:pPr>
            <w:r w:rsidRPr="00650EB6">
              <w:rPr>
                <w:rFonts w:ascii="Calibri" w:eastAsia="Times New Roman" w:hAnsi="Calibri" w:cs="Calibri"/>
                <w:b/>
                <w:bCs/>
                <w:color w:val="000000"/>
                <w:kern w:val="0"/>
                <w:lang w:eastAsia="hu-HU"/>
                <w14:ligatures w14:val="none"/>
              </w:rPr>
              <w:t>db</w:t>
            </w:r>
          </w:p>
        </w:tc>
        <w:tc>
          <w:tcPr>
            <w:tcW w:w="581" w:type="pct"/>
            <w:tcBorders>
              <w:top w:val="nil"/>
              <w:left w:val="nil"/>
              <w:bottom w:val="single" w:sz="4" w:space="0" w:color="auto"/>
              <w:right w:val="single" w:sz="4" w:space="0" w:color="auto"/>
            </w:tcBorders>
            <w:shd w:val="clear" w:color="000000" w:fill="E2EFDA"/>
            <w:noWrap/>
            <w:vAlign w:val="center"/>
            <w:hideMark/>
          </w:tcPr>
          <w:p w14:paraId="08942BAB" w14:textId="77777777" w:rsidR="00650EB6" w:rsidRPr="00650EB6" w:rsidRDefault="00650EB6" w:rsidP="00650EB6">
            <w:pPr>
              <w:spacing w:after="0" w:line="240" w:lineRule="auto"/>
              <w:jc w:val="center"/>
              <w:rPr>
                <w:rFonts w:ascii="Calibri" w:eastAsia="Times New Roman" w:hAnsi="Calibri" w:cs="Calibri"/>
                <w:b/>
                <w:bCs/>
                <w:color w:val="000000"/>
                <w:kern w:val="0"/>
                <w:lang w:eastAsia="hu-HU"/>
                <w14:ligatures w14:val="none"/>
              </w:rPr>
            </w:pPr>
            <w:r w:rsidRPr="00650EB6">
              <w:rPr>
                <w:rFonts w:ascii="Calibri" w:eastAsia="Times New Roman" w:hAnsi="Calibri" w:cs="Calibri"/>
                <w:b/>
                <w:bCs/>
                <w:color w:val="000000"/>
                <w:kern w:val="0"/>
                <w:lang w:eastAsia="hu-HU"/>
                <w14:ligatures w14:val="none"/>
              </w:rPr>
              <w:t>Fő</w:t>
            </w:r>
          </w:p>
        </w:tc>
        <w:tc>
          <w:tcPr>
            <w:tcW w:w="517" w:type="pct"/>
            <w:tcBorders>
              <w:top w:val="nil"/>
              <w:left w:val="nil"/>
              <w:bottom w:val="single" w:sz="4" w:space="0" w:color="auto"/>
              <w:right w:val="single" w:sz="4" w:space="0" w:color="auto"/>
            </w:tcBorders>
            <w:shd w:val="clear" w:color="000000" w:fill="E2EFDA"/>
            <w:noWrap/>
            <w:vAlign w:val="center"/>
            <w:hideMark/>
          </w:tcPr>
          <w:p w14:paraId="375BEF9A" w14:textId="77777777" w:rsidR="00650EB6" w:rsidRPr="00650EB6" w:rsidRDefault="00650EB6" w:rsidP="00650EB6">
            <w:pPr>
              <w:spacing w:after="0" w:line="240" w:lineRule="auto"/>
              <w:jc w:val="center"/>
              <w:rPr>
                <w:rFonts w:ascii="Calibri" w:eastAsia="Times New Roman" w:hAnsi="Calibri" w:cs="Calibri"/>
                <w:b/>
                <w:bCs/>
                <w:color w:val="000000"/>
                <w:kern w:val="0"/>
                <w:lang w:eastAsia="hu-HU"/>
                <w14:ligatures w14:val="none"/>
              </w:rPr>
            </w:pPr>
            <w:r w:rsidRPr="00650EB6">
              <w:rPr>
                <w:rFonts w:ascii="Calibri" w:eastAsia="Times New Roman" w:hAnsi="Calibri" w:cs="Calibri"/>
                <w:b/>
                <w:bCs/>
                <w:color w:val="000000"/>
                <w:kern w:val="0"/>
                <w:lang w:eastAsia="hu-HU"/>
                <w14:ligatures w14:val="none"/>
              </w:rPr>
              <w:t>db</w:t>
            </w:r>
          </w:p>
        </w:tc>
        <w:tc>
          <w:tcPr>
            <w:tcW w:w="543" w:type="pct"/>
            <w:tcBorders>
              <w:top w:val="nil"/>
              <w:left w:val="nil"/>
              <w:bottom w:val="single" w:sz="4" w:space="0" w:color="auto"/>
              <w:right w:val="single" w:sz="4" w:space="0" w:color="auto"/>
            </w:tcBorders>
            <w:shd w:val="clear" w:color="000000" w:fill="E2EFDA"/>
            <w:noWrap/>
            <w:vAlign w:val="center"/>
            <w:hideMark/>
          </w:tcPr>
          <w:p w14:paraId="5D03AE6D" w14:textId="77777777" w:rsidR="00650EB6" w:rsidRPr="00650EB6" w:rsidRDefault="00650EB6" w:rsidP="00650EB6">
            <w:pPr>
              <w:spacing w:after="0" w:line="240" w:lineRule="auto"/>
              <w:jc w:val="center"/>
              <w:rPr>
                <w:rFonts w:ascii="Calibri" w:eastAsia="Times New Roman" w:hAnsi="Calibri" w:cs="Calibri"/>
                <w:b/>
                <w:bCs/>
                <w:color w:val="000000"/>
                <w:kern w:val="0"/>
                <w:lang w:eastAsia="hu-HU"/>
                <w14:ligatures w14:val="none"/>
              </w:rPr>
            </w:pPr>
            <w:r w:rsidRPr="00650EB6">
              <w:rPr>
                <w:rFonts w:ascii="Calibri" w:eastAsia="Times New Roman" w:hAnsi="Calibri" w:cs="Calibri"/>
                <w:b/>
                <w:bCs/>
                <w:color w:val="000000"/>
                <w:kern w:val="0"/>
                <w:lang w:eastAsia="hu-HU"/>
                <w14:ligatures w14:val="none"/>
              </w:rPr>
              <w:t>Fő</w:t>
            </w:r>
          </w:p>
        </w:tc>
      </w:tr>
      <w:tr w:rsidR="00650EB6" w:rsidRPr="00650EB6" w14:paraId="328226EC" w14:textId="77777777" w:rsidTr="0037123F">
        <w:trPr>
          <w:trHeight w:val="300"/>
        </w:trPr>
        <w:tc>
          <w:tcPr>
            <w:tcW w:w="388" w:type="pct"/>
            <w:tcBorders>
              <w:top w:val="nil"/>
              <w:left w:val="single" w:sz="4" w:space="0" w:color="auto"/>
              <w:bottom w:val="single" w:sz="4" w:space="0" w:color="auto"/>
              <w:right w:val="single" w:sz="4" w:space="0" w:color="auto"/>
            </w:tcBorders>
            <w:vAlign w:val="center"/>
            <w:hideMark/>
          </w:tcPr>
          <w:p w14:paraId="5CAEF87A" w14:textId="77777777" w:rsidR="00650EB6" w:rsidRPr="00650EB6" w:rsidRDefault="00650EB6" w:rsidP="00650EB6">
            <w:pPr>
              <w:spacing w:after="0" w:line="240" w:lineRule="auto"/>
              <w:jc w:val="center"/>
              <w:rPr>
                <w:rFonts w:ascii="Calibri" w:eastAsia="Times New Roman" w:hAnsi="Calibri" w:cs="Calibri"/>
                <w:kern w:val="0"/>
                <w:lang w:eastAsia="hu-HU"/>
                <w14:ligatures w14:val="none"/>
              </w:rPr>
            </w:pPr>
            <w:r w:rsidRPr="00650EB6">
              <w:rPr>
                <w:rFonts w:ascii="Calibri" w:eastAsia="Times New Roman" w:hAnsi="Calibri" w:cs="Calibri"/>
                <w:kern w:val="0"/>
                <w:lang w:eastAsia="hu-HU"/>
                <w14:ligatures w14:val="none"/>
              </w:rPr>
              <w:t>2018</w:t>
            </w:r>
          </w:p>
        </w:tc>
        <w:tc>
          <w:tcPr>
            <w:tcW w:w="552" w:type="pct"/>
            <w:tcBorders>
              <w:top w:val="nil"/>
              <w:left w:val="nil"/>
              <w:bottom w:val="single" w:sz="4" w:space="0" w:color="auto"/>
              <w:right w:val="single" w:sz="4" w:space="0" w:color="auto"/>
            </w:tcBorders>
            <w:vAlign w:val="center"/>
            <w:hideMark/>
          </w:tcPr>
          <w:p w14:paraId="3F7F45D9"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58" w:type="pct"/>
            <w:tcBorders>
              <w:top w:val="nil"/>
              <w:left w:val="nil"/>
              <w:bottom w:val="single" w:sz="4" w:space="0" w:color="auto"/>
              <w:right w:val="single" w:sz="4" w:space="0" w:color="auto"/>
            </w:tcBorders>
            <w:vAlign w:val="center"/>
            <w:hideMark/>
          </w:tcPr>
          <w:p w14:paraId="10A77465"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34" w:type="pct"/>
            <w:tcBorders>
              <w:top w:val="nil"/>
              <w:left w:val="nil"/>
              <w:bottom w:val="single" w:sz="4" w:space="0" w:color="auto"/>
              <w:right w:val="single" w:sz="4" w:space="0" w:color="auto"/>
            </w:tcBorders>
            <w:vAlign w:val="center"/>
            <w:hideMark/>
          </w:tcPr>
          <w:p w14:paraId="03290303"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57654608"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46" w:type="pct"/>
            <w:tcBorders>
              <w:top w:val="nil"/>
              <w:left w:val="nil"/>
              <w:bottom w:val="single" w:sz="4" w:space="0" w:color="auto"/>
              <w:right w:val="single" w:sz="4" w:space="0" w:color="auto"/>
            </w:tcBorders>
            <w:vAlign w:val="center"/>
            <w:hideMark/>
          </w:tcPr>
          <w:p w14:paraId="633C86BC"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2409C55F"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17" w:type="pct"/>
            <w:tcBorders>
              <w:top w:val="nil"/>
              <w:left w:val="nil"/>
              <w:bottom w:val="single" w:sz="4" w:space="0" w:color="auto"/>
              <w:right w:val="single" w:sz="4" w:space="0" w:color="auto"/>
            </w:tcBorders>
            <w:vAlign w:val="center"/>
            <w:hideMark/>
          </w:tcPr>
          <w:p w14:paraId="25E596A5"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43" w:type="pct"/>
            <w:tcBorders>
              <w:top w:val="nil"/>
              <w:left w:val="nil"/>
              <w:bottom w:val="single" w:sz="4" w:space="0" w:color="auto"/>
              <w:right w:val="single" w:sz="4" w:space="0" w:color="auto"/>
            </w:tcBorders>
            <w:vAlign w:val="center"/>
            <w:hideMark/>
          </w:tcPr>
          <w:p w14:paraId="73D0F634"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r>
      <w:tr w:rsidR="00650EB6" w:rsidRPr="00650EB6" w14:paraId="695C33AE" w14:textId="77777777" w:rsidTr="0037123F">
        <w:trPr>
          <w:trHeight w:val="300"/>
        </w:trPr>
        <w:tc>
          <w:tcPr>
            <w:tcW w:w="388" w:type="pct"/>
            <w:tcBorders>
              <w:top w:val="nil"/>
              <w:left w:val="single" w:sz="4" w:space="0" w:color="auto"/>
              <w:bottom w:val="single" w:sz="4" w:space="0" w:color="auto"/>
              <w:right w:val="single" w:sz="4" w:space="0" w:color="auto"/>
            </w:tcBorders>
            <w:vAlign w:val="center"/>
            <w:hideMark/>
          </w:tcPr>
          <w:p w14:paraId="461BF34A" w14:textId="77777777" w:rsidR="00650EB6" w:rsidRPr="00650EB6" w:rsidRDefault="00650EB6" w:rsidP="00650EB6">
            <w:pPr>
              <w:spacing w:after="0" w:line="240" w:lineRule="auto"/>
              <w:jc w:val="center"/>
              <w:rPr>
                <w:rFonts w:ascii="Calibri" w:eastAsia="Times New Roman" w:hAnsi="Calibri" w:cs="Calibri"/>
                <w:kern w:val="0"/>
                <w:lang w:eastAsia="hu-HU"/>
                <w14:ligatures w14:val="none"/>
              </w:rPr>
            </w:pPr>
            <w:r w:rsidRPr="00650EB6">
              <w:rPr>
                <w:rFonts w:ascii="Calibri" w:eastAsia="Times New Roman" w:hAnsi="Calibri" w:cs="Calibri"/>
                <w:kern w:val="0"/>
                <w:lang w:eastAsia="hu-HU"/>
                <w14:ligatures w14:val="none"/>
              </w:rPr>
              <w:t>2019</w:t>
            </w:r>
          </w:p>
        </w:tc>
        <w:tc>
          <w:tcPr>
            <w:tcW w:w="552" w:type="pct"/>
            <w:tcBorders>
              <w:top w:val="nil"/>
              <w:left w:val="nil"/>
              <w:bottom w:val="single" w:sz="4" w:space="0" w:color="auto"/>
              <w:right w:val="single" w:sz="4" w:space="0" w:color="auto"/>
            </w:tcBorders>
            <w:vAlign w:val="center"/>
            <w:hideMark/>
          </w:tcPr>
          <w:p w14:paraId="395149A1"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58" w:type="pct"/>
            <w:tcBorders>
              <w:top w:val="nil"/>
              <w:left w:val="nil"/>
              <w:bottom w:val="single" w:sz="4" w:space="0" w:color="auto"/>
              <w:right w:val="single" w:sz="4" w:space="0" w:color="auto"/>
            </w:tcBorders>
            <w:vAlign w:val="center"/>
            <w:hideMark/>
          </w:tcPr>
          <w:p w14:paraId="7E8286F7"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34" w:type="pct"/>
            <w:tcBorders>
              <w:top w:val="nil"/>
              <w:left w:val="nil"/>
              <w:bottom w:val="single" w:sz="4" w:space="0" w:color="auto"/>
              <w:right w:val="single" w:sz="4" w:space="0" w:color="auto"/>
            </w:tcBorders>
            <w:vAlign w:val="center"/>
            <w:hideMark/>
          </w:tcPr>
          <w:p w14:paraId="7080BDFE"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1605BAAD"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46" w:type="pct"/>
            <w:tcBorders>
              <w:top w:val="nil"/>
              <w:left w:val="nil"/>
              <w:bottom w:val="single" w:sz="4" w:space="0" w:color="auto"/>
              <w:right w:val="single" w:sz="4" w:space="0" w:color="auto"/>
            </w:tcBorders>
            <w:vAlign w:val="center"/>
            <w:hideMark/>
          </w:tcPr>
          <w:p w14:paraId="74D74CFF"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02B1BDCA"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17" w:type="pct"/>
            <w:tcBorders>
              <w:top w:val="nil"/>
              <w:left w:val="nil"/>
              <w:bottom w:val="single" w:sz="4" w:space="0" w:color="auto"/>
              <w:right w:val="single" w:sz="4" w:space="0" w:color="auto"/>
            </w:tcBorders>
            <w:vAlign w:val="center"/>
            <w:hideMark/>
          </w:tcPr>
          <w:p w14:paraId="77CA9844"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43" w:type="pct"/>
            <w:tcBorders>
              <w:top w:val="nil"/>
              <w:left w:val="nil"/>
              <w:bottom w:val="single" w:sz="4" w:space="0" w:color="auto"/>
              <w:right w:val="single" w:sz="4" w:space="0" w:color="auto"/>
            </w:tcBorders>
            <w:vAlign w:val="center"/>
            <w:hideMark/>
          </w:tcPr>
          <w:p w14:paraId="32405727"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r>
      <w:tr w:rsidR="00650EB6" w:rsidRPr="00650EB6" w14:paraId="194892DD" w14:textId="77777777" w:rsidTr="0037123F">
        <w:trPr>
          <w:trHeight w:val="443"/>
        </w:trPr>
        <w:tc>
          <w:tcPr>
            <w:tcW w:w="388" w:type="pct"/>
            <w:tcBorders>
              <w:top w:val="nil"/>
              <w:left w:val="single" w:sz="4" w:space="0" w:color="auto"/>
              <w:bottom w:val="single" w:sz="4" w:space="0" w:color="auto"/>
              <w:right w:val="single" w:sz="4" w:space="0" w:color="auto"/>
            </w:tcBorders>
            <w:vAlign w:val="center"/>
            <w:hideMark/>
          </w:tcPr>
          <w:p w14:paraId="1137831D" w14:textId="77777777" w:rsidR="00650EB6" w:rsidRPr="00650EB6" w:rsidRDefault="00650EB6" w:rsidP="00650EB6">
            <w:pPr>
              <w:spacing w:after="0" w:line="240" w:lineRule="auto"/>
              <w:jc w:val="center"/>
              <w:rPr>
                <w:rFonts w:ascii="Calibri" w:eastAsia="Times New Roman" w:hAnsi="Calibri" w:cs="Calibri"/>
                <w:kern w:val="0"/>
                <w:lang w:eastAsia="hu-HU"/>
                <w14:ligatures w14:val="none"/>
              </w:rPr>
            </w:pPr>
            <w:r w:rsidRPr="00650EB6">
              <w:rPr>
                <w:rFonts w:ascii="Calibri" w:eastAsia="Times New Roman" w:hAnsi="Calibri" w:cs="Calibri"/>
                <w:kern w:val="0"/>
                <w:lang w:eastAsia="hu-HU"/>
                <w14:ligatures w14:val="none"/>
              </w:rPr>
              <w:t>2020</w:t>
            </w:r>
          </w:p>
        </w:tc>
        <w:tc>
          <w:tcPr>
            <w:tcW w:w="552" w:type="pct"/>
            <w:tcBorders>
              <w:top w:val="nil"/>
              <w:left w:val="nil"/>
              <w:bottom w:val="single" w:sz="4" w:space="0" w:color="auto"/>
              <w:right w:val="single" w:sz="4" w:space="0" w:color="auto"/>
            </w:tcBorders>
            <w:vAlign w:val="center"/>
            <w:hideMark/>
          </w:tcPr>
          <w:p w14:paraId="19ADAE67"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58" w:type="pct"/>
            <w:tcBorders>
              <w:top w:val="nil"/>
              <w:left w:val="nil"/>
              <w:bottom w:val="single" w:sz="4" w:space="0" w:color="auto"/>
              <w:right w:val="single" w:sz="4" w:space="0" w:color="auto"/>
            </w:tcBorders>
            <w:vAlign w:val="center"/>
            <w:hideMark/>
          </w:tcPr>
          <w:p w14:paraId="3708681B"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34" w:type="pct"/>
            <w:tcBorders>
              <w:top w:val="nil"/>
              <w:left w:val="nil"/>
              <w:bottom w:val="single" w:sz="4" w:space="0" w:color="auto"/>
              <w:right w:val="single" w:sz="4" w:space="0" w:color="auto"/>
            </w:tcBorders>
            <w:vAlign w:val="center"/>
            <w:hideMark/>
          </w:tcPr>
          <w:p w14:paraId="588EA09C"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72B4617A"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46" w:type="pct"/>
            <w:tcBorders>
              <w:top w:val="nil"/>
              <w:left w:val="nil"/>
              <w:bottom w:val="single" w:sz="4" w:space="0" w:color="auto"/>
              <w:right w:val="single" w:sz="4" w:space="0" w:color="auto"/>
            </w:tcBorders>
            <w:vAlign w:val="center"/>
            <w:hideMark/>
          </w:tcPr>
          <w:p w14:paraId="0D0C793D"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3293CCA3"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17" w:type="pct"/>
            <w:tcBorders>
              <w:top w:val="nil"/>
              <w:left w:val="nil"/>
              <w:bottom w:val="single" w:sz="4" w:space="0" w:color="auto"/>
              <w:right w:val="single" w:sz="4" w:space="0" w:color="auto"/>
            </w:tcBorders>
            <w:vAlign w:val="center"/>
            <w:hideMark/>
          </w:tcPr>
          <w:p w14:paraId="6B1E5AE2"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43" w:type="pct"/>
            <w:tcBorders>
              <w:top w:val="nil"/>
              <w:left w:val="nil"/>
              <w:bottom w:val="single" w:sz="4" w:space="0" w:color="auto"/>
              <w:right w:val="single" w:sz="4" w:space="0" w:color="auto"/>
            </w:tcBorders>
            <w:vAlign w:val="center"/>
            <w:hideMark/>
          </w:tcPr>
          <w:p w14:paraId="06918FDC"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r>
      <w:tr w:rsidR="00650EB6" w:rsidRPr="00650EB6" w14:paraId="0B7389BB" w14:textId="77777777" w:rsidTr="0037123F">
        <w:trPr>
          <w:trHeight w:val="405"/>
        </w:trPr>
        <w:tc>
          <w:tcPr>
            <w:tcW w:w="388" w:type="pct"/>
            <w:tcBorders>
              <w:top w:val="nil"/>
              <w:left w:val="single" w:sz="4" w:space="0" w:color="auto"/>
              <w:bottom w:val="single" w:sz="4" w:space="0" w:color="auto"/>
              <w:right w:val="single" w:sz="4" w:space="0" w:color="auto"/>
            </w:tcBorders>
            <w:vAlign w:val="center"/>
            <w:hideMark/>
          </w:tcPr>
          <w:p w14:paraId="1036D4A5" w14:textId="77777777" w:rsidR="00650EB6" w:rsidRPr="00650EB6" w:rsidRDefault="00650EB6" w:rsidP="00650EB6">
            <w:pPr>
              <w:spacing w:after="0" w:line="240" w:lineRule="auto"/>
              <w:jc w:val="center"/>
              <w:rPr>
                <w:rFonts w:ascii="Calibri" w:eastAsia="Times New Roman" w:hAnsi="Calibri" w:cs="Calibri"/>
                <w:kern w:val="0"/>
                <w:lang w:eastAsia="hu-HU"/>
                <w14:ligatures w14:val="none"/>
              </w:rPr>
            </w:pPr>
            <w:r w:rsidRPr="00650EB6">
              <w:rPr>
                <w:rFonts w:ascii="Calibri" w:eastAsia="Times New Roman" w:hAnsi="Calibri" w:cs="Calibri"/>
                <w:kern w:val="0"/>
                <w:lang w:eastAsia="hu-HU"/>
                <w14:ligatures w14:val="none"/>
              </w:rPr>
              <w:t>2021</w:t>
            </w:r>
          </w:p>
        </w:tc>
        <w:tc>
          <w:tcPr>
            <w:tcW w:w="552" w:type="pct"/>
            <w:tcBorders>
              <w:top w:val="nil"/>
              <w:left w:val="nil"/>
              <w:bottom w:val="single" w:sz="4" w:space="0" w:color="auto"/>
              <w:right w:val="single" w:sz="4" w:space="0" w:color="auto"/>
            </w:tcBorders>
            <w:vAlign w:val="center"/>
            <w:hideMark/>
          </w:tcPr>
          <w:p w14:paraId="228885CD"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58" w:type="pct"/>
            <w:tcBorders>
              <w:top w:val="nil"/>
              <w:left w:val="nil"/>
              <w:bottom w:val="single" w:sz="4" w:space="0" w:color="auto"/>
              <w:right w:val="single" w:sz="4" w:space="0" w:color="auto"/>
            </w:tcBorders>
            <w:vAlign w:val="center"/>
            <w:hideMark/>
          </w:tcPr>
          <w:p w14:paraId="6A81C45D"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34" w:type="pct"/>
            <w:tcBorders>
              <w:top w:val="nil"/>
              <w:left w:val="nil"/>
              <w:bottom w:val="single" w:sz="4" w:space="0" w:color="auto"/>
              <w:right w:val="single" w:sz="4" w:space="0" w:color="auto"/>
            </w:tcBorders>
            <w:vAlign w:val="center"/>
            <w:hideMark/>
          </w:tcPr>
          <w:p w14:paraId="0F571B26"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1BB941D8"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46" w:type="pct"/>
            <w:tcBorders>
              <w:top w:val="nil"/>
              <w:left w:val="nil"/>
              <w:bottom w:val="single" w:sz="4" w:space="0" w:color="auto"/>
              <w:right w:val="single" w:sz="4" w:space="0" w:color="auto"/>
            </w:tcBorders>
            <w:vAlign w:val="center"/>
            <w:hideMark/>
          </w:tcPr>
          <w:p w14:paraId="2D1FC86C"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37589F9E"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17" w:type="pct"/>
            <w:tcBorders>
              <w:top w:val="nil"/>
              <w:left w:val="nil"/>
              <w:bottom w:val="single" w:sz="4" w:space="0" w:color="auto"/>
              <w:right w:val="single" w:sz="4" w:space="0" w:color="auto"/>
            </w:tcBorders>
            <w:vAlign w:val="center"/>
            <w:hideMark/>
          </w:tcPr>
          <w:p w14:paraId="5DF035B5"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43" w:type="pct"/>
            <w:tcBorders>
              <w:top w:val="nil"/>
              <w:left w:val="nil"/>
              <w:bottom w:val="single" w:sz="4" w:space="0" w:color="auto"/>
              <w:right w:val="single" w:sz="4" w:space="0" w:color="auto"/>
            </w:tcBorders>
            <w:vAlign w:val="center"/>
            <w:hideMark/>
          </w:tcPr>
          <w:p w14:paraId="63493B44"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r>
      <w:tr w:rsidR="00650EB6" w:rsidRPr="00650EB6" w14:paraId="463A2F2D" w14:textId="77777777" w:rsidTr="0037123F">
        <w:trPr>
          <w:trHeight w:val="390"/>
        </w:trPr>
        <w:tc>
          <w:tcPr>
            <w:tcW w:w="388" w:type="pct"/>
            <w:tcBorders>
              <w:top w:val="nil"/>
              <w:left w:val="single" w:sz="4" w:space="0" w:color="auto"/>
              <w:bottom w:val="single" w:sz="4" w:space="0" w:color="auto"/>
              <w:right w:val="single" w:sz="4" w:space="0" w:color="auto"/>
            </w:tcBorders>
            <w:vAlign w:val="center"/>
            <w:hideMark/>
          </w:tcPr>
          <w:p w14:paraId="6A777F3B" w14:textId="77777777" w:rsidR="00650EB6" w:rsidRPr="00650EB6" w:rsidRDefault="00650EB6" w:rsidP="00650EB6">
            <w:pPr>
              <w:spacing w:after="0" w:line="240" w:lineRule="auto"/>
              <w:jc w:val="center"/>
              <w:rPr>
                <w:rFonts w:ascii="Calibri" w:eastAsia="Times New Roman" w:hAnsi="Calibri" w:cs="Calibri"/>
                <w:kern w:val="0"/>
                <w:lang w:eastAsia="hu-HU"/>
                <w14:ligatures w14:val="none"/>
              </w:rPr>
            </w:pPr>
            <w:r w:rsidRPr="00650EB6">
              <w:rPr>
                <w:rFonts w:ascii="Calibri" w:eastAsia="Times New Roman" w:hAnsi="Calibri" w:cs="Calibri"/>
                <w:kern w:val="0"/>
                <w:lang w:eastAsia="hu-HU"/>
                <w14:ligatures w14:val="none"/>
              </w:rPr>
              <w:t>2022</w:t>
            </w:r>
          </w:p>
        </w:tc>
        <w:tc>
          <w:tcPr>
            <w:tcW w:w="552" w:type="pct"/>
            <w:tcBorders>
              <w:top w:val="nil"/>
              <w:left w:val="nil"/>
              <w:bottom w:val="single" w:sz="4" w:space="0" w:color="auto"/>
              <w:right w:val="single" w:sz="4" w:space="0" w:color="auto"/>
            </w:tcBorders>
            <w:vAlign w:val="center"/>
            <w:hideMark/>
          </w:tcPr>
          <w:p w14:paraId="0558F266"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58" w:type="pct"/>
            <w:tcBorders>
              <w:top w:val="nil"/>
              <w:left w:val="nil"/>
              <w:bottom w:val="single" w:sz="4" w:space="0" w:color="auto"/>
              <w:right w:val="single" w:sz="4" w:space="0" w:color="auto"/>
            </w:tcBorders>
            <w:vAlign w:val="center"/>
            <w:hideMark/>
          </w:tcPr>
          <w:p w14:paraId="4057DF1D"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34" w:type="pct"/>
            <w:tcBorders>
              <w:top w:val="nil"/>
              <w:left w:val="nil"/>
              <w:bottom w:val="single" w:sz="4" w:space="0" w:color="auto"/>
              <w:right w:val="single" w:sz="4" w:space="0" w:color="auto"/>
            </w:tcBorders>
            <w:vAlign w:val="center"/>
            <w:hideMark/>
          </w:tcPr>
          <w:p w14:paraId="06172DE3"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4248027B"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46" w:type="pct"/>
            <w:tcBorders>
              <w:top w:val="nil"/>
              <w:left w:val="nil"/>
              <w:bottom w:val="single" w:sz="4" w:space="0" w:color="auto"/>
              <w:right w:val="single" w:sz="4" w:space="0" w:color="auto"/>
            </w:tcBorders>
            <w:vAlign w:val="center"/>
            <w:hideMark/>
          </w:tcPr>
          <w:p w14:paraId="5F93F82E"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4AA4F233"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17" w:type="pct"/>
            <w:tcBorders>
              <w:top w:val="nil"/>
              <w:left w:val="nil"/>
              <w:bottom w:val="single" w:sz="4" w:space="0" w:color="auto"/>
              <w:right w:val="single" w:sz="4" w:space="0" w:color="auto"/>
            </w:tcBorders>
            <w:vAlign w:val="center"/>
            <w:hideMark/>
          </w:tcPr>
          <w:p w14:paraId="34EC612D"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43" w:type="pct"/>
            <w:tcBorders>
              <w:top w:val="nil"/>
              <w:left w:val="nil"/>
              <w:bottom w:val="single" w:sz="4" w:space="0" w:color="auto"/>
              <w:right w:val="single" w:sz="4" w:space="0" w:color="auto"/>
            </w:tcBorders>
            <w:vAlign w:val="center"/>
            <w:hideMark/>
          </w:tcPr>
          <w:p w14:paraId="6B58BC3C"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r>
      <w:tr w:rsidR="00650EB6" w:rsidRPr="00650EB6" w14:paraId="16EBADB1" w14:textId="77777777" w:rsidTr="0037123F">
        <w:trPr>
          <w:trHeight w:val="510"/>
        </w:trPr>
        <w:tc>
          <w:tcPr>
            <w:tcW w:w="388" w:type="pct"/>
            <w:tcBorders>
              <w:top w:val="nil"/>
              <w:left w:val="single" w:sz="4" w:space="0" w:color="auto"/>
              <w:bottom w:val="single" w:sz="4" w:space="0" w:color="auto"/>
              <w:right w:val="single" w:sz="4" w:space="0" w:color="auto"/>
            </w:tcBorders>
            <w:vAlign w:val="center"/>
            <w:hideMark/>
          </w:tcPr>
          <w:p w14:paraId="4130A20C" w14:textId="77777777" w:rsidR="00650EB6" w:rsidRPr="00650EB6" w:rsidRDefault="00650EB6" w:rsidP="00650EB6">
            <w:pPr>
              <w:spacing w:after="0" w:line="240" w:lineRule="auto"/>
              <w:jc w:val="center"/>
              <w:rPr>
                <w:rFonts w:ascii="Calibri" w:eastAsia="Times New Roman" w:hAnsi="Calibri" w:cs="Calibri"/>
                <w:kern w:val="0"/>
                <w:lang w:eastAsia="hu-HU"/>
                <w14:ligatures w14:val="none"/>
              </w:rPr>
            </w:pPr>
            <w:r w:rsidRPr="00650EB6">
              <w:rPr>
                <w:rFonts w:ascii="Calibri" w:eastAsia="Times New Roman" w:hAnsi="Calibri" w:cs="Calibri"/>
                <w:kern w:val="0"/>
                <w:lang w:eastAsia="hu-HU"/>
                <w14:ligatures w14:val="none"/>
              </w:rPr>
              <w:t>2023</w:t>
            </w:r>
          </w:p>
        </w:tc>
        <w:tc>
          <w:tcPr>
            <w:tcW w:w="552" w:type="pct"/>
            <w:tcBorders>
              <w:top w:val="nil"/>
              <w:left w:val="nil"/>
              <w:bottom w:val="single" w:sz="4" w:space="0" w:color="auto"/>
              <w:right w:val="single" w:sz="4" w:space="0" w:color="auto"/>
            </w:tcBorders>
            <w:vAlign w:val="center"/>
            <w:hideMark/>
          </w:tcPr>
          <w:p w14:paraId="01C571E4"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58" w:type="pct"/>
            <w:tcBorders>
              <w:top w:val="nil"/>
              <w:left w:val="nil"/>
              <w:bottom w:val="single" w:sz="4" w:space="0" w:color="auto"/>
              <w:right w:val="single" w:sz="4" w:space="0" w:color="auto"/>
            </w:tcBorders>
            <w:vAlign w:val="center"/>
            <w:hideMark/>
          </w:tcPr>
          <w:p w14:paraId="0EAEEEE7"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34" w:type="pct"/>
            <w:tcBorders>
              <w:top w:val="nil"/>
              <w:left w:val="nil"/>
              <w:bottom w:val="single" w:sz="4" w:space="0" w:color="auto"/>
              <w:right w:val="single" w:sz="4" w:space="0" w:color="auto"/>
            </w:tcBorders>
            <w:vAlign w:val="center"/>
            <w:hideMark/>
          </w:tcPr>
          <w:p w14:paraId="680FDACD"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4349D4DF"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646" w:type="pct"/>
            <w:tcBorders>
              <w:top w:val="nil"/>
              <w:left w:val="nil"/>
              <w:bottom w:val="single" w:sz="4" w:space="0" w:color="auto"/>
              <w:right w:val="single" w:sz="4" w:space="0" w:color="auto"/>
            </w:tcBorders>
            <w:vAlign w:val="center"/>
            <w:hideMark/>
          </w:tcPr>
          <w:p w14:paraId="02784628"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81" w:type="pct"/>
            <w:tcBorders>
              <w:top w:val="nil"/>
              <w:left w:val="nil"/>
              <w:bottom w:val="single" w:sz="4" w:space="0" w:color="auto"/>
              <w:right w:val="single" w:sz="4" w:space="0" w:color="auto"/>
            </w:tcBorders>
            <w:vAlign w:val="center"/>
            <w:hideMark/>
          </w:tcPr>
          <w:p w14:paraId="5B282986"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17" w:type="pct"/>
            <w:tcBorders>
              <w:top w:val="nil"/>
              <w:left w:val="nil"/>
              <w:bottom w:val="single" w:sz="4" w:space="0" w:color="auto"/>
              <w:right w:val="single" w:sz="4" w:space="0" w:color="auto"/>
            </w:tcBorders>
            <w:vAlign w:val="center"/>
            <w:hideMark/>
          </w:tcPr>
          <w:p w14:paraId="2ECDCDFA"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c>
          <w:tcPr>
            <w:tcW w:w="543" w:type="pct"/>
            <w:tcBorders>
              <w:top w:val="nil"/>
              <w:left w:val="nil"/>
              <w:bottom w:val="single" w:sz="4" w:space="0" w:color="auto"/>
              <w:right w:val="single" w:sz="4" w:space="0" w:color="auto"/>
            </w:tcBorders>
            <w:vAlign w:val="center"/>
            <w:hideMark/>
          </w:tcPr>
          <w:p w14:paraId="2863C790"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r w:rsidRPr="00650EB6">
              <w:rPr>
                <w:rFonts w:ascii="Calibri" w:eastAsia="Times New Roman" w:hAnsi="Calibri" w:cs="Calibri"/>
                <w:kern w:val="0"/>
                <w:sz w:val="20"/>
                <w:szCs w:val="20"/>
                <w:lang w:eastAsia="hu-HU"/>
                <w14:ligatures w14:val="none"/>
              </w:rPr>
              <w:t>0</w:t>
            </w:r>
          </w:p>
        </w:tc>
      </w:tr>
      <w:tr w:rsidR="00650EB6" w:rsidRPr="00650EB6" w14:paraId="67B6B021" w14:textId="77777777" w:rsidTr="0037123F">
        <w:trPr>
          <w:trHeight w:val="300"/>
        </w:trPr>
        <w:tc>
          <w:tcPr>
            <w:tcW w:w="388" w:type="pct"/>
            <w:tcBorders>
              <w:top w:val="nil"/>
              <w:left w:val="nil"/>
              <w:bottom w:val="nil"/>
              <w:right w:val="nil"/>
            </w:tcBorders>
            <w:noWrap/>
            <w:vAlign w:val="bottom"/>
            <w:hideMark/>
          </w:tcPr>
          <w:p w14:paraId="6A7312A0" w14:textId="77777777" w:rsidR="00650EB6" w:rsidRPr="00650EB6" w:rsidRDefault="00650EB6" w:rsidP="00650EB6">
            <w:pPr>
              <w:spacing w:after="0" w:line="240" w:lineRule="auto"/>
              <w:jc w:val="center"/>
              <w:rPr>
                <w:rFonts w:ascii="Calibri" w:eastAsia="Times New Roman" w:hAnsi="Calibri" w:cs="Calibri"/>
                <w:kern w:val="0"/>
                <w:sz w:val="20"/>
                <w:szCs w:val="20"/>
                <w:lang w:eastAsia="hu-HU"/>
                <w14:ligatures w14:val="none"/>
              </w:rPr>
            </w:pPr>
          </w:p>
        </w:tc>
        <w:tc>
          <w:tcPr>
            <w:tcW w:w="1109" w:type="pct"/>
            <w:gridSpan w:val="2"/>
            <w:tcBorders>
              <w:top w:val="nil"/>
              <w:left w:val="nil"/>
              <w:bottom w:val="nil"/>
              <w:right w:val="nil"/>
            </w:tcBorders>
            <w:noWrap/>
            <w:vAlign w:val="bottom"/>
            <w:hideMark/>
          </w:tcPr>
          <w:p w14:paraId="5B9E6E39" w14:textId="77777777" w:rsidR="00650EB6" w:rsidRPr="00650EB6" w:rsidRDefault="00650EB6" w:rsidP="00650EB6">
            <w:pPr>
              <w:spacing w:after="0" w:line="240" w:lineRule="auto"/>
              <w:rPr>
                <w:rFonts w:ascii="Calibri" w:eastAsia="Times New Roman" w:hAnsi="Calibri" w:cs="Calibri"/>
                <w:kern w:val="0"/>
                <w:lang w:eastAsia="hu-HU"/>
                <w14:ligatures w14:val="none"/>
              </w:rPr>
            </w:pPr>
            <w:r w:rsidRPr="00650EB6">
              <w:rPr>
                <w:rFonts w:ascii="Calibri" w:eastAsia="Times New Roman" w:hAnsi="Calibri" w:cs="Calibri"/>
                <w:kern w:val="0"/>
                <w:lang w:eastAsia="hu-HU"/>
                <w14:ligatures w14:val="none"/>
              </w:rPr>
              <w:t>Forrás: TeIR, KSH Tstar</w:t>
            </w:r>
          </w:p>
        </w:tc>
        <w:tc>
          <w:tcPr>
            <w:tcW w:w="634" w:type="pct"/>
            <w:tcBorders>
              <w:top w:val="nil"/>
              <w:left w:val="nil"/>
              <w:bottom w:val="nil"/>
              <w:right w:val="nil"/>
            </w:tcBorders>
            <w:noWrap/>
            <w:vAlign w:val="bottom"/>
            <w:hideMark/>
          </w:tcPr>
          <w:p w14:paraId="67F76256" w14:textId="77777777" w:rsidR="00650EB6" w:rsidRPr="00650EB6" w:rsidRDefault="00650EB6" w:rsidP="00650EB6">
            <w:pPr>
              <w:spacing w:after="0" w:line="240" w:lineRule="auto"/>
              <w:rPr>
                <w:rFonts w:ascii="Calibri" w:eastAsia="Times New Roman" w:hAnsi="Calibri" w:cs="Calibri"/>
                <w:kern w:val="0"/>
                <w:lang w:eastAsia="hu-HU"/>
                <w14:ligatures w14:val="none"/>
              </w:rPr>
            </w:pPr>
          </w:p>
        </w:tc>
        <w:tc>
          <w:tcPr>
            <w:tcW w:w="581" w:type="pct"/>
            <w:tcBorders>
              <w:top w:val="nil"/>
              <w:left w:val="nil"/>
              <w:bottom w:val="nil"/>
              <w:right w:val="nil"/>
            </w:tcBorders>
            <w:noWrap/>
            <w:vAlign w:val="bottom"/>
            <w:hideMark/>
          </w:tcPr>
          <w:p w14:paraId="18847116" w14:textId="77777777" w:rsidR="00650EB6" w:rsidRPr="00650EB6" w:rsidRDefault="00650EB6" w:rsidP="00650EB6">
            <w:pPr>
              <w:spacing w:after="0" w:line="240" w:lineRule="auto"/>
              <w:rPr>
                <w:rFonts w:ascii="Times New Roman" w:eastAsia="Times New Roman" w:hAnsi="Times New Roman" w:cs="Times New Roman"/>
                <w:kern w:val="0"/>
                <w:sz w:val="20"/>
                <w:szCs w:val="20"/>
                <w:lang w:eastAsia="hu-HU"/>
                <w14:ligatures w14:val="none"/>
              </w:rPr>
            </w:pPr>
          </w:p>
        </w:tc>
        <w:tc>
          <w:tcPr>
            <w:tcW w:w="646" w:type="pct"/>
            <w:tcBorders>
              <w:top w:val="nil"/>
              <w:left w:val="nil"/>
              <w:bottom w:val="nil"/>
              <w:right w:val="nil"/>
            </w:tcBorders>
            <w:noWrap/>
            <w:vAlign w:val="bottom"/>
            <w:hideMark/>
          </w:tcPr>
          <w:p w14:paraId="2BF3056D" w14:textId="77777777" w:rsidR="00650EB6" w:rsidRPr="00650EB6" w:rsidRDefault="00650EB6" w:rsidP="00650EB6">
            <w:pPr>
              <w:spacing w:after="0" w:line="240" w:lineRule="auto"/>
              <w:rPr>
                <w:rFonts w:ascii="Times New Roman" w:eastAsia="Times New Roman" w:hAnsi="Times New Roman" w:cs="Times New Roman"/>
                <w:kern w:val="0"/>
                <w:sz w:val="20"/>
                <w:szCs w:val="20"/>
                <w:lang w:eastAsia="hu-HU"/>
                <w14:ligatures w14:val="none"/>
              </w:rPr>
            </w:pPr>
          </w:p>
        </w:tc>
        <w:tc>
          <w:tcPr>
            <w:tcW w:w="581" w:type="pct"/>
            <w:tcBorders>
              <w:top w:val="nil"/>
              <w:left w:val="nil"/>
              <w:bottom w:val="nil"/>
              <w:right w:val="nil"/>
            </w:tcBorders>
            <w:noWrap/>
            <w:vAlign w:val="bottom"/>
            <w:hideMark/>
          </w:tcPr>
          <w:p w14:paraId="2523F56D" w14:textId="77777777" w:rsidR="00650EB6" w:rsidRPr="00650EB6" w:rsidRDefault="00650EB6" w:rsidP="00650EB6">
            <w:pPr>
              <w:spacing w:after="0" w:line="240" w:lineRule="auto"/>
              <w:rPr>
                <w:rFonts w:ascii="Times New Roman" w:eastAsia="Times New Roman" w:hAnsi="Times New Roman" w:cs="Times New Roman"/>
                <w:kern w:val="0"/>
                <w:sz w:val="20"/>
                <w:szCs w:val="20"/>
                <w:lang w:eastAsia="hu-HU"/>
                <w14:ligatures w14:val="none"/>
              </w:rPr>
            </w:pPr>
          </w:p>
        </w:tc>
        <w:tc>
          <w:tcPr>
            <w:tcW w:w="517" w:type="pct"/>
            <w:tcBorders>
              <w:top w:val="nil"/>
              <w:left w:val="nil"/>
              <w:bottom w:val="nil"/>
              <w:right w:val="nil"/>
            </w:tcBorders>
            <w:noWrap/>
            <w:vAlign w:val="bottom"/>
            <w:hideMark/>
          </w:tcPr>
          <w:p w14:paraId="6F8B0D5E" w14:textId="77777777" w:rsidR="00650EB6" w:rsidRPr="00650EB6" w:rsidRDefault="00650EB6" w:rsidP="00650EB6">
            <w:pPr>
              <w:spacing w:after="0" w:line="240" w:lineRule="auto"/>
              <w:rPr>
                <w:rFonts w:ascii="Times New Roman" w:eastAsia="Times New Roman" w:hAnsi="Times New Roman" w:cs="Times New Roman"/>
                <w:kern w:val="0"/>
                <w:sz w:val="20"/>
                <w:szCs w:val="20"/>
                <w:lang w:eastAsia="hu-HU"/>
                <w14:ligatures w14:val="none"/>
              </w:rPr>
            </w:pPr>
          </w:p>
        </w:tc>
        <w:tc>
          <w:tcPr>
            <w:tcW w:w="543" w:type="pct"/>
            <w:tcBorders>
              <w:top w:val="nil"/>
              <w:left w:val="nil"/>
              <w:bottom w:val="nil"/>
              <w:right w:val="nil"/>
            </w:tcBorders>
            <w:noWrap/>
            <w:vAlign w:val="bottom"/>
            <w:hideMark/>
          </w:tcPr>
          <w:p w14:paraId="448CC6E2" w14:textId="77777777" w:rsidR="00650EB6" w:rsidRPr="00650EB6" w:rsidRDefault="00650EB6" w:rsidP="00650EB6">
            <w:pPr>
              <w:spacing w:after="0" w:line="240" w:lineRule="auto"/>
              <w:rPr>
                <w:rFonts w:ascii="Times New Roman" w:eastAsia="Times New Roman" w:hAnsi="Times New Roman" w:cs="Times New Roman"/>
                <w:kern w:val="0"/>
                <w:sz w:val="20"/>
                <w:szCs w:val="20"/>
                <w:lang w:eastAsia="hu-HU"/>
                <w14:ligatures w14:val="none"/>
              </w:rPr>
            </w:pPr>
          </w:p>
        </w:tc>
      </w:tr>
    </w:tbl>
    <w:p w14:paraId="7F797DE4" w14:textId="77777777" w:rsidR="00650EB6" w:rsidRDefault="00650EB6" w:rsidP="00A240EB">
      <w:pPr>
        <w:jc w:val="both"/>
        <w:rPr>
          <w:rFonts w:ascii="Arial" w:hAnsi="Arial" w:cs="Arial"/>
        </w:rPr>
      </w:pPr>
    </w:p>
    <w:p w14:paraId="1DCA0FF8" w14:textId="77777777" w:rsidR="001771E0" w:rsidRPr="006620DB" w:rsidRDefault="001771E0" w:rsidP="00A240EB">
      <w:pPr>
        <w:jc w:val="both"/>
        <w:rPr>
          <w:rFonts w:ascii="Arial" w:hAnsi="Arial" w:cs="Arial"/>
        </w:rPr>
      </w:pPr>
    </w:p>
    <w:p w14:paraId="547CFD68" w14:textId="5A07C2BA" w:rsidR="00E64FAE" w:rsidRPr="006620DB" w:rsidRDefault="00E64FAE" w:rsidP="0012369F">
      <w:pPr>
        <w:jc w:val="both"/>
        <w:rPr>
          <w:rFonts w:ascii="Arial" w:hAnsi="Arial" w:cs="Arial"/>
        </w:rPr>
      </w:pPr>
      <w:r w:rsidRPr="006620DB">
        <w:rPr>
          <w:rFonts w:ascii="Arial" w:hAnsi="Arial" w:cs="Arial"/>
        </w:rPr>
        <w:t xml:space="preserve">                           </w:t>
      </w:r>
      <w:r w:rsidR="00ED4BC0" w:rsidRPr="006620DB">
        <w:rPr>
          <w:rFonts w:ascii="Arial" w:hAnsi="Arial" w:cs="Arial"/>
          <w:noProof/>
          <w:lang w:eastAsia="hu-HU"/>
        </w:rPr>
        <w:drawing>
          <wp:inline distT="0" distB="0" distL="0" distR="0" wp14:anchorId="76C64038" wp14:editId="63A7E43D">
            <wp:extent cx="4362450" cy="3505200"/>
            <wp:effectExtent l="0" t="0" r="0" b="0"/>
            <wp:docPr id="491795019" name="Diagram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59131A1" w14:textId="77777777" w:rsidR="001771E0" w:rsidRDefault="001771E0" w:rsidP="006620DB">
      <w:pPr>
        <w:shd w:val="clear" w:color="auto" w:fill="FFFFFF"/>
        <w:spacing w:after="120" w:line="240" w:lineRule="auto"/>
        <w:jc w:val="both"/>
        <w:rPr>
          <w:rFonts w:ascii="Arial" w:hAnsi="Arial" w:cs="Arial"/>
          <w:b/>
          <w:bCs/>
        </w:rPr>
      </w:pPr>
    </w:p>
    <w:p w14:paraId="32B6FCD5" w14:textId="4005B22D" w:rsidR="00E64FAE" w:rsidRDefault="00E64FAE" w:rsidP="006620DB">
      <w:pPr>
        <w:shd w:val="clear" w:color="auto" w:fill="FFFFFF"/>
        <w:spacing w:after="120" w:line="240" w:lineRule="auto"/>
        <w:jc w:val="both"/>
        <w:rPr>
          <w:rFonts w:ascii="Arial" w:hAnsi="Arial" w:cs="Arial"/>
          <w:b/>
          <w:bCs/>
        </w:rPr>
      </w:pPr>
      <w:r w:rsidRPr="0012369F">
        <w:rPr>
          <w:rFonts w:ascii="Arial" w:hAnsi="Arial" w:cs="Arial"/>
          <w:b/>
          <w:bCs/>
        </w:rPr>
        <w:t>f.) gyermekvédelem;</w:t>
      </w:r>
    </w:p>
    <w:p w14:paraId="2E8C0D7D" w14:textId="77777777" w:rsidR="0012369F" w:rsidRDefault="0012369F" w:rsidP="0012369F">
      <w:pPr>
        <w:rPr>
          <w:rFonts w:ascii="Arial" w:hAnsi="Arial" w:cs="Arial"/>
          <w:b/>
          <w:bCs/>
        </w:rPr>
      </w:pPr>
      <w:r w:rsidRPr="00DC17C5">
        <w:rPr>
          <w:rFonts w:ascii="Arial" w:hAnsi="Arial" w:cs="Arial"/>
          <w:b/>
          <w:noProof/>
          <w:color w:val="000000"/>
          <w:u w:val="single"/>
          <w:lang w:eastAsia="hu-HU"/>
        </w:rPr>
        <w:drawing>
          <wp:inline distT="0" distB="0" distL="0" distR="0" wp14:anchorId="497387F9" wp14:editId="703448C6">
            <wp:extent cx="5939790" cy="4133215"/>
            <wp:effectExtent l="0" t="0" r="3810" b="635"/>
            <wp:docPr id="199071007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10070" name="Kép 1990710070"/>
                    <pic:cNvPicPr/>
                  </pic:nvPicPr>
                  <pic:blipFill>
                    <a:blip r:embed="rId64">
                      <a:extLst>
                        <a:ext uri="{28A0092B-C50C-407E-A947-70E740481C1C}">
                          <a14:useLocalDpi xmlns:a14="http://schemas.microsoft.com/office/drawing/2010/main" val="0"/>
                        </a:ext>
                      </a:extLst>
                    </a:blip>
                    <a:stretch>
                      <a:fillRect/>
                    </a:stretch>
                  </pic:blipFill>
                  <pic:spPr>
                    <a:xfrm>
                      <a:off x="0" y="0"/>
                      <a:ext cx="5939790" cy="4133215"/>
                    </a:xfrm>
                    <a:prstGeom prst="rect">
                      <a:avLst/>
                    </a:prstGeom>
                  </pic:spPr>
                </pic:pic>
              </a:graphicData>
            </a:graphic>
          </wp:inline>
        </w:drawing>
      </w:r>
    </w:p>
    <w:p w14:paraId="4DEE4901" w14:textId="77777777" w:rsidR="0012369F" w:rsidRPr="00DC17C5" w:rsidRDefault="0012369F" w:rsidP="0012369F">
      <w:pPr>
        <w:spacing w:line="276" w:lineRule="auto"/>
        <w:rPr>
          <w:rFonts w:ascii="Arial" w:hAnsi="Arial" w:cs="Arial"/>
          <w:b/>
        </w:rPr>
      </w:pPr>
      <w:r w:rsidRPr="00DC17C5">
        <w:rPr>
          <w:rFonts w:ascii="Arial" w:hAnsi="Arial" w:cs="Arial"/>
          <w:b/>
        </w:rPr>
        <w:t xml:space="preserve">* Forrás: </w:t>
      </w:r>
      <w:r w:rsidRPr="00DC17C5">
        <w:rPr>
          <w:rFonts w:ascii="Arial" w:hAnsi="Arial" w:cs="Arial"/>
          <w:bCs/>
        </w:rPr>
        <w:t>Soltész Evelin:</w:t>
      </w:r>
      <w:r w:rsidRPr="00DC17C5">
        <w:rPr>
          <w:rFonts w:ascii="Arial" w:hAnsi="Arial" w:cs="Arial"/>
          <w:b/>
        </w:rPr>
        <w:t xml:space="preserve"> </w:t>
      </w:r>
      <w:r w:rsidRPr="00DC17C5">
        <w:rPr>
          <w:rStyle w:val="markedcontent"/>
          <w:rFonts w:ascii="Arial" w:hAnsi="Arial" w:cs="Arial"/>
        </w:rPr>
        <w:t>A gyermek családban való nevelkedése,</w:t>
      </w:r>
      <w:r w:rsidRPr="00DC17C5">
        <w:rPr>
          <w:rFonts w:ascii="Arial" w:hAnsi="Arial" w:cs="Arial"/>
        </w:rPr>
        <w:t xml:space="preserve"> </w:t>
      </w:r>
      <w:r w:rsidRPr="00DC17C5">
        <w:rPr>
          <w:rStyle w:val="markedcontent"/>
          <w:rFonts w:ascii="Arial" w:hAnsi="Arial" w:cs="Arial"/>
        </w:rPr>
        <w:t>mint gyermekvédelmi alapelv</w:t>
      </w:r>
      <w:r w:rsidRPr="00DC17C5">
        <w:rPr>
          <w:rFonts w:ascii="Arial" w:hAnsi="Arial" w:cs="Arial"/>
        </w:rPr>
        <w:t xml:space="preserve"> </w:t>
      </w:r>
      <w:r w:rsidRPr="00DC17C5">
        <w:rPr>
          <w:rStyle w:val="markedcontent"/>
          <w:rFonts w:ascii="Arial" w:hAnsi="Arial" w:cs="Arial"/>
        </w:rPr>
        <w:t>érvényesülésének nehézségei</w:t>
      </w:r>
    </w:p>
    <w:p w14:paraId="310E5078" w14:textId="7E780135" w:rsidR="00E64FAE" w:rsidRPr="0012369F" w:rsidRDefault="00E64FAE" w:rsidP="006620DB">
      <w:pPr>
        <w:shd w:val="clear" w:color="auto" w:fill="FFFFFF"/>
        <w:spacing w:after="120" w:line="240" w:lineRule="auto"/>
        <w:jc w:val="both"/>
        <w:rPr>
          <w:rFonts w:ascii="Arial" w:hAnsi="Arial" w:cs="Arial"/>
          <w:b/>
          <w:bCs/>
        </w:rPr>
      </w:pPr>
      <w:r w:rsidRPr="0012369F">
        <w:rPr>
          <w:rFonts w:ascii="Arial" w:hAnsi="Arial" w:cs="Arial"/>
          <w:b/>
          <w:bCs/>
        </w:rPr>
        <w:t>g.) krízishelyzetben igénybe vehető szolgáltatások;</w:t>
      </w:r>
    </w:p>
    <w:p w14:paraId="7944DB24" w14:textId="0564CBD8" w:rsidR="0012369F" w:rsidRPr="006620DB" w:rsidRDefault="0012369F" w:rsidP="0012369F">
      <w:pPr>
        <w:shd w:val="clear" w:color="auto" w:fill="FFFFFF"/>
        <w:spacing w:after="120"/>
        <w:jc w:val="both"/>
        <w:rPr>
          <w:rFonts w:ascii="Arial" w:hAnsi="Arial" w:cs="Arial"/>
        </w:rPr>
      </w:pPr>
      <w:r w:rsidRPr="00F27CAF">
        <w:rPr>
          <w:rFonts w:ascii="Arial" w:hAnsi="Arial" w:cs="Arial"/>
        </w:rPr>
        <w:t xml:space="preserve">Ha krízishelyzet jelentkezne, </w:t>
      </w:r>
      <w:r>
        <w:rPr>
          <w:rFonts w:ascii="Arial" w:hAnsi="Arial" w:cs="Arial"/>
        </w:rPr>
        <w:t xml:space="preserve">akkor </w:t>
      </w:r>
      <w:r w:rsidRPr="00F27CAF">
        <w:rPr>
          <w:rFonts w:ascii="Arial" w:hAnsi="Arial" w:cs="Arial"/>
        </w:rPr>
        <w:t>a jelzőrendszeri tagok együttműködése és döntése alapján</w:t>
      </w:r>
      <w:r>
        <w:rPr>
          <w:rFonts w:ascii="Arial" w:hAnsi="Arial" w:cs="Arial"/>
        </w:rPr>
        <w:t>, valamint a jogszabályok figyelembevételével kerülne sor a szolgáltatások megállapítására és a hozzáférés biztosítására.</w:t>
      </w:r>
      <w:r w:rsidRPr="00F27CAF">
        <w:rPr>
          <w:rFonts w:ascii="Arial" w:hAnsi="Arial" w:cs="Arial"/>
        </w:rPr>
        <w:t xml:space="preserve"> </w:t>
      </w:r>
    </w:p>
    <w:p w14:paraId="3BC18673" w14:textId="77777777" w:rsidR="00734182" w:rsidRDefault="00734182" w:rsidP="006620DB">
      <w:pPr>
        <w:shd w:val="clear" w:color="auto" w:fill="FFFFFF"/>
        <w:spacing w:after="120" w:line="240" w:lineRule="auto"/>
        <w:jc w:val="both"/>
        <w:rPr>
          <w:rFonts w:ascii="Arial" w:hAnsi="Arial" w:cs="Arial"/>
          <w:b/>
          <w:bCs/>
        </w:rPr>
      </w:pPr>
    </w:p>
    <w:p w14:paraId="0D31E450" w14:textId="783D3441" w:rsidR="00E64FAE" w:rsidRPr="0012369F" w:rsidRDefault="00E64FAE" w:rsidP="006620DB">
      <w:pPr>
        <w:shd w:val="clear" w:color="auto" w:fill="FFFFFF"/>
        <w:spacing w:after="120" w:line="240" w:lineRule="auto"/>
        <w:jc w:val="both"/>
        <w:rPr>
          <w:rFonts w:ascii="Arial" w:hAnsi="Arial" w:cs="Arial"/>
          <w:b/>
          <w:bCs/>
        </w:rPr>
      </w:pPr>
      <w:r w:rsidRPr="0012369F">
        <w:rPr>
          <w:rFonts w:ascii="Arial" w:hAnsi="Arial" w:cs="Arial"/>
          <w:b/>
          <w:bCs/>
        </w:rPr>
        <w:t>h.) egészségfejlesztési, sport-, szabadidős és szünidős programokhoz való hozzáférés;</w:t>
      </w:r>
    </w:p>
    <w:p w14:paraId="773E7A5B" w14:textId="37A8E47D" w:rsidR="0012369F" w:rsidRPr="006620DB" w:rsidRDefault="0012369F" w:rsidP="0012369F">
      <w:pPr>
        <w:shd w:val="clear" w:color="auto" w:fill="FFFFFF"/>
        <w:spacing w:after="120"/>
        <w:jc w:val="both"/>
        <w:rPr>
          <w:rFonts w:ascii="Arial" w:hAnsi="Arial" w:cs="Arial"/>
        </w:rPr>
      </w:pPr>
      <w:r w:rsidRPr="008040DC">
        <w:rPr>
          <w:rFonts w:ascii="Arial" w:hAnsi="Arial" w:cs="Arial"/>
        </w:rPr>
        <w:t>A programokat egy részét a Hajmáskéri Gábor Áron Általános Iskola szervezi az Önkormányzattal együttműködve. Emellett a</w:t>
      </w:r>
      <w:r w:rsidRPr="008040DC">
        <w:rPr>
          <w:rFonts w:ascii="Arial" w:hAnsi="Arial" w:cs="Arial"/>
          <w:iCs/>
        </w:rPr>
        <w:t xml:space="preserve"> Veszprémi Családsegítő és Gyermekjóléti Integrált Intézmény</w:t>
      </w:r>
      <w:r w:rsidRPr="008040DC">
        <w:rPr>
          <w:rFonts w:ascii="Arial" w:hAnsi="Arial" w:cs="Arial"/>
        </w:rPr>
        <w:t xml:space="preserve"> is szervez a gyermekeknek különféle sport-, és szünidei programokat. </w:t>
      </w:r>
    </w:p>
    <w:p w14:paraId="0A4FBCBA" w14:textId="77777777" w:rsidR="00734182" w:rsidRDefault="00734182" w:rsidP="006620DB">
      <w:pPr>
        <w:shd w:val="clear" w:color="auto" w:fill="FFFFFF"/>
        <w:spacing w:after="120" w:line="240" w:lineRule="auto"/>
        <w:jc w:val="both"/>
        <w:rPr>
          <w:rFonts w:ascii="Arial" w:hAnsi="Arial" w:cs="Arial"/>
          <w:b/>
          <w:bCs/>
        </w:rPr>
      </w:pPr>
    </w:p>
    <w:p w14:paraId="4E1086EF" w14:textId="3E9B2B17" w:rsidR="00E64FAE" w:rsidRPr="0012369F" w:rsidRDefault="00E64FAE" w:rsidP="006620DB">
      <w:pPr>
        <w:shd w:val="clear" w:color="auto" w:fill="FFFFFF"/>
        <w:spacing w:after="120" w:line="240" w:lineRule="auto"/>
        <w:jc w:val="both"/>
        <w:rPr>
          <w:rFonts w:ascii="Arial" w:hAnsi="Arial" w:cs="Arial"/>
          <w:b/>
          <w:bCs/>
        </w:rPr>
      </w:pPr>
      <w:r w:rsidRPr="0012369F">
        <w:rPr>
          <w:rFonts w:ascii="Arial" w:hAnsi="Arial" w:cs="Arial"/>
          <w:b/>
          <w:bCs/>
        </w:rPr>
        <w:t>i.) gyermekétkeztetés (intézményi, hétvégi, szünidei);</w:t>
      </w:r>
    </w:p>
    <w:p w14:paraId="58B77A13" w14:textId="4AAB7977" w:rsidR="0012369F" w:rsidRPr="0012369F" w:rsidRDefault="0012369F" w:rsidP="0012369F">
      <w:pPr>
        <w:shd w:val="clear" w:color="auto" w:fill="FFFFFF"/>
        <w:spacing w:after="120"/>
        <w:jc w:val="both"/>
        <w:rPr>
          <w:rFonts w:ascii="Arial" w:hAnsi="Arial" w:cs="Arial"/>
        </w:rPr>
      </w:pPr>
      <w:r w:rsidRPr="0012369F">
        <w:rPr>
          <w:rFonts w:ascii="Arial" w:hAnsi="Arial" w:cs="Arial"/>
        </w:rPr>
        <w:t>A 3.6. d) ; 4.1.2. ; 4.4.6. bekezdések már tartalmazzák ez erről szóló adatokat.</w:t>
      </w:r>
    </w:p>
    <w:p w14:paraId="3007E1F8" w14:textId="77777777" w:rsidR="00734182" w:rsidRDefault="00734182" w:rsidP="006620DB">
      <w:pPr>
        <w:shd w:val="clear" w:color="auto" w:fill="FFFFFF"/>
        <w:spacing w:after="120" w:line="240" w:lineRule="auto"/>
        <w:jc w:val="both"/>
        <w:rPr>
          <w:rFonts w:ascii="Arial" w:hAnsi="Arial" w:cs="Arial"/>
          <w:b/>
          <w:bCs/>
        </w:rPr>
      </w:pPr>
    </w:p>
    <w:p w14:paraId="6B156FAA" w14:textId="41188591" w:rsidR="00E64FAE" w:rsidRPr="0012369F" w:rsidRDefault="00E64FAE" w:rsidP="006620DB">
      <w:pPr>
        <w:shd w:val="clear" w:color="auto" w:fill="FFFFFF"/>
        <w:spacing w:after="120" w:line="240" w:lineRule="auto"/>
        <w:jc w:val="both"/>
        <w:rPr>
          <w:rFonts w:ascii="Arial" w:hAnsi="Arial" w:cs="Arial"/>
          <w:b/>
          <w:bCs/>
        </w:rPr>
      </w:pPr>
      <w:r w:rsidRPr="0012369F">
        <w:rPr>
          <w:rFonts w:ascii="Arial" w:hAnsi="Arial" w:cs="Arial"/>
          <w:b/>
          <w:bCs/>
        </w:rPr>
        <w:t>j.) eltérő kultúrájú, vagy a hátrányos és nem hátrányos helyzetű gyermekcsoportok közötti programok;</w:t>
      </w:r>
    </w:p>
    <w:p w14:paraId="7F4742A0" w14:textId="1FDE40C0" w:rsidR="0012369F" w:rsidRPr="006620DB" w:rsidRDefault="0012369F" w:rsidP="0012369F">
      <w:pPr>
        <w:shd w:val="clear" w:color="auto" w:fill="FFFFFF"/>
        <w:spacing w:after="120"/>
        <w:jc w:val="both"/>
        <w:rPr>
          <w:rFonts w:ascii="Arial" w:hAnsi="Arial" w:cs="Arial"/>
        </w:rPr>
      </w:pPr>
      <w:r w:rsidRPr="00F27CAF">
        <w:rPr>
          <w:rFonts w:ascii="Arial" w:hAnsi="Arial" w:cs="Arial"/>
        </w:rPr>
        <w:t>Amikor programszervezésre kerül sor a programok közösek, amin a hátrányos helyzetű és nem hátrányos helyzetű gyermekek egyaránt részt vehetnek.</w:t>
      </w:r>
    </w:p>
    <w:p w14:paraId="3974BBFD" w14:textId="77777777" w:rsidR="00734182" w:rsidRDefault="00734182" w:rsidP="006620DB">
      <w:pPr>
        <w:shd w:val="clear" w:color="auto" w:fill="FFFFFF"/>
        <w:spacing w:after="120" w:line="240" w:lineRule="auto"/>
        <w:jc w:val="both"/>
        <w:rPr>
          <w:rFonts w:ascii="Arial" w:hAnsi="Arial" w:cs="Arial"/>
          <w:b/>
          <w:bCs/>
        </w:rPr>
      </w:pPr>
    </w:p>
    <w:p w14:paraId="3069BBBA" w14:textId="0E97EDE4" w:rsidR="00E64FAE" w:rsidRDefault="00E64FAE" w:rsidP="006620DB">
      <w:pPr>
        <w:shd w:val="clear" w:color="auto" w:fill="FFFFFF"/>
        <w:spacing w:after="120" w:line="240" w:lineRule="auto"/>
        <w:jc w:val="both"/>
        <w:rPr>
          <w:rFonts w:ascii="Arial" w:hAnsi="Arial" w:cs="Arial"/>
          <w:b/>
          <w:bCs/>
        </w:rPr>
      </w:pPr>
      <w:r w:rsidRPr="0012369F">
        <w:rPr>
          <w:rFonts w:ascii="Arial" w:hAnsi="Arial" w:cs="Arial"/>
          <w:b/>
          <w:bCs/>
        </w:rPr>
        <w:t>k.) hátrányos megkülönböztetés, az egyenlő bánásmód követelményének megsértése a szolgáltatások nyújtásakor;</w:t>
      </w:r>
    </w:p>
    <w:p w14:paraId="47DB5212" w14:textId="0E0B659B" w:rsidR="0012369F" w:rsidRPr="0012369F" w:rsidRDefault="0012369F" w:rsidP="0012369F">
      <w:pPr>
        <w:shd w:val="clear" w:color="auto" w:fill="FFFFFF"/>
        <w:spacing w:after="120"/>
        <w:jc w:val="both"/>
        <w:rPr>
          <w:rFonts w:ascii="Arial" w:hAnsi="Arial" w:cs="Arial"/>
        </w:rPr>
      </w:pPr>
      <w:r w:rsidRPr="00F27CAF">
        <w:rPr>
          <w:rFonts w:ascii="Arial" w:hAnsi="Arial" w:cs="Arial"/>
        </w:rPr>
        <w:t xml:space="preserve">Ilyen eset nincsen </w:t>
      </w:r>
      <w:r>
        <w:rPr>
          <w:rFonts w:ascii="Arial" w:hAnsi="Arial" w:cs="Arial"/>
        </w:rPr>
        <w:t>Sóly</w:t>
      </w:r>
      <w:r w:rsidRPr="00F27CAF">
        <w:rPr>
          <w:rFonts w:ascii="Arial" w:hAnsi="Arial" w:cs="Arial"/>
        </w:rPr>
        <w:t xml:space="preserve"> település</w:t>
      </w:r>
      <w:r>
        <w:rPr>
          <w:rFonts w:ascii="Arial" w:hAnsi="Arial" w:cs="Arial"/>
        </w:rPr>
        <w:t>e</w:t>
      </w:r>
      <w:r w:rsidRPr="00F27CAF">
        <w:rPr>
          <w:rFonts w:ascii="Arial" w:hAnsi="Arial" w:cs="Arial"/>
        </w:rPr>
        <w:t>n.</w:t>
      </w:r>
    </w:p>
    <w:p w14:paraId="4E5CAB08" w14:textId="77777777" w:rsidR="00734182" w:rsidRDefault="00734182" w:rsidP="006620DB">
      <w:pPr>
        <w:shd w:val="clear" w:color="auto" w:fill="FFFFFF"/>
        <w:spacing w:after="120" w:line="240" w:lineRule="auto"/>
        <w:jc w:val="both"/>
        <w:rPr>
          <w:rFonts w:ascii="Arial" w:hAnsi="Arial" w:cs="Arial"/>
          <w:b/>
          <w:bCs/>
        </w:rPr>
      </w:pPr>
    </w:p>
    <w:p w14:paraId="6353A8DB" w14:textId="1E1FD995" w:rsidR="00E64FAE" w:rsidRPr="0012369F" w:rsidRDefault="00E64FAE" w:rsidP="006620DB">
      <w:pPr>
        <w:shd w:val="clear" w:color="auto" w:fill="FFFFFF"/>
        <w:spacing w:after="120" w:line="240" w:lineRule="auto"/>
        <w:jc w:val="both"/>
        <w:rPr>
          <w:rFonts w:ascii="Arial" w:hAnsi="Arial" w:cs="Arial"/>
          <w:b/>
          <w:bCs/>
        </w:rPr>
      </w:pPr>
      <w:r w:rsidRPr="0012369F">
        <w:rPr>
          <w:rFonts w:ascii="Arial" w:hAnsi="Arial" w:cs="Arial"/>
          <w:b/>
          <w:bCs/>
        </w:rPr>
        <w:t>l.) előnyben részesítés, hátránykompenzáló juttatások, szolgáltatások az ellátórendszerek keretein belül.</w:t>
      </w:r>
    </w:p>
    <w:p w14:paraId="01E72A3E" w14:textId="7F30B19E" w:rsidR="0027334C" w:rsidRPr="006620DB" w:rsidRDefault="0012369F" w:rsidP="0012369F">
      <w:pPr>
        <w:jc w:val="both"/>
        <w:rPr>
          <w:rFonts w:ascii="Arial" w:hAnsi="Arial" w:cs="Arial"/>
        </w:rPr>
      </w:pPr>
      <w:r w:rsidRPr="008040DC">
        <w:rPr>
          <w:rFonts w:ascii="Arial" w:hAnsi="Arial" w:cs="Arial"/>
        </w:rPr>
        <w:t>A programszervezés keretein belül is megvalósul. Aki rászoruló, annak ingyenes étkezést és programlehetőséget biztosítanak a jelzőrendszeri tagok.</w:t>
      </w:r>
      <w:r>
        <w:rPr>
          <w:rFonts w:ascii="Arial" w:hAnsi="Arial" w:cs="Arial"/>
        </w:rPr>
        <w:t xml:space="preserve"> Továbbá az Önkormányzat a Bursa Hungarica által biztosított lehetőségekhez is hozzájárul.</w:t>
      </w:r>
    </w:p>
    <w:p w14:paraId="0CA07CF6" w14:textId="405171BB" w:rsidR="0027334C" w:rsidRDefault="0027334C" w:rsidP="00796EE4">
      <w:pPr>
        <w:autoSpaceDE w:val="0"/>
        <w:autoSpaceDN w:val="0"/>
        <w:adjustRightInd w:val="0"/>
        <w:spacing w:after="20"/>
        <w:jc w:val="both"/>
        <w:rPr>
          <w:rFonts w:ascii="Arial" w:hAnsi="Arial" w:cs="Arial"/>
          <w:b/>
        </w:rPr>
      </w:pPr>
      <w:r w:rsidRPr="006620DB">
        <w:rPr>
          <w:rFonts w:ascii="Arial" w:hAnsi="Arial" w:cs="Arial"/>
          <w:b/>
        </w:rPr>
        <w:t>4.4 A kiemelt figyelmet igénylő gyermekek/tanulók, valamint fogyatékossággal élő gyerekek közoktatási lehetőségei és esélyegyenlősége</w:t>
      </w:r>
    </w:p>
    <w:p w14:paraId="7AC9AA99" w14:textId="77777777" w:rsidR="00796EE4" w:rsidRPr="0012369F" w:rsidRDefault="00796EE4" w:rsidP="00796EE4">
      <w:pPr>
        <w:autoSpaceDE w:val="0"/>
        <w:autoSpaceDN w:val="0"/>
        <w:adjustRightInd w:val="0"/>
        <w:spacing w:after="20"/>
        <w:jc w:val="both"/>
        <w:rPr>
          <w:rFonts w:ascii="Arial" w:hAnsi="Arial" w:cs="Arial"/>
          <w:b/>
          <w:bCs/>
        </w:rPr>
      </w:pPr>
    </w:p>
    <w:p w14:paraId="43911667" w14:textId="3160F785" w:rsidR="00DF1718" w:rsidRPr="0012369F" w:rsidRDefault="00063399" w:rsidP="0012369F">
      <w:pPr>
        <w:autoSpaceDE w:val="0"/>
        <w:autoSpaceDN w:val="0"/>
        <w:adjustRightInd w:val="0"/>
        <w:spacing w:after="20" w:line="240" w:lineRule="auto"/>
        <w:jc w:val="both"/>
        <w:rPr>
          <w:rFonts w:ascii="Arial" w:hAnsi="Arial" w:cs="Arial"/>
          <w:b/>
          <w:bCs/>
        </w:rPr>
      </w:pPr>
      <w:r w:rsidRPr="0012369F">
        <w:rPr>
          <w:rFonts w:ascii="Arial" w:hAnsi="Arial" w:cs="Arial"/>
          <w:b/>
          <w:bCs/>
        </w:rPr>
        <w:t>a.) a</w:t>
      </w:r>
      <w:r w:rsidR="0027334C" w:rsidRPr="0012369F">
        <w:rPr>
          <w:rFonts w:ascii="Arial" w:hAnsi="Arial" w:cs="Arial"/>
          <w:b/>
          <w:bCs/>
        </w:rPr>
        <w:t xml:space="preserve"> hátrányos, illetve halmozottan hátrányos helyzetű, valamint sajátos nevelési igényű és beilleszkedési, tanulási, magatartási nehézséggel küzdő gyermekek/tanulók óvodai, iskolai ellátása, a köznevelési intézménybe és más településen található fejlesztő programokra való eljutás módja, lehetőségei;</w:t>
      </w:r>
    </w:p>
    <w:p w14:paraId="70115302" w14:textId="5DD87350" w:rsidR="0012369F" w:rsidRDefault="0012369F" w:rsidP="0012369F">
      <w:pPr>
        <w:autoSpaceDE w:val="0"/>
        <w:autoSpaceDN w:val="0"/>
        <w:adjustRightInd w:val="0"/>
        <w:spacing w:before="120" w:after="120"/>
        <w:jc w:val="both"/>
        <w:rPr>
          <w:rFonts w:ascii="Arial" w:hAnsi="Arial" w:cs="Arial"/>
        </w:rPr>
      </w:pPr>
      <w:r w:rsidRPr="00DB50AE">
        <w:rPr>
          <w:rFonts w:ascii="Arial" w:hAnsi="Arial" w:cs="Arial"/>
        </w:rPr>
        <w:t>A</w:t>
      </w:r>
      <w:r>
        <w:rPr>
          <w:rFonts w:ascii="Arial" w:hAnsi="Arial" w:cs="Arial"/>
        </w:rPr>
        <w:t xml:space="preserve"> kiegészítő lehetőségek az</w:t>
      </w:r>
      <w:r w:rsidRPr="00DB50AE">
        <w:rPr>
          <w:rFonts w:ascii="Arial" w:hAnsi="Arial" w:cs="Arial"/>
        </w:rPr>
        <w:t xml:space="preserve"> előző pontban lett</w:t>
      </w:r>
      <w:r>
        <w:rPr>
          <w:rFonts w:ascii="Arial" w:hAnsi="Arial" w:cs="Arial"/>
        </w:rPr>
        <w:t>ek</w:t>
      </w:r>
      <w:r w:rsidRPr="00DB50AE">
        <w:rPr>
          <w:rFonts w:ascii="Arial" w:hAnsi="Arial" w:cs="Arial"/>
        </w:rPr>
        <w:t xml:space="preserve"> tárgyalva.</w:t>
      </w:r>
    </w:p>
    <w:p w14:paraId="7C832D28" w14:textId="77777777" w:rsidR="00734182" w:rsidRPr="006620DB" w:rsidRDefault="00734182" w:rsidP="0012369F">
      <w:pPr>
        <w:autoSpaceDE w:val="0"/>
        <w:autoSpaceDN w:val="0"/>
        <w:adjustRightInd w:val="0"/>
        <w:spacing w:before="120" w:after="120"/>
        <w:jc w:val="both"/>
        <w:rPr>
          <w:rFonts w:ascii="Arial" w:hAnsi="Arial" w:cs="Arial"/>
        </w:rPr>
      </w:pPr>
    </w:p>
    <w:p w14:paraId="78DB177C" w14:textId="72CF2409" w:rsidR="0027334C" w:rsidRDefault="0027334C" w:rsidP="0027334C">
      <w:pPr>
        <w:autoSpaceDE w:val="0"/>
        <w:autoSpaceDN w:val="0"/>
        <w:adjustRightInd w:val="0"/>
        <w:spacing w:after="20"/>
        <w:jc w:val="both"/>
        <w:rPr>
          <w:rFonts w:ascii="Arial" w:hAnsi="Arial" w:cs="Arial"/>
          <w:b/>
          <w:bCs/>
          <w:color w:val="000000"/>
          <w:sz w:val="24"/>
          <w:szCs w:val="24"/>
        </w:rPr>
      </w:pPr>
      <w:r w:rsidRPr="00063399">
        <w:rPr>
          <w:rFonts w:ascii="Arial" w:hAnsi="Arial" w:cs="Arial"/>
          <w:b/>
          <w:bCs/>
          <w:color w:val="000000"/>
          <w:sz w:val="24"/>
          <w:szCs w:val="24"/>
        </w:rPr>
        <w:t>4.4. a) 1.</w:t>
      </w:r>
      <w:r w:rsidR="00734182">
        <w:rPr>
          <w:rFonts w:ascii="Arial" w:hAnsi="Arial" w:cs="Arial"/>
          <w:b/>
          <w:bCs/>
          <w:color w:val="000000"/>
          <w:sz w:val="24"/>
          <w:szCs w:val="24"/>
        </w:rPr>
        <w:t xml:space="preserve"> </w:t>
      </w:r>
      <w:r w:rsidRPr="00063399">
        <w:rPr>
          <w:rFonts w:ascii="Arial" w:hAnsi="Arial" w:cs="Arial"/>
          <w:b/>
          <w:bCs/>
          <w:color w:val="000000"/>
          <w:sz w:val="24"/>
          <w:szCs w:val="24"/>
        </w:rPr>
        <w:t>számú táblázat - Hátrányos és halmozottan hátrányos helyzetű óvodás gyermekek</w:t>
      </w:r>
    </w:p>
    <w:p w14:paraId="4F6863F2" w14:textId="77777777" w:rsidR="00734182" w:rsidRPr="00063399" w:rsidRDefault="00734182" w:rsidP="0027334C">
      <w:pPr>
        <w:autoSpaceDE w:val="0"/>
        <w:autoSpaceDN w:val="0"/>
        <w:adjustRightInd w:val="0"/>
        <w:spacing w:after="20"/>
        <w:jc w:val="both"/>
        <w:rPr>
          <w:rFonts w:ascii="Arial" w:hAnsi="Arial" w:cs="Arial"/>
          <w:b/>
          <w:bCs/>
          <w:sz w:val="24"/>
          <w:szCs w:val="24"/>
        </w:rPr>
      </w:pPr>
    </w:p>
    <w:p w14:paraId="0820D73A" w14:textId="77777777" w:rsidR="0027334C" w:rsidRPr="00063399" w:rsidRDefault="0027334C" w:rsidP="0027334C">
      <w:pPr>
        <w:autoSpaceDE w:val="0"/>
        <w:autoSpaceDN w:val="0"/>
        <w:adjustRightInd w:val="0"/>
        <w:spacing w:after="20"/>
        <w:ind w:left="927"/>
        <w:rPr>
          <w:rFonts w:ascii="Arial" w:hAnsi="Arial" w:cs="Arial"/>
          <w:sz w:val="24"/>
          <w:szCs w:val="24"/>
        </w:rPr>
      </w:pPr>
    </w:p>
    <w:tbl>
      <w:tblPr>
        <w:tblW w:w="9783" w:type="dxa"/>
        <w:tblCellMar>
          <w:left w:w="70" w:type="dxa"/>
          <w:right w:w="70" w:type="dxa"/>
        </w:tblCellMar>
        <w:tblLook w:val="04A0" w:firstRow="1" w:lastRow="0" w:firstColumn="1" w:lastColumn="0" w:noHBand="0" w:noVBand="1"/>
      </w:tblPr>
      <w:tblGrid>
        <w:gridCol w:w="1760"/>
        <w:gridCol w:w="2184"/>
        <w:gridCol w:w="2852"/>
        <w:gridCol w:w="2987"/>
      </w:tblGrid>
      <w:tr w:rsidR="00CF1FFB" w:rsidRPr="00CF1FFB" w14:paraId="0C542B93" w14:textId="77777777" w:rsidTr="00CF1FFB">
        <w:trPr>
          <w:trHeight w:val="668"/>
        </w:trPr>
        <w:tc>
          <w:tcPr>
            <w:tcW w:w="9783" w:type="dxa"/>
            <w:gridSpan w:val="4"/>
            <w:tcBorders>
              <w:top w:val="single" w:sz="4" w:space="0" w:color="auto"/>
              <w:left w:val="single" w:sz="4" w:space="0" w:color="auto"/>
              <w:bottom w:val="single" w:sz="4" w:space="0" w:color="auto"/>
              <w:right w:val="single" w:sz="4" w:space="0" w:color="000000"/>
            </w:tcBorders>
            <w:vAlign w:val="center"/>
            <w:hideMark/>
          </w:tcPr>
          <w:p w14:paraId="3A633E27" w14:textId="77777777" w:rsidR="00CF1FFB" w:rsidRPr="00CF1FFB" w:rsidRDefault="00CF1FFB" w:rsidP="00CF1FFB">
            <w:pPr>
              <w:spacing w:after="0" w:line="240" w:lineRule="auto"/>
              <w:jc w:val="center"/>
              <w:rPr>
                <w:rFonts w:ascii="Calibri" w:eastAsia="Times New Roman" w:hAnsi="Calibri" w:cs="Calibri"/>
                <w:b/>
                <w:bCs/>
                <w:color w:val="000000"/>
                <w:kern w:val="0"/>
                <w:lang w:eastAsia="hu-HU"/>
                <w14:ligatures w14:val="none"/>
              </w:rPr>
            </w:pPr>
            <w:r w:rsidRPr="00CF1FFB">
              <w:rPr>
                <w:rFonts w:ascii="Calibri" w:eastAsia="Times New Roman" w:hAnsi="Calibri" w:cs="Calibri"/>
                <w:b/>
                <w:bCs/>
                <w:color w:val="000000"/>
                <w:kern w:val="0"/>
                <w:lang w:eastAsia="hu-HU"/>
                <w14:ligatures w14:val="none"/>
              </w:rPr>
              <w:t xml:space="preserve">4.4. a) 1.számú táblázat -  Hátrányos és halmozottan hátrányos helyzetű óvodás gyermekek </w:t>
            </w:r>
          </w:p>
        </w:tc>
      </w:tr>
      <w:tr w:rsidR="00CF1FFB" w:rsidRPr="00CF1FFB" w14:paraId="4181FB64" w14:textId="77777777" w:rsidTr="00CF1FFB">
        <w:trPr>
          <w:trHeight w:val="1751"/>
        </w:trPr>
        <w:tc>
          <w:tcPr>
            <w:tcW w:w="1760"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14184BDF" w14:textId="77777777" w:rsidR="00CF1FFB" w:rsidRPr="00CF1FFB" w:rsidRDefault="00CF1FFB" w:rsidP="00CF1FFB">
            <w:pPr>
              <w:spacing w:after="0" w:line="240" w:lineRule="auto"/>
              <w:jc w:val="center"/>
              <w:rPr>
                <w:rFonts w:ascii="Calibri" w:eastAsia="Times New Roman" w:hAnsi="Calibri" w:cs="Calibri"/>
                <w:b/>
                <w:bCs/>
                <w:kern w:val="0"/>
                <w:lang w:eastAsia="hu-HU"/>
                <w14:ligatures w14:val="none"/>
              </w:rPr>
            </w:pPr>
            <w:r w:rsidRPr="00CF1FFB">
              <w:rPr>
                <w:rFonts w:ascii="Calibri" w:eastAsia="Times New Roman" w:hAnsi="Calibri" w:cs="Calibri"/>
                <w:b/>
                <w:bCs/>
                <w:kern w:val="0"/>
                <w:lang w:eastAsia="hu-HU"/>
                <w14:ligatures w14:val="none"/>
              </w:rPr>
              <w:t>Év</w:t>
            </w:r>
          </w:p>
        </w:tc>
        <w:tc>
          <w:tcPr>
            <w:tcW w:w="2184" w:type="dxa"/>
            <w:tcBorders>
              <w:top w:val="nil"/>
              <w:left w:val="nil"/>
              <w:bottom w:val="single" w:sz="4" w:space="0" w:color="auto"/>
              <w:right w:val="single" w:sz="4" w:space="0" w:color="auto"/>
            </w:tcBorders>
            <w:shd w:val="clear" w:color="000000" w:fill="E2EFDA"/>
            <w:vAlign w:val="center"/>
            <w:hideMark/>
          </w:tcPr>
          <w:p w14:paraId="03235699" w14:textId="77777777" w:rsidR="00CF1FFB" w:rsidRPr="00CF1FFB" w:rsidRDefault="00CF1FFB" w:rsidP="00CF1FFB">
            <w:pPr>
              <w:spacing w:after="0" w:line="240" w:lineRule="auto"/>
              <w:jc w:val="center"/>
              <w:rPr>
                <w:rFonts w:ascii="Calibri" w:eastAsia="Times New Roman" w:hAnsi="Calibri" w:cs="Calibri"/>
                <w:b/>
                <w:bCs/>
                <w:kern w:val="0"/>
                <w:lang w:eastAsia="hu-HU"/>
                <w14:ligatures w14:val="none"/>
              </w:rPr>
            </w:pPr>
            <w:r w:rsidRPr="00CF1FFB">
              <w:rPr>
                <w:rFonts w:ascii="Calibri" w:eastAsia="Times New Roman" w:hAnsi="Calibri" w:cs="Calibri"/>
                <w:b/>
                <w:bCs/>
                <w:kern w:val="0"/>
                <w:lang w:eastAsia="hu-HU"/>
                <w14:ligatures w14:val="none"/>
              </w:rPr>
              <w:t>Óvodába beírt gyermekek száma (gyógypedagógiai neveléssel együtt)</w:t>
            </w:r>
            <w:r w:rsidRPr="00CF1FFB">
              <w:rPr>
                <w:rFonts w:ascii="Calibri" w:eastAsia="Times New Roman" w:hAnsi="Calibri" w:cs="Calibri"/>
                <w:b/>
                <w:bCs/>
                <w:kern w:val="0"/>
                <w:lang w:eastAsia="hu-HU"/>
                <w14:ligatures w14:val="none"/>
              </w:rPr>
              <w:br/>
            </w:r>
            <w:r w:rsidRPr="00CF1FFB">
              <w:rPr>
                <w:rFonts w:ascii="Calibri" w:eastAsia="Times New Roman" w:hAnsi="Calibri" w:cs="Calibri"/>
                <w:kern w:val="0"/>
                <w:lang w:eastAsia="hu-HU"/>
                <w14:ligatures w14:val="none"/>
              </w:rPr>
              <w:t>(TS 087)</w:t>
            </w:r>
          </w:p>
        </w:tc>
        <w:tc>
          <w:tcPr>
            <w:tcW w:w="2852" w:type="dxa"/>
            <w:tcBorders>
              <w:top w:val="nil"/>
              <w:left w:val="nil"/>
              <w:bottom w:val="single" w:sz="4" w:space="0" w:color="auto"/>
              <w:right w:val="single" w:sz="4" w:space="0" w:color="auto"/>
            </w:tcBorders>
            <w:shd w:val="clear" w:color="000000" w:fill="E2EFDA"/>
            <w:vAlign w:val="center"/>
            <w:hideMark/>
          </w:tcPr>
          <w:p w14:paraId="6B3977C4" w14:textId="77777777" w:rsidR="008E602A" w:rsidRDefault="00CF1FFB" w:rsidP="00CF1FFB">
            <w:pPr>
              <w:spacing w:after="0" w:line="240" w:lineRule="auto"/>
              <w:jc w:val="center"/>
              <w:rPr>
                <w:rFonts w:ascii="Calibri" w:eastAsia="Times New Roman" w:hAnsi="Calibri" w:cs="Calibri"/>
                <w:b/>
                <w:bCs/>
                <w:color w:val="000000"/>
                <w:kern w:val="0"/>
                <w:lang w:eastAsia="hu-HU"/>
                <w14:ligatures w14:val="none"/>
              </w:rPr>
            </w:pPr>
            <w:r w:rsidRPr="00CF1FFB">
              <w:rPr>
                <w:rFonts w:ascii="Calibri" w:eastAsia="Times New Roman" w:hAnsi="Calibri" w:cs="Calibri"/>
                <w:b/>
                <w:bCs/>
                <w:color w:val="000000"/>
                <w:kern w:val="0"/>
                <w:lang w:eastAsia="hu-HU"/>
                <w14:ligatures w14:val="none"/>
              </w:rPr>
              <w:t xml:space="preserve">Hátrányos és halmozottan hátrányos helyzetű </w:t>
            </w:r>
            <w:r w:rsidRPr="00CF1FFB">
              <w:rPr>
                <w:rFonts w:ascii="Calibri" w:eastAsia="Times New Roman" w:hAnsi="Calibri" w:cs="Calibri"/>
                <w:b/>
                <w:bCs/>
                <w:color w:val="000000"/>
                <w:kern w:val="0"/>
                <w:lang w:eastAsia="hu-HU"/>
                <w14:ligatures w14:val="none"/>
              </w:rPr>
              <w:br/>
              <w:t xml:space="preserve">óvodás gyermekek száma (gyógypedagógiai neveléssel együtt) </w:t>
            </w:r>
          </w:p>
          <w:p w14:paraId="7DBDE1FA" w14:textId="16B48654" w:rsidR="00CF1FFB" w:rsidRPr="00CF1FFB" w:rsidRDefault="00CF1FFB" w:rsidP="00CF1FFB">
            <w:pPr>
              <w:spacing w:after="0" w:line="240" w:lineRule="auto"/>
              <w:jc w:val="center"/>
              <w:rPr>
                <w:rFonts w:ascii="Calibri" w:eastAsia="Times New Roman" w:hAnsi="Calibri" w:cs="Calibri"/>
                <w:b/>
                <w:bCs/>
                <w:color w:val="000000"/>
                <w:kern w:val="0"/>
                <w:lang w:eastAsia="hu-HU"/>
                <w14:ligatures w14:val="none"/>
              </w:rPr>
            </w:pPr>
            <w:r w:rsidRPr="00CF1FFB">
              <w:rPr>
                <w:rFonts w:ascii="Calibri" w:eastAsia="Times New Roman" w:hAnsi="Calibri" w:cs="Calibri"/>
                <w:color w:val="000000"/>
                <w:kern w:val="0"/>
                <w:lang w:eastAsia="hu-HU"/>
                <w14:ligatures w14:val="none"/>
              </w:rPr>
              <w:t>(TS 092)</w:t>
            </w:r>
          </w:p>
        </w:tc>
        <w:tc>
          <w:tcPr>
            <w:tcW w:w="2986" w:type="dxa"/>
            <w:tcBorders>
              <w:top w:val="nil"/>
              <w:left w:val="nil"/>
              <w:bottom w:val="single" w:sz="4" w:space="0" w:color="auto"/>
              <w:right w:val="single" w:sz="4" w:space="0" w:color="auto"/>
            </w:tcBorders>
            <w:shd w:val="clear" w:color="000000" w:fill="E2EFDA"/>
            <w:vAlign w:val="center"/>
            <w:hideMark/>
          </w:tcPr>
          <w:p w14:paraId="2691FC30" w14:textId="77777777" w:rsidR="008E602A" w:rsidRDefault="00CF1FFB" w:rsidP="00CF1FFB">
            <w:pPr>
              <w:spacing w:after="0" w:line="240" w:lineRule="auto"/>
              <w:jc w:val="center"/>
              <w:rPr>
                <w:rFonts w:ascii="Calibri" w:eastAsia="Times New Roman" w:hAnsi="Calibri" w:cs="Calibri"/>
                <w:b/>
                <w:bCs/>
                <w:color w:val="000000"/>
                <w:kern w:val="0"/>
                <w:lang w:eastAsia="hu-HU"/>
                <w14:ligatures w14:val="none"/>
              </w:rPr>
            </w:pPr>
            <w:r w:rsidRPr="00CF1FFB">
              <w:rPr>
                <w:rFonts w:ascii="Calibri" w:eastAsia="Times New Roman" w:hAnsi="Calibri" w:cs="Calibri"/>
                <w:b/>
                <w:bCs/>
                <w:color w:val="000000"/>
                <w:kern w:val="0"/>
                <w:lang w:eastAsia="hu-HU"/>
                <w14:ligatures w14:val="none"/>
              </w:rPr>
              <w:t xml:space="preserve">Hátrányos és halmozottan hátrányos helyzetű óvodás gyermekek </w:t>
            </w:r>
            <w:r w:rsidRPr="00CF1FFB">
              <w:rPr>
                <w:rFonts w:ascii="Calibri" w:eastAsia="Times New Roman" w:hAnsi="Calibri" w:cs="Calibri"/>
                <w:b/>
                <w:bCs/>
                <w:color w:val="000000"/>
                <w:kern w:val="0"/>
                <w:lang w:eastAsia="hu-HU"/>
                <w14:ligatures w14:val="none"/>
              </w:rPr>
              <w:br/>
              <w:t xml:space="preserve">aránya az óvodás gyermekeken belül </w:t>
            </w:r>
          </w:p>
          <w:p w14:paraId="78932F14" w14:textId="498495B4" w:rsidR="00CF1FFB" w:rsidRPr="00CF1FFB" w:rsidRDefault="00CF1FFB" w:rsidP="00CF1FFB">
            <w:pPr>
              <w:spacing w:after="0" w:line="240" w:lineRule="auto"/>
              <w:jc w:val="center"/>
              <w:rPr>
                <w:rFonts w:ascii="Calibri" w:eastAsia="Times New Roman" w:hAnsi="Calibri" w:cs="Calibri"/>
                <w:b/>
                <w:bCs/>
                <w:color w:val="000000"/>
                <w:kern w:val="0"/>
                <w:lang w:eastAsia="hu-HU"/>
                <w14:ligatures w14:val="none"/>
              </w:rPr>
            </w:pPr>
            <w:r w:rsidRPr="00CF1FFB">
              <w:rPr>
                <w:rFonts w:ascii="Calibri" w:eastAsia="Times New Roman" w:hAnsi="Calibri" w:cs="Calibri"/>
                <w:color w:val="000000"/>
                <w:kern w:val="0"/>
                <w:lang w:eastAsia="hu-HU"/>
                <w14:ligatures w14:val="none"/>
              </w:rPr>
              <w:t>(TS 093)</w:t>
            </w:r>
          </w:p>
        </w:tc>
      </w:tr>
      <w:tr w:rsidR="00CF1FFB" w:rsidRPr="00CF1FFB" w14:paraId="797F8648" w14:textId="77777777" w:rsidTr="00CF1FFB">
        <w:trPr>
          <w:trHeight w:val="636"/>
        </w:trPr>
        <w:tc>
          <w:tcPr>
            <w:tcW w:w="1760" w:type="dxa"/>
            <w:vMerge/>
            <w:tcBorders>
              <w:top w:val="nil"/>
              <w:left w:val="single" w:sz="4" w:space="0" w:color="auto"/>
              <w:bottom w:val="single" w:sz="4" w:space="0" w:color="auto"/>
              <w:right w:val="single" w:sz="4" w:space="0" w:color="auto"/>
            </w:tcBorders>
            <w:vAlign w:val="center"/>
            <w:hideMark/>
          </w:tcPr>
          <w:p w14:paraId="3295FF2D" w14:textId="77777777" w:rsidR="00CF1FFB" w:rsidRPr="00CF1FFB" w:rsidRDefault="00CF1FFB" w:rsidP="00CF1FFB">
            <w:pPr>
              <w:spacing w:after="0" w:line="240" w:lineRule="auto"/>
              <w:rPr>
                <w:rFonts w:ascii="Calibri" w:eastAsia="Times New Roman" w:hAnsi="Calibri" w:cs="Calibri"/>
                <w:b/>
                <w:bCs/>
                <w:kern w:val="0"/>
                <w:lang w:eastAsia="hu-HU"/>
                <w14:ligatures w14:val="none"/>
              </w:rPr>
            </w:pPr>
          </w:p>
        </w:tc>
        <w:tc>
          <w:tcPr>
            <w:tcW w:w="2184" w:type="dxa"/>
            <w:tcBorders>
              <w:top w:val="nil"/>
              <w:left w:val="nil"/>
              <w:bottom w:val="single" w:sz="4" w:space="0" w:color="auto"/>
              <w:right w:val="single" w:sz="4" w:space="0" w:color="auto"/>
            </w:tcBorders>
            <w:shd w:val="clear" w:color="000000" w:fill="E2EFDA"/>
            <w:noWrap/>
            <w:vAlign w:val="center"/>
            <w:hideMark/>
          </w:tcPr>
          <w:p w14:paraId="3F6B1EA4" w14:textId="77777777" w:rsidR="00CF1FFB" w:rsidRPr="00CF1FFB" w:rsidRDefault="00CF1FFB" w:rsidP="00CF1FFB">
            <w:pPr>
              <w:spacing w:after="0" w:line="240" w:lineRule="auto"/>
              <w:jc w:val="center"/>
              <w:rPr>
                <w:rFonts w:ascii="Calibri" w:eastAsia="Times New Roman" w:hAnsi="Calibri" w:cs="Calibri"/>
                <w:b/>
                <w:bCs/>
                <w:color w:val="000000"/>
                <w:kern w:val="0"/>
                <w:lang w:eastAsia="hu-HU"/>
                <w14:ligatures w14:val="none"/>
              </w:rPr>
            </w:pPr>
            <w:r w:rsidRPr="00CF1FFB">
              <w:rPr>
                <w:rFonts w:ascii="Calibri" w:eastAsia="Times New Roman" w:hAnsi="Calibri" w:cs="Calibri"/>
                <w:b/>
                <w:bCs/>
                <w:color w:val="000000"/>
                <w:kern w:val="0"/>
                <w:lang w:eastAsia="hu-HU"/>
                <w14:ligatures w14:val="none"/>
              </w:rPr>
              <w:t>Fő</w:t>
            </w:r>
          </w:p>
        </w:tc>
        <w:tc>
          <w:tcPr>
            <w:tcW w:w="2852" w:type="dxa"/>
            <w:tcBorders>
              <w:top w:val="nil"/>
              <w:left w:val="nil"/>
              <w:bottom w:val="single" w:sz="4" w:space="0" w:color="auto"/>
              <w:right w:val="single" w:sz="4" w:space="0" w:color="auto"/>
            </w:tcBorders>
            <w:shd w:val="clear" w:color="000000" w:fill="E2EFDA"/>
            <w:noWrap/>
            <w:vAlign w:val="center"/>
            <w:hideMark/>
          </w:tcPr>
          <w:p w14:paraId="0B834363" w14:textId="77777777" w:rsidR="00CF1FFB" w:rsidRPr="00CF1FFB" w:rsidRDefault="00CF1FFB" w:rsidP="00CF1FFB">
            <w:pPr>
              <w:spacing w:after="0" w:line="240" w:lineRule="auto"/>
              <w:jc w:val="center"/>
              <w:rPr>
                <w:rFonts w:ascii="Calibri" w:eastAsia="Times New Roman" w:hAnsi="Calibri" w:cs="Calibri"/>
                <w:b/>
                <w:bCs/>
                <w:color w:val="000000"/>
                <w:kern w:val="0"/>
                <w:lang w:eastAsia="hu-HU"/>
                <w14:ligatures w14:val="none"/>
              </w:rPr>
            </w:pPr>
            <w:r w:rsidRPr="00CF1FFB">
              <w:rPr>
                <w:rFonts w:ascii="Calibri" w:eastAsia="Times New Roman" w:hAnsi="Calibri" w:cs="Calibri"/>
                <w:b/>
                <w:bCs/>
                <w:color w:val="000000"/>
                <w:kern w:val="0"/>
                <w:lang w:eastAsia="hu-HU"/>
                <w14:ligatures w14:val="none"/>
              </w:rPr>
              <w:t>Fő</w:t>
            </w:r>
          </w:p>
        </w:tc>
        <w:tc>
          <w:tcPr>
            <w:tcW w:w="2986" w:type="dxa"/>
            <w:tcBorders>
              <w:top w:val="nil"/>
              <w:left w:val="nil"/>
              <w:bottom w:val="single" w:sz="4" w:space="0" w:color="auto"/>
              <w:right w:val="single" w:sz="4" w:space="0" w:color="auto"/>
            </w:tcBorders>
            <w:shd w:val="clear" w:color="000000" w:fill="E2EFDA"/>
            <w:noWrap/>
            <w:vAlign w:val="center"/>
            <w:hideMark/>
          </w:tcPr>
          <w:p w14:paraId="45BCDD38" w14:textId="77777777" w:rsidR="00CF1FFB" w:rsidRPr="00CF1FFB" w:rsidRDefault="00CF1FFB" w:rsidP="00CF1FFB">
            <w:pPr>
              <w:spacing w:after="0" w:line="240" w:lineRule="auto"/>
              <w:jc w:val="center"/>
              <w:rPr>
                <w:rFonts w:ascii="Calibri" w:eastAsia="Times New Roman" w:hAnsi="Calibri" w:cs="Calibri"/>
                <w:b/>
                <w:bCs/>
                <w:color w:val="000000"/>
                <w:kern w:val="0"/>
                <w:lang w:eastAsia="hu-HU"/>
                <w14:ligatures w14:val="none"/>
              </w:rPr>
            </w:pPr>
            <w:r w:rsidRPr="00CF1FFB">
              <w:rPr>
                <w:rFonts w:ascii="Calibri" w:eastAsia="Times New Roman" w:hAnsi="Calibri" w:cs="Calibri"/>
                <w:b/>
                <w:bCs/>
                <w:color w:val="000000"/>
                <w:kern w:val="0"/>
                <w:lang w:eastAsia="hu-HU"/>
                <w14:ligatures w14:val="none"/>
              </w:rPr>
              <w:t>%</w:t>
            </w:r>
          </w:p>
        </w:tc>
      </w:tr>
      <w:tr w:rsidR="00CF1FFB" w:rsidRPr="00CF1FFB" w14:paraId="7277DCC8" w14:textId="77777777" w:rsidTr="00CF1FFB">
        <w:trPr>
          <w:trHeight w:val="318"/>
        </w:trPr>
        <w:tc>
          <w:tcPr>
            <w:tcW w:w="1760" w:type="dxa"/>
            <w:tcBorders>
              <w:top w:val="nil"/>
              <w:left w:val="single" w:sz="4" w:space="0" w:color="auto"/>
              <w:bottom w:val="single" w:sz="4" w:space="0" w:color="auto"/>
              <w:right w:val="single" w:sz="4" w:space="0" w:color="auto"/>
            </w:tcBorders>
            <w:vAlign w:val="center"/>
            <w:hideMark/>
          </w:tcPr>
          <w:p w14:paraId="2C4F694D" w14:textId="77777777" w:rsidR="00CF1FFB" w:rsidRPr="00CF1FFB" w:rsidRDefault="00CF1FFB" w:rsidP="00CF1FFB">
            <w:pPr>
              <w:spacing w:after="0" w:line="240" w:lineRule="auto"/>
              <w:jc w:val="center"/>
              <w:rPr>
                <w:rFonts w:ascii="Calibri" w:eastAsia="Times New Roman" w:hAnsi="Calibri" w:cs="Calibri"/>
                <w:kern w:val="0"/>
                <w:lang w:eastAsia="hu-HU"/>
                <w14:ligatures w14:val="none"/>
              </w:rPr>
            </w:pPr>
            <w:r w:rsidRPr="00CF1FFB">
              <w:rPr>
                <w:rFonts w:ascii="Calibri" w:eastAsia="Times New Roman" w:hAnsi="Calibri" w:cs="Calibri"/>
                <w:kern w:val="0"/>
                <w:lang w:eastAsia="hu-HU"/>
                <w14:ligatures w14:val="none"/>
              </w:rPr>
              <w:t>2018</w:t>
            </w:r>
          </w:p>
        </w:tc>
        <w:tc>
          <w:tcPr>
            <w:tcW w:w="2184" w:type="dxa"/>
            <w:tcBorders>
              <w:top w:val="nil"/>
              <w:left w:val="nil"/>
              <w:bottom w:val="single" w:sz="4" w:space="0" w:color="auto"/>
              <w:right w:val="single" w:sz="4" w:space="0" w:color="auto"/>
            </w:tcBorders>
            <w:vAlign w:val="center"/>
            <w:hideMark/>
          </w:tcPr>
          <w:p w14:paraId="7D876D3C"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852" w:type="dxa"/>
            <w:tcBorders>
              <w:top w:val="nil"/>
              <w:left w:val="nil"/>
              <w:bottom w:val="single" w:sz="4" w:space="0" w:color="auto"/>
              <w:right w:val="single" w:sz="4" w:space="0" w:color="auto"/>
            </w:tcBorders>
            <w:vAlign w:val="center"/>
            <w:hideMark/>
          </w:tcPr>
          <w:p w14:paraId="4F7694D3"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986" w:type="dxa"/>
            <w:tcBorders>
              <w:top w:val="nil"/>
              <w:left w:val="nil"/>
              <w:bottom w:val="single" w:sz="4" w:space="0" w:color="auto"/>
              <w:right w:val="single" w:sz="4" w:space="0" w:color="auto"/>
            </w:tcBorders>
            <w:vAlign w:val="center"/>
            <w:hideMark/>
          </w:tcPr>
          <w:p w14:paraId="13385093"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0,00</w:t>
            </w:r>
          </w:p>
        </w:tc>
      </w:tr>
      <w:tr w:rsidR="00CF1FFB" w:rsidRPr="00CF1FFB" w14:paraId="5E39340A" w14:textId="77777777" w:rsidTr="00CF1FFB">
        <w:trPr>
          <w:trHeight w:val="318"/>
        </w:trPr>
        <w:tc>
          <w:tcPr>
            <w:tcW w:w="1760" w:type="dxa"/>
            <w:tcBorders>
              <w:top w:val="nil"/>
              <w:left w:val="single" w:sz="4" w:space="0" w:color="auto"/>
              <w:bottom w:val="single" w:sz="4" w:space="0" w:color="auto"/>
              <w:right w:val="single" w:sz="4" w:space="0" w:color="auto"/>
            </w:tcBorders>
            <w:vAlign w:val="center"/>
            <w:hideMark/>
          </w:tcPr>
          <w:p w14:paraId="7B5DEC7F" w14:textId="77777777" w:rsidR="00CF1FFB" w:rsidRPr="00CF1FFB" w:rsidRDefault="00CF1FFB" w:rsidP="00CF1FFB">
            <w:pPr>
              <w:spacing w:after="0" w:line="240" w:lineRule="auto"/>
              <w:jc w:val="center"/>
              <w:rPr>
                <w:rFonts w:ascii="Calibri" w:eastAsia="Times New Roman" w:hAnsi="Calibri" w:cs="Calibri"/>
                <w:kern w:val="0"/>
                <w:lang w:eastAsia="hu-HU"/>
                <w14:ligatures w14:val="none"/>
              </w:rPr>
            </w:pPr>
            <w:r w:rsidRPr="00CF1FFB">
              <w:rPr>
                <w:rFonts w:ascii="Calibri" w:eastAsia="Times New Roman" w:hAnsi="Calibri" w:cs="Calibri"/>
                <w:kern w:val="0"/>
                <w:lang w:eastAsia="hu-HU"/>
                <w14:ligatures w14:val="none"/>
              </w:rPr>
              <w:t>2019</w:t>
            </w:r>
          </w:p>
        </w:tc>
        <w:tc>
          <w:tcPr>
            <w:tcW w:w="2184" w:type="dxa"/>
            <w:tcBorders>
              <w:top w:val="nil"/>
              <w:left w:val="nil"/>
              <w:bottom w:val="single" w:sz="4" w:space="0" w:color="auto"/>
              <w:right w:val="single" w:sz="4" w:space="0" w:color="auto"/>
            </w:tcBorders>
            <w:vAlign w:val="center"/>
            <w:hideMark/>
          </w:tcPr>
          <w:p w14:paraId="5D46D07A"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852" w:type="dxa"/>
            <w:tcBorders>
              <w:top w:val="nil"/>
              <w:left w:val="nil"/>
              <w:bottom w:val="single" w:sz="4" w:space="0" w:color="auto"/>
              <w:right w:val="single" w:sz="4" w:space="0" w:color="auto"/>
            </w:tcBorders>
            <w:vAlign w:val="center"/>
            <w:hideMark/>
          </w:tcPr>
          <w:p w14:paraId="00B8BA68"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986" w:type="dxa"/>
            <w:tcBorders>
              <w:top w:val="nil"/>
              <w:left w:val="nil"/>
              <w:bottom w:val="single" w:sz="4" w:space="0" w:color="auto"/>
              <w:right w:val="single" w:sz="4" w:space="0" w:color="auto"/>
            </w:tcBorders>
            <w:vAlign w:val="center"/>
            <w:hideMark/>
          </w:tcPr>
          <w:p w14:paraId="49D3D257"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0,00</w:t>
            </w:r>
          </w:p>
        </w:tc>
      </w:tr>
      <w:tr w:rsidR="00CF1FFB" w:rsidRPr="00CF1FFB" w14:paraId="446E76C4" w14:textId="77777777" w:rsidTr="00CF1FFB">
        <w:trPr>
          <w:trHeight w:val="470"/>
        </w:trPr>
        <w:tc>
          <w:tcPr>
            <w:tcW w:w="1760" w:type="dxa"/>
            <w:tcBorders>
              <w:top w:val="nil"/>
              <w:left w:val="single" w:sz="4" w:space="0" w:color="auto"/>
              <w:bottom w:val="single" w:sz="4" w:space="0" w:color="auto"/>
              <w:right w:val="single" w:sz="4" w:space="0" w:color="auto"/>
            </w:tcBorders>
            <w:vAlign w:val="center"/>
            <w:hideMark/>
          </w:tcPr>
          <w:p w14:paraId="538E402B" w14:textId="77777777" w:rsidR="00CF1FFB" w:rsidRPr="00CF1FFB" w:rsidRDefault="00CF1FFB" w:rsidP="00CF1FFB">
            <w:pPr>
              <w:spacing w:after="0" w:line="240" w:lineRule="auto"/>
              <w:jc w:val="center"/>
              <w:rPr>
                <w:rFonts w:ascii="Calibri" w:eastAsia="Times New Roman" w:hAnsi="Calibri" w:cs="Calibri"/>
                <w:kern w:val="0"/>
                <w:lang w:eastAsia="hu-HU"/>
                <w14:ligatures w14:val="none"/>
              </w:rPr>
            </w:pPr>
            <w:r w:rsidRPr="00CF1FFB">
              <w:rPr>
                <w:rFonts w:ascii="Calibri" w:eastAsia="Times New Roman" w:hAnsi="Calibri" w:cs="Calibri"/>
                <w:kern w:val="0"/>
                <w:lang w:eastAsia="hu-HU"/>
                <w14:ligatures w14:val="none"/>
              </w:rPr>
              <w:t>2020</w:t>
            </w:r>
          </w:p>
        </w:tc>
        <w:tc>
          <w:tcPr>
            <w:tcW w:w="2184" w:type="dxa"/>
            <w:tcBorders>
              <w:top w:val="nil"/>
              <w:left w:val="nil"/>
              <w:bottom w:val="single" w:sz="4" w:space="0" w:color="auto"/>
              <w:right w:val="single" w:sz="4" w:space="0" w:color="auto"/>
            </w:tcBorders>
            <w:vAlign w:val="center"/>
            <w:hideMark/>
          </w:tcPr>
          <w:p w14:paraId="134097FA"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852" w:type="dxa"/>
            <w:tcBorders>
              <w:top w:val="nil"/>
              <w:left w:val="nil"/>
              <w:bottom w:val="single" w:sz="4" w:space="0" w:color="auto"/>
              <w:right w:val="single" w:sz="4" w:space="0" w:color="auto"/>
            </w:tcBorders>
            <w:vAlign w:val="center"/>
            <w:hideMark/>
          </w:tcPr>
          <w:p w14:paraId="301309F1"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986" w:type="dxa"/>
            <w:tcBorders>
              <w:top w:val="nil"/>
              <w:left w:val="nil"/>
              <w:bottom w:val="single" w:sz="4" w:space="0" w:color="auto"/>
              <w:right w:val="single" w:sz="4" w:space="0" w:color="auto"/>
            </w:tcBorders>
            <w:vAlign w:val="center"/>
            <w:hideMark/>
          </w:tcPr>
          <w:p w14:paraId="65713E43"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0,00</w:t>
            </w:r>
          </w:p>
        </w:tc>
      </w:tr>
      <w:tr w:rsidR="00CF1FFB" w:rsidRPr="00CF1FFB" w14:paraId="29EDF1E0" w14:textId="77777777" w:rsidTr="00CF1FFB">
        <w:trPr>
          <w:trHeight w:val="429"/>
        </w:trPr>
        <w:tc>
          <w:tcPr>
            <w:tcW w:w="1760" w:type="dxa"/>
            <w:tcBorders>
              <w:top w:val="nil"/>
              <w:left w:val="single" w:sz="4" w:space="0" w:color="auto"/>
              <w:bottom w:val="single" w:sz="4" w:space="0" w:color="auto"/>
              <w:right w:val="single" w:sz="4" w:space="0" w:color="auto"/>
            </w:tcBorders>
            <w:vAlign w:val="center"/>
            <w:hideMark/>
          </w:tcPr>
          <w:p w14:paraId="5CCF22A8" w14:textId="77777777" w:rsidR="00CF1FFB" w:rsidRPr="00CF1FFB" w:rsidRDefault="00CF1FFB" w:rsidP="00CF1FFB">
            <w:pPr>
              <w:spacing w:after="0" w:line="240" w:lineRule="auto"/>
              <w:jc w:val="center"/>
              <w:rPr>
                <w:rFonts w:ascii="Calibri" w:eastAsia="Times New Roman" w:hAnsi="Calibri" w:cs="Calibri"/>
                <w:kern w:val="0"/>
                <w:lang w:eastAsia="hu-HU"/>
                <w14:ligatures w14:val="none"/>
              </w:rPr>
            </w:pPr>
            <w:r w:rsidRPr="00CF1FFB">
              <w:rPr>
                <w:rFonts w:ascii="Calibri" w:eastAsia="Times New Roman" w:hAnsi="Calibri" w:cs="Calibri"/>
                <w:kern w:val="0"/>
                <w:lang w:eastAsia="hu-HU"/>
                <w14:ligatures w14:val="none"/>
              </w:rPr>
              <w:t>2021</w:t>
            </w:r>
          </w:p>
        </w:tc>
        <w:tc>
          <w:tcPr>
            <w:tcW w:w="2184" w:type="dxa"/>
            <w:tcBorders>
              <w:top w:val="nil"/>
              <w:left w:val="nil"/>
              <w:bottom w:val="single" w:sz="4" w:space="0" w:color="auto"/>
              <w:right w:val="single" w:sz="4" w:space="0" w:color="auto"/>
            </w:tcBorders>
            <w:vAlign w:val="center"/>
            <w:hideMark/>
          </w:tcPr>
          <w:p w14:paraId="11715EA0"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852" w:type="dxa"/>
            <w:tcBorders>
              <w:top w:val="nil"/>
              <w:left w:val="nil"/>
              <w:bottom w:val="single" w:sz="4" w:space="0" w:color="auto"/>
              <w:right w:val="single" w:sz="4" w:space="0" w:color="auto"/>
            </w:tcBorders>
            <w:vAlign w:val="center"/>
            <w:hideMark/>
          </w:tcPr>
          <w:p w14:paraId="4547E090"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986" w:type="dxa"/>
            <w:tcBorders>
              <w:top w:val="nil"/>
              <w:left w:val="nil"/>
              <w:bottom w:val="single" w:sz="4" w:space="0" w:color="auto"/>
              <w:right w:val="single" w:sz="4" w:space="0" w:color="auto"/>
            </w:tcBorders>
            <w:vAlign w:val="center"/>
            <w:hideMark/>
          </w:tcPr>
          <w:p w14:paraId="717ED63E"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0,00</w:t>
            </w:r>
          </w:p>
        </w:tc>
      </w:tr>
      <w:tr w:rsidR="00CF1FFB" w:rsidRPr="00CF1FFB" w14:paraId="70FA9979" w14:textId="77777777" w:rsidTr="00CF1FFB">
        <w:trPr>
          <w:trHeight w:val="413"/>
        </w:trPr>
        <w:tc>
          <w:tcPr>
            <w:tcW w:w="1760" w:type="dxa"/>
            <w:tcBorders>
              <w:top w:val="nil"/>
              <w:left w:val="single" w:sz="4" w:space="0" w:color="auto"/>
              <w:bottom w:val="single" w:sz="4" w:space="0" w:color="auto"/>
              <w:right w:val="single" w:sz="4" w:space="0" w:color="auto"/>
            </w:tcBorders>
            <w:vAlign w:val="center"/>
            <w:hideMark/>
          </w:tcPr>
          <w:p w14:paraId="2864E0D7" w14:textId="77777777" w:rsidR="00CF1FFB" w:rsidRPr="00CF1FFB" w:rsidRDefault="00CF1FFB" w:rsidP="00CF1FFB">
            <w:pPr>
              <w:spacing w:after="0" w:line="240" w:lineRule="auto"/>
              <w:jc w:val="center"/>
              <w:rPr>
                <w:rFonts w:ascii="Calibri" w:eastAsia="Times New Roman" w:hAnsi="Calibri" w:cs="Calibri"/>
                <w:kern w:val="0"/>
                <w:lang w:eastAsia="hu-HU"/>
                <w14:ligatures w14:val="none"/>
              </w:rPr>
            </w:pPr>
            <w:r w:rsidRPr="00CF1FFB">
              <w:rPr>
                <w:rFonts w:ascii="Calibri" w:eastAsia="Times New Roman" w:hAnsi="Calibri" w:cs="Calibri"/>
                <w:kern w:val="0"/>
                <w:lang w:eastAsia="hu-HU"/>
                <w14:ligatures w14:val="none"/>
              </w:rPr>
              <w:t>2022</w:t>
            </w:r>
          </w:p>
        </w:tc>
        <w:tc>
          <w:tcPr>
            <w:tcW w:w="2184" w:type="dxa"/>
            <w:tcBorders>
              <w:top w:val="nil"/>
              <w:left w:val="nil"/>
              <w:bottom w:val="single" w:sz="4" w:space="0" w:color="auto"/>
              <w:right w:val="single" w:sz="4" w:space="0" w:color="auto"/>
            </w:tcBorders>
            <w:vAlign w:val="center"/>
            <w:hideMark/>
          </w:tcPr>
          <w:p w14:paraId="41125001"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852" w:type="dxa"/>
            <w:tcBorders>
              <w:top w:val="nil"/>
              <w:left w:val="nil"/>
              <w:bottom w:val="single" w:sz="4" w:space="0" w:color="auto"/>
              <w:right w:val="single" w:sz="4" w:space="0" w:color="auto"/>
            </w:tcBorders>
            <w:vAlign w:val="center"/>
            <w:hideMark/>
          </w:tcPr>
          <w:p w14:paraId="7693FD2B"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986" w:type="dxa"/>
            <w:tcBorders>
              <w:top w:val="nil"/>
              <w:left w:val="nil"/>
              <w:bottom w:val="single" w:sz="4" w:space="0" w:color="auto"/>
              <w:right w:val="single" w:sz="4" w:space="0" w:color="auto"/>
            </w:tcBorders>
            <w:vAlign w:val="center"/>
            <w:hideMark/>
          </w:tcPr>
          <w:p w14:paraId="26644D6A"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0,00</w:t>
            </w:r>
          </w:p>
        </w:tc>
      </w:tr>
      <w:tr w:rsidR="00CF1FFB" w:rsidRPr="00CF1FFB" w14:paraId="40265B5A" w14:textId="77777777" w:rsidTr="00CF1FFB">
        <w:trPr>
          <w:trHeight w:val="541"/>
        </w:trPr>
        <w:tc>
          <w:tcPr>
            <w:tcW w:w="1760" w:type="dxa"/>
            <w:tcBorders>
              <w:top w:val="nil"/>
              <w:left w:val="single" w:sz="4" w:space="0" w:color="auto"/>
              <w:bottom w:val="single" w:sz="4" w:space="0" w:color="auto"/>
              <w:right w:val="single" w:sz="4" w:space="0" w:color="auto"/>
            </w:tcBorders>
            <w:vAlign w:val="center"/>
            <w:hideMark/>
          </w:tcPr>
          <w:p w14:paraId="58DE991D" w14:textId="77777777" w:rsidR="00CF1FFB" w:rsidRPr="00CF1FFB" w:rsidRDefault="00CF1FFB" w:rsidP="00CF1FFB">
            <w:pPr>
              <w:spacing w:after="0" w:line="240" w:lineRule="auto"/>
              <w:jc w:val="center"/>
              <w:rPr>
                <w:rFonts w:ascii="Calibri" w:eastAsia="Times New Roman" w:hAnsi="Calibri" w:cs="Calibri"/>
                <w:kern w:val="0"/>
                <w:lang w:eastAsia="hu-HU"/>
                <w14:ligatures w14:val="none"/>
              </w:rPr>
            </w:pPr>
            <w:r w:rsidRPr="00CF1FFB">
              <w:rPr>
                <w:rFonts w:ascii="Calibri" w:eastAsia="Times New Roman" w:hAnsi="Calibri" w:cs="Calibri"/>
                <w:kern w:val="0"/>
                <w:lang w:eastAsia="hu-HU"/>
                <w14:ligatures w14:val="none"/>
              </w:rPr>
              <w:t>2023</w:t>
            </w:r>
          </w:p>
        </w:tc>
        <w:tc>
          <w:tcPr>
            <w:tcW w:w="2184" w:type="dxa"/>
            <w:tcBorders>
              <w:top w:val="nil"/>
              <w:left w:val="nil"/>
              <w:bottom w:val="single" w:sz="4" w:space="0" w:color="auto"/>
              <w:right w:val="single" w:sz="4" w:space="0" w:color="auto"/>
            </w:tcBorders>
            <w:vAlign w:val="center"/>
            <w:hideMark/>
          </w:tcPr>
          <w:p w14:paraId="6EA4C593"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852" w:type="dxa"/>
            <w:tcBorders>
              <w:top w:val="nil"/>
              <w:left w:val="nil"/>
              <w:bottom w:val="single" w:sz="4" w:space="0" w:color="auto"/>
              <w:right w:val="single" w:sz="4" w:space="0" w:color="auto"/>
            </w:tcBorders>
            <w:vAlign w:val="center"/>
            <w:hideMark/>
          </w:tcPr>
          <w:p w14:paraId="423C82A7"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w:t>
            </w:r>
          </w:p>
        </w:tc>
        <w:tc>
          <w:tcPr>
            <w:tcW w:w="2986" w:type="dxa"/>
            <w:tcBorders>
              <w:top w:val="nil"/>
              <w:left w:val="nil"/>
              <w:bottom w:val="single" w:sz="4" w:space="0" w:color="auto"/>
              <w:right w:val="single" w:sz="4" w:space="0" w:color="auto"/>
            </w:tcBorders>
            <w:vAlign w:val="center"/>
            <w:hideMark/>
          </w:tcPr>
          <w:p w14:paraId="266D0A06" w14:textId="77777777" w:rsidR="00CF1FFB" w:rsidRPr="00CF1FFB" w:rsidRDefault="00CF1FFB" w:rsidP="00CF1FFB">
            <w:pPr>
              <w:spacing w:after="0" w:line="240" w:lineRule="auto"/>
              <w:jc w:val="center"/>
              <w:rPr>
                <w:rFonts w:ascii="Calibri" w:eastAsia="Times New Roman" w:hAnsi="Calibri" w:cs="Calibri"/>
                <w:kern w:val="0"/>
                <w:sz w:val="20"/>
                <w:szCs w:val="20"/>
                <w:lang w:eastAsia="hu-HU"/>
                <w14:ligatures w14:val="none"/>
              </w:rPr>
            </w:pPr>
            <w:r w:rsidRPr="00CF1FFB">
              <w:rPr>
                <w:rFonts w:ascii="Calibri" w:eastAsia="Times New Roman" w:hAnsi="Calibri" w:cs="Calibri"/>
                <w:kern w:val="0"/>
                <w:sz w:val="20"/>
                <w:szCs w:val="20"/>
                <w:lang w:eastAsia="hu-HU"/>
                <w14:ligatures w14:val="none"/>
              </w:rPr>
              <w:t>0,00</w:t>
            </w:r>
          </w:p>
        </w:tc>
      </w:tr>
      <w:tr w:rsidR="00CF1FFB" w:rsidRPr="00CF1FFB" w14:paraId="5E4F7803" w14:textId="77777777" w:rsidTr="00CF1FFB">
        <w:trPr>
          <w:trHeight w:val="318"/>
        </w:trPr>
        <w:tc>
          <w:tcPr>
            <w:tcW w:w="3944" w:type="dxa"/>
            <w:gridSpan w:val="2"/>
            <w:tcBorders>
              <w:top w:val="nil"/>
              <w:left w:val="nil"/>
              <w:bottom w:val="nil"/>
              <w:right w:val="nil"/>
            </w:tcBorders>
            <w:noWrap/>
            <w:vAlign w:val="bottom"/>
            <w:hideMark/>
          </w:tcPr>
          <w:p w14:paraId="1A8B5700" w14:textId="77777777" w:rsidR="00CF1FFB" w:rsidRPr="00CF1FFB" w:rsidRDefault="00CF1FFB" w:rsidP="00CF1FFB">
            <w:pPr>
              <w:spacing w:after="0" w:line="240" w:lineRule="auto"/>
              <w:rPr>
                <w:rFonts w:ascii="Calibri" w:eastAsia="Times New Roman" w:hAnsi="Calibri" w:cs="Calibri"/>
                <w:color w:val="000000"/>
                <w:kern w:val="0"/>
                <w:lang w:eastAsia="hu-HU"/>
                <w14:ligatures w14:val="none"/>
              </w:rPr>
            </w:pPr>
            <w:r w:rsidRPr="00CF1FFB">
              <w:rPr>
                <w:rFonts w:ascii="Calibri" w:eastAsia="Times New Roman" w:hAnsi="Calibri" w:cs="Calibri"/>
                <w:color w:val="000000"/>
                <w:kern w:val="0"/>
                <w:lang w:eastAsia="hu-HU"/>
                <w14:ligatures w14:val="none"/>
              </w:rPr>
              <w:t>Forrás: TeIR, KSH Tstar</w:t>
            </w:r>
          </w:p>
        </w:tc>
        <w:tc>
          <w:tcPr>
            <w:tcW w:w="2852" w:type="dxa"/>
            <w:tcBorders>
              <w:top w:val="nil"/>
              <w:left w:val="nil"/>
              <w:bottom w:val="nil"/>
              <w:right w:val="nil"/>
            </w:tcBorders>
            <w:noWrap/>
            <w:vAlign w:val="bottom"/>
            <w:hideMark/>
          </w:tcPr>
          <w:p w14:paraId="6E956387" w14:textId="77777777" w:rsidR="00CF1FFB" w:rsidRPr="00CF1FFB" w:rsidRDefault="00CF1FFB" w:rsidP="00CF1FFB">
            <w:pPr>
              <w:spacing w:after="0" w:line="240" w:lineRule="auto"/>
              <w:rPr>
                <w:rFonts w:ascii="Calibri" w:eastAsia="Times New Roman" w:hAnsi="Calibri" w:cs="Calibri"/>
                <w:color w:val="000000"/>
                <w:kern w:val="0"/>
                <w:lang w:eastAsia="hu-HU"/>
                <w14:ligatures w14:val="none"/>
              </w:rPr>
            </w:pPr>
          </w:p>
        </w:tc>
        <w:tc>
          <w:tcPr>
            <w:tcW w:w="2986" w:type="dxa"/>
            <w:tcBorders>
              <w:top w:val="nil"/>
              <w:left w:val="nil"/>
              <w:bottom w:val="nil"/>
              <w:right w:val="nil"/>
            </w:tcBorders>
            <w:noWrap/>
            <w:vAlign w:val="bottom"/>
            <w:hideMark/>
          </w:tcPr>
          <w:p w14:paraId="74182BA6" w14:textId="77777777" w:rsidR="00CF1FFB" w:rsidRPr="00CF1FFB" w:rsidRDefault="00CF1FFB" w:rsidP="00CF1FFB">
            <w:pPr>
              <w:spacing w:after="0" w:line="240" w:lineRule="auto"/>
              <w:rPr>
                <w:rFonts w:ascii="Times New Roman" w:eastAsia="Times New Roman" w:hAnsi="Times New Roman" w:cs="Times New Roman"/>
                <w:kern w:val="0"/>
                <w:sz w:val="20"/>
                <w:szCs w:val="20"/>
                <w:lang w:eastAsia="hu-HU"/>
                <w14:ligatures w14:val="none"/>
              </w:rPr>
            </w:pPr>
          </w:p>
        </w:tc>
      </w:tr>
    </w:tbl>
    <w:p w14:paraId="6AA28BD3" w14:textId="77777777" w:rsidR="0027334C" w:rsidRDefault="0027334C" w:rsidP="00A240EB">
      <w:pPr>
        <w:jc w:val="both"/>
        <w:rPr>
          <w:rFonts w:ascii="Arial" w:hAnsi="Arial" w:cs="Arial"/>
          <w:sz w:val="24"/>
          <w:szCs w:val="24"/>
        </w:rPr>
      </w:pPr>
    </w:p>
    <w:p w14:paraId="26977FF7" w14:textId="77777777" w:rsidR="0027334C" w:rsidRDefault="0027334C" w:rsidP="00A240EB">
      <w:pPr>
        <w:jc w:val="both"/>
        <w:rPr>
          <w:rFonts w:ascii="Arial" w:hAnsi="Arial" w:cs="Arial"/>
          <w:sz w:val="24"/>
          <w:szCs w:val="24"/>
        </w:rPr>
      </w:pPr>
    </w:p>
    <w:p w14:paraId="4673B8DD" w14:textId="6F0C2D78" w:rsidR="0027334C" w:rsidRDefault="0027334C" w:rsidP="00A240EB">
      <w:pPr>
        <w:jc w:val="both"/>
        <w:rPr>
          <w:rFonts w:ascii="Arial" w:hAnsi="Arial" w:cs="Arial"/>
          <w:sz w:val="24"/>
          <w:szCs w:val="24"/>
        </w:rPr>
      </w:pPr>
      <w:r>
        <w:rPr>
          <w:rFonts w:ascii="Arial" w:hAnsi="Arial" w:cs="Arial"/>
          <w:sz w:val="24"/>
          <w:szCs w:val="24"/>
        </w:rPr>
        <w:t xml:space="preserve">                     </w:t>
      </w:r>
      <w:r w:rsidR="00B757EF">
        <w:rPr>
          <w:noProof/>
          <w:lang w:eastAsia="hu-HU"/>
        </w:rPr>
        <w:drawing>
          <wp:inline distT="0" distB="0" distL="0" distR="0" wp14:anchorId="413945D0" wp14:editId="1F75CC07">
            <wp:extent cx="4158615" cy="2800350"/>
            <wp:effectExtent l="0" t="0" r="13335" b="0"/>
            <wp:docPr id="1445635263" name="Diagram 1">
              <a:extLst xmlns:a="http://schemas.openxmlformats.org/drawingml/2006/main">
                <a:ext uri="{FF2B5EF4-FFF2-40B4-BE49-F238E27FC236}">
                  <a16:creationId xmlns:a16="http://schemas.microsoft.com/office/drawing/2014/main"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Pr>
          <w:rFonts w:ascii="Arial" w:hAnsi="Arial" w:cs="Arial"/>
          <w:sz w:val="24"/>
          <w:szCs w:val="24"/>
        </w:rPr>
        <w:t xml:space="preserve">   </w:t>
      </w:r>
    </w:p>
    <w:p w14:paraId="6A86E310" w14:textId="77777777" w:rsidR="00796EE4" w:rsidRDefault="00796EE4" w:rsidP="00A240EB">
      <w:pPr>
        <w:jc w:val="both"/>
        <w:rPr>
          <w:rFonts w:ascii="Arial" w:hAnsi="Arial" w:cs="Arial"/>
          <w:sz w:val="24"/>
          <w:szCs w:val="24"/>
        </w:rPr>
      </w:pPr>
    </w:p>
    <w:p w14:paraId="0815AB0D" w14:textId="77777777" w:rsidR="0027334C" w:rsidRPr="006620DB" w:rsidRDefault="0027334C" w:rsidP="0027334C">
      <w:pPr>
        <w:autoSpaceDE w:val="0"/>
        <w:autoSpaceDN w:val="0"/>
        <w:adjustRightInd w:val="0"/>
        <w:spacing w:after="20"/>
        <w:rPr>
          <w:rFonts w:ascii="Arial" w:hAnsi="Arial" w:cs="Arial"/>
          <w:b/>
          <w:bCs/>
          <w:color w:val="000000"/>
        </w:rPr>
      </w:pPr>
      <w:r w:rsidRPr="006620DB">
        <w:rPr>
          <w:rFonts w:ascii="Arial" w:hAnsi="Arial" w:cs="Arial"/>
          <w:b/>
          <w:bCs/>
          <w:color w:val="000000"/>
        </w:rPr>
        <w:t>4.4. a) 2. számú táblázat -   Hátrányos és halmozottan hátrányos helyzetű általános iskolai tanulók</w:t>
      </w:r>
    </w:p>
    <w:p w14:paraId="35EE8DE1" w14:textId="77777777" w:rsidR="00E7332D" w:rsidRDefault="00E7332D" w:rsidP="0027334C">
      <w:pPr>
        <w:autoSpaceDE w:val="0"/>
        <w:autoSpaceDN w:val="0"/>
        <w:adjustRightInd w:val="0"/>
        <w:spacing w:after="20"/>
        <w:rPr>
          <w:rFonts w:ascii="Arial" w:hAnsi="Arial" w:cs="Arial"/>
        </w:rPr>
      </w:pPr>
    </w:p>
    <w:p w14:paraId="7E6FF32D" w14:textId="77777777" w:rsidR="008E602A" w:rsidRDefault="008E602A" w:rsidP="0027334C">
      <w:pPr>
        <w:autoSpaceDE w:val="0"/>
        <w:autoSpaceDN w:val="0"/>
        <w:adjustRightInd w:val="0"/>
        <w:spacing w:after="20"/>
        <w:rPr>
          <w:rFonts w:ascii="Arial" w:hAnsi="Arial" w:cs="Arial"/>
        </w:rPr>
      </w:pPr>
    </w:p>
    <w:p w14:paraId="27D10EEB" w14:textId="77777777" w:rsidR="008E602A" w:rsidRPr="006620DB" w:rsidRDefault="008E602A" w:rsidP="0027334C">
      <w:pPr>
        <w:autoSpaceDE w:val="0"/>
        <w:autoSpaceDN w:val="0"/>
        <w:adjustRightInd w:val="0"/>
        <w:spacing w:after="20"/>
        <w:rPr>
          <w:rFonts w:ascii="Arial" w:hAnsi="Arial" w:cs="Arial"/>
        </w:rPr>
      </w:pPr>
    </w:p>
    <w:tbl>
      <w:tblPr>
        <w:tblW w:w="10234" w:type="dxa"/>
        <w:tblCellMar>
          <w:left w:w="70" w:type="dxa"/>
          <w:right w:w="70" w:type="dxa"/>
        </w:tblCellMar>
        <w:tblLook w:val="04A0" w:firstRow="1" w:lastRow="0" w:firstColumn="1" w:lastColumn="0" w:noHBand="0" w:noVBand="1"/>
      </w:tblPr>
      <w:tblGrid>
        <w:gridCol w:w="1588"/>
        <w:gridCol w:w="2104"/>
        <w:gridCol w:w="3963"/>
        <w:gridCol w:w="2579"/>
      </w:tblGrid>
      <w:tr w:rsidR="00B757EF" w:rsidRPr="00B757EF" w14:paraId="69DC4DDC" w14:textId="77777777" w:rsidTr="00B757EF">
        <w:trPr>
          <w:trHeight w:val="732"/>
        </w:trPr>
        <w:tc>
          <w:tcPr>
            <w:tcW w:w="10234" w:type="dxa"/>
            <w:gridSpan w:val="4"/>
            <w:tcBorders>
              <w:top w:val="single" w:sz="4" w:space="0" w:color="auto"/>
              <w:left w:val="single" w:sz="4" w:space="0" w:color="auto"/>
              <w:bottom w:val="single" w:sz="4" w:space="0" w:color="auto"/>
              <w:right w:val="single" w:sz="4" w:space="0" w:color="000000"/>
            </w:tcBorders>
            <w:vAlign w:val="center"/>
            <w:hideMark/>
          </w:tcPr>
          <w:p w14:paraId="7749EB7F" w14:textId="77777777" w:rsidR="00B757EF" w:rsidRPr="00B757EF" w:rsidRDefault="00B757EF" w:rsidP="00B757EF">
            <w:pPr>
              <w:spacing w:after="0" w:line="240" w:lineRule="auto"/>
              <w:jc w:val="center"/>
              <w:rPr>
                <w:rFonts w:ascii="Calibri" w:eastAsia="Times New Roman" w:hAnsi="Calibri" w:cs="Calibri"/>
                <w:b/>
                <w:bCs/>
                <w:color w:val="000000"/>
                <w:kern w:val="0"/>
                <w:lang w:eastAsia="hu-HU"/>
                <w14:ligatures w14:val="none"/>
              </w:rPr>
            </w:pPr>
            <w:r w:rsidRPr="00B757EF">
              <w:rPr>
                <w:rFonts w:ascii="Calibri" w:eastAsia="Times New Roman" w:hAnsi="Calibri" w:cs="Calibri"/>
                <w:b/>
                <w:bCs/>
                <w:color w:val="000000"/>
                <w:kern w:val="0"/>
                <w:lang w:eastAsia="hu-HU"/>
                <w14:ligatures w14:val="none"/>
              </w:rPr>
              <w:t xml:space="preserve">4.4. a) 2. számú táblázat -   Hátrányos és halmozottan hátrányos helyzetű általános iskolai tanulók </w:t>
            </w:r>
          </w:p>
        </w:tc>
      </w:tr>
      <w:tr w:rsidR="00B757EF" w:rsidRPr="00B757EF" w14:paraId="6D3D7FB9" w14:textId="77777777" w:rsidTr="00B757EF">
        <w:trPr>
          <w:trHeight w:val="1919"/>
        </w:trPr>
        <w:tc>
          <w:tcPr>
            <w:tcW w:w="1588"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43A3F253" w14:textId="77777777" w:rsidR="00B757EF" w:rsidRPr="00B757EF" w:rsidRDefault="00B757EF" w:rsidP="00B757EF">
            <w:pPr>
              <w:spacing w:after="0" w:line="240" w:lineRule="auto"/>
              <w:jc w:val="center"/>
              <w:rPr>
                <w:rFonts w:ascii="Calibri" w:eastAsia="Times New Roman" w:hAnsi="Calibri" w:cs="Calibri"/>
                <w:b/>
                <w:bCs/>
                <w:kern w:val="0"/>
                <w:lang w:eastAsia="hu-HU"/>
                <w14:ligatures w14:val="none"/>
              </w:rPr>
            </w:pPr>
            <w:r w:rsidRPr="00B757EF">
              <w:rPr>
                <w:rFonts w:ascii="Calibri" w:eastAsia="Times New Roman" w:hAnsi="Calibri" w:cs="Calibri"/>
                <w:b/>
                <w:bCs/>
                <w:kern w:val="0"/>
                <w:lang w:eastAsia="hu-HU"/>
                <w14:ligatures w14:val="none"/>
              </w:rPr>
              <w:t>Év</w:t>
            </w:r>
          </w:p>
        </w:tc>
        <w:tc>
          <w:tcPr>
            <w:tcW w:w="2104" w:type="dxa"/>
            <w:tcBorders>
              <w:top w:val="nil"/>
              <w:left w:val="nil"/>
              <w:bottom w:val="single" w:sz="4" w:space="0" w:color="auto"/>
              <w:right w:val="single" w:sz="4" w:space="0" w:color="auto"/>
            </w:tcBorders>
            <w:shd w:val="clear" w:color="000000" w:fill="E2EFDA"/>
            <w:vAlign w:val="center"/>
            <w:hideMark/>
          </w:tcPr>
          <w:p w14:paraId="0394283B" w14:textId="77777777" w:rsidR="00B757EF" w:rsidRPr="00B757EF" w:rsidRDefault="00B757EF" w:rsidP="00B757EF">
            <w:pPr>
              <w:spacing w:after="0" w:line="240" w:lineRule="auto"/>
              <w:jc w:val="center"/>
              <w:rPr>
                <w:rFonts w:ascii="Calibri" w:eastAsia="Times New Roman" w:hAnsi="Calibri" w:cs="Calibri"/>
                <w:b/>
                <w:bCs/>
                <w:kern w:val="0"/>
                <w:lang w:eastAsia="hu-HU"/>
                <w14:ligatures w14:val="none"/>
              </w:rPr>
            </w:pPr>
            <w:r w:rsidRPr="00B757EF">
              <w:rPr>
                <w:rFonts w:ascii="Calibri" w:eastAsia="Times New Roman" w:hAnsi="Calibri" w:cs="Calibri"/>
                <w:b/>
                <w:bCs/>
                <w:kern w:val="0"/>
                <w:lang w:eastAsia="hu-HU"/>
                <w14:ligatures w14:val="none"/>
              </w:rPr>
              <w:t>Általános iskolai tanulók száma a nappali oktatásban</w:t>
            </w:r>
          </w:p>
        </w:tc>
        <w:tc>
          <w:tcPr>
            <w:tcW w:w="3961" w:type="dxa"/>
            <w:tcBorders>
              <w:top w:val="nil"/>
              <w:left w:val="nil"/>
              <w:bottom w:val="single" w:sz="4" w:space="0" w:color="auto"/>
              <w:right w:val="single" w:sz="4" w:space="0" w:color="auto"/>
            </w:tcBorders>
            <w:shd w:val="clear" w:color="000000" w:fill="E2EFDA"/>
            <w:vAlign w:val="center"/>
            <w:hideMark/>
          </w:tcPr>
          <w:p w14:paraId="65D81D3F" w14:textId="77777777" w:rsidR="00B757EF" w:rsidRPr="00B757EF" w:rsidRDefault="00B757EF" w:rsidP="00B757EF">
            <w:pPr>
              <w:spacing w:after="0" w:line="240" w:lineRule="auto"/>
              <w:jc w:val="center"/>
              <w:rPr>
                <w:rFonts w:ascii="Calibri" w:eastAsia="Times New Roman" w:hAnsi="Calibri" w:cs="Calibri"/>
                <w:b/>
                <w:bCs/>
                <w:color w:val="000000"/>
                <w:kern w:val="0"/>
                <w:lang w:eastAsia="hu-HU"/>
                <w14:ligatures w14:val="none"/>
              </w:rPr>
            </w:pPr>
            <w:r w:rsidRPr="00B757EF">
              <w:rPr>
                <w:rFonts w:ascii="Calibri" w:eastAsia="Times New Roman" w:hAnsi="Calibri" w:cs="Calibri"/>
                <w:b/>
                <w:bCs/>
                <w:color w:val="000000"/>
                <w:kern w:val="0"/>
                <w:lang w:eastAsia="hu-HU"/>
                <w14:ligatures w14:val="none"/>
              </w:rPr>
              <w:t xml:space="preserve">Hátrányos és halmozottan hátrányos helyzetű </w:t>
            </w:r>
            <w:r w:rsidRPr="00B757EF">
              <w:rPr>
                <w:rFonts w:ascii="Calibri" w:eastAsia="Times New Roman" w:hAnsi="Calibri" w:cs="Calibri"/>
                <w:b/>
                <w:bCs/>
                <w:color w:val="000000"/>
                <w:kern w:val="0"/>
                <w:lang w:eastAsia="hu-HU"/>
                <w14:ligatures w14:val="none"/>
              </w:rPr>
              <w:br/>
              <w:t xml:space="preserve"> általános iskolai tanulók száma  (gyógypedagógiai oktatással együtt) </w:t>
            </w:r>
            <w:r w:rsidRPr="00B757EF">
              <w:rPr>
                <w:rFonts w:ascii="Calibri" w:eastAsia="Times New Roman" w:hAnsi="Calibri" w:cs="Calibri"/>
                <w:b/>
                <w:bCs/>
                <w:color w:val="000000"/>
                <w:kern w:val="0"/>
                <w:lang w:eastAsia="hu-HU"/>
                <w14:ligatures w14:val="none"/>
              </w:rPr>
              <w:br/>
            </w:r>
            <w:r w:rsidRPr="00B757EF">
              <w:rPr>
                <w:rFonts w:ascii="Calibri" w:eastAsia="Times New Roman" w:hAnsi="Calibri" w:cs="Calibri"/>
                <w:color w:val="000000"/>
                <w:kern w:val="0"/>
                <w:lang w:eastAsia="hu-HU"/>
                <w14:ligatures w14:val="none"/>
              </w:rPr>
              <w:t>(TS 094</w:t>
            </w:r>
            <w:r w:rsidRPr="00B757EF">
              <w:rPr>
                <w:rFonts w:ascii="Calibri" w:eastAsia="Times New Roman" w:hAnsi="Calibri" w:cs="Calibri"/>
                <w:b/>
                <w:bCs/>
                <w:color w:val="000000"/>
                <w:kern w:val="0"/>
                <w:lang w:eastAsia="hu-HU"/>
                <w14:ligatures w14:val="none"/>
              </w:rPr>
              <w:t>)</w:t>
            </w:r>
          </w:p>
        </w:tc>
        <w:tc>
          <w:tcPr>
            <w:tcW w:w="2579" w:type="dxa"/>
            <w:tcBorders>
              <w:top w:val="nil"/>
              <w:left w:val="nil"/>
              <w:bottom w:val="single" w:sz="4" w:space="0" w:color="auto"/>
              <w:right w:val="single" w:sz="4" w:space="0" w:color="auto"/>
            </w:tcBorders>
            <w:shd w:val="clear" w:color="000000" w:fill="E2EFDA"/>
            <w:vAlign w:val="center"/>
            <w:hideMark/>
          </w:tcPr>
          <w:p w14:paraId="1A3613BB" w14:textId="27DEBAF0" w:rsidR="008E602A" w:rsidRDefault="00B757EF" w:rsidP="00B757EF">
            <w:pPr>
              <w:spacing w:after="0" w:line="240" w:lineRule="auto"/>
              <w:jc w:val="center"/>
              <w:rPr>
                <w:rFonts w:ascii="Calibri" w:eastAsia="Times New Roman" w:hAnsi="Calibri" w:cs="Calibri"/>
                <w:b/>
                <w:bCs/>
                <w:color w:val="000000"/>
                <w:kern w:val="0"/>
                <w:lang w:eastAsia="hu-HU"/>
                <w14:ligatures w14:val="none"/>
              </w:rPr>
            </w:pPr>
            <w:r w:rsidRPr="00B757EF">
              <w:rPr>
                <w:rFonts w:ascii="Calibri" w:eastAsia="Times New Roman" w:hAnsi="Calibri" w:cs="Calibri"/>
                <w:b/>
                <w:bCs/>
                <w:color w:val="000000"/>
                <w:kern w:val="0"/>
                <w:lang w:eastAsia="hu-HU"/>
                <w14:ligatures w14:val="none"/>
              </w:rPr>
              <w:t>Hátrányos és</w:t>
            </w:r>
            <w:r w:rsidR="008E602A">
              <w:rPr>
                <w:rFonts w:ascii="Calibri" w:eastAsia="Times New Roman" w:hAnsi="Calibri" w:cs="Calibri"/>
                <w:b/>
                <w:bCs/>
                <w:color w:val="000000"/>
                <w:kern w:val="0"/>
                <w:lang w:eastAsia="hu-HU"/>
                <w14:ligatures w14:val="none"/>
              </w:rPr>
              <w:t xml:space="preserve"> halmozottan hátrányos helyzetű</w:t>
            </w:r>
            <w:r w:rsidRPr="00B757EF">
              <w:rPr>
                <w:rFonts w:ascii="Calibri" w:eastAsia="Times New Roman" w:hAnsi="Calibri" w:cs="Calibri"/>
                <w:b/>
                <w:bCs/>
                <w:color w:val="000000"/>
                <w:kern w:val="0"/>
                <w:lang w:eastAsia="hu-HU"/>
                <w14:ligatures w14:val="none"/>
              </w:rPr>
              <w:t xml:space="preserve"> tanulók aránya az általános iskolai tanulókon belül </w:t>
            </w:r>
          </w:p>
          <w:p w14:paraId="2EE6F479" w14:textId="279FB5EA" w:rsidR="00B757EF" w:rsidRPr="00B757EF" w:rsidRDefault="00B757EF" w:rsidP="00B757EF">
            <w:pPr>
              <w:spacing w:after="0" w:line="240" w:lineRule="auto"/>
              <w:jc w:val="center"/>
              <w:rPr>
                <w:rFonts w:ascii="Calibri" w:eastAsia="Times New Roman" w:hAnsi="Calibri" w:cs="Calibri"/>
                <w:b/>
                <w:bCs/>
                <w:color w:val="000000"/>
                <w:kern w:val="0"/>
                <w:lang w:eastAsia="hu-HU"/>
                <w14:ligatures w14:val="none"/>
              </w:rPr>
            </w:pPr>
            <w:r w:rsidRPr="00B757EF">
              <w:rPr>
                <w:rFonts w:ascii="Calibri" w:eastAsia="Times New Roman" w:hAnsi="Calibri" w:cs="Calibri"/>
                <w:color w:val="000000"/>
                <w:kern w:val="0"/>
                <w:lang w:eastAsia="hu-HU"/>
                <w14:ligatures w14:val="none"/>
              </w:rPr>
              <w:t>(TS 095)</w:t>
            </w:r>
          </w:p>
        </w:tc>
      </w:tr>
      <w:tr w:rsidR="00B757EF" w:rsidRPr="00B757EF" w14:paraId="1354C314" w14:textId="77777777" w:rsidTr="00B757EF">
        <w:trPr>
          <w:trHeight w:val="697"/>
        </w:trPr>
        <w:tc>
          <w:tcPr>
            <w:tcW w:w="1588" w:type="dxa"/>
            <w:vMerge/>
            <w:tcBorders>
              <w:top w:val="nil"/>
              <w:left w:val="single" w:sz="4" w:space="0" w:color="auto"/>
              <w:bottom w:val="single" w:sz="4" w:space="0" w:color="auto"/>
              <w:right w:val="single" w:sz="4" w:space="0" w:color="auto"/>
            </w:tcBorders>
            <w:vAlign w:val="center"/>
            <w:hideMark/>
          </w:tcPr>
          <w:p w14:paraId="6B59DE21" w14:textId="77777777" w:rsidR="00B757EF" w:rsidRPr="00B757EF" w:rsidRDefault="00B757EF" w:rsidP="00B757EF">
            <w:pPr>
              <w:spacing w:after="0" w:line="240" w:lineRule="auto"/>
              <w:rPr>
                <w:rFonts w:ascii="Calibri" w:eastAsia="Times New Roman" w:hAnsi="Calibri" w:cs="Calibri"/>
                <w:b/>
                <w:bCs/>
                <w:kern w:val="0"/>
                <w:lang w:eastAsia="hu-HU"/>
                <w14:ligatures w14:val="none"/>
              </w:rPr>
            </w:pPr>
          </w:p>
        </w:tc>
        <w:tc>
          <w:tcPr>
            <w:tcW w:w="2104" w:type="dxa"/>
            <w:tcBorders>
              <w:top w:val="nil"/>
              <w:left w:val="nil"/>
              <w:bottom w:val="single" w:sz="4" w:space="0" w:color="auto"/>
              <w:right w:val="single" w:sz="4" w:space="0" w:color="auto"/>
            </w:tcBorders>
            <w:shd w:val="clear" w:color="000000" w:fill="E2EFDA"/>
            <w:noWrap/>
            <w:vAlign w:val="center"/>
            <w:hideMark/>
          </w:tcPr>
          <w:p w14:paraId="71AB96FD" w14:textId="77777777" w:rsidR="00B757EF" w:rsidRPr="00B757EF" w:rsidRDefault="00B757EF" w:rsidP="00B757EF">
            <w:pPr>
              <w:spacing w:after="0" w:line="240" w:lineRule="auto"/>
              <w:jc w:val="center"/>
              <w:rPr>
                <w:rFonts w:ascii="Calibri" w:eastAsia="Times New Roman" w:hAnsi="Calibri" w:cs="Calibri"/>
                <w:b/>
                <w:bCs/>
                <w:color w:val="000000"/>
                <w:kern w:val="0"/>
                <w:lang w:eastAsia="hu-HU"/>
                <w14:ligatures w14:val="none"/>
              </w:rPr>
            </w:pPr>
            <w:r w:rsidRPr="00B757EF">
              <w:rPr>
                <w:rFonts w:ascii="Calibri" w:eastAsia="Times New Roman" w:hAnsi="Calibri" w:cs="Calibri"/>
                <w:b/>
                <w:bCs/>
                <w:color w:val="000000"/>
                <w:kern w:val="0"/>
                <w:lang w:eastAsia="hu-HU"/>
                <w14:ligatures w14:val="none"/>
              </w:rPr>
              <w:t>Fő</w:t>
            </w:r>
          </w:p>
        </w:tc>
        <w:tc>
          <w:tcPr>
            <w:tcW w:w="3961" w:type="dxa"/>
            <w:tcBorders>
              <w:top w:val="nil"/>
              <w:left w:val="nil"/>
              <w:bottom w:val="single" w:sz="4" w:space="0" w:color="auto"/>
              <w:right w:val="single" w:sz="4" w:space="0" w:color="auto"/>
            </w:tcBorders>
            <w:shd w:val="clear" w:color="000000" w:fill="E2EFDA"/>
            <w:noWrap/>
            <w:vAlign w:val="center"/>
            <w:hideMark/>
          </w:tcPr>
          <w:p w14:paraId="5ECC639D" w14:textId="77777777" w:rsidR="00B757EF" w:rsidRPr="00B757EF" w:rsidRDefault="00B757EF" w:rsidP="00B757EF">
            <w:pPr>
              <w:spacing w:after="0" w:line="240" w:lineRule="auto"/>
              <w:jc w:val="center"/>
              <w:rPr>
                <w:rFonts w:ascii="Calibri" w:eastAsia="Times New Roman" w:hAnsi="Calibri" w:cs="Calibri"/>
                <w:b/>
                <w:bCs/>
                <w:color w:val="000000"/>
                <w:kern w:val="0"/>
                <w:lang w:eastAsia="hu-HU"/>
                <w14:ligatures w14:val="none"/>
              </w:rPr>
            </w:pPr>
            <w:r w:rsidRPr="00B757EF">
              <w:rPr>
                <w:rFonts w:ascii="Calibri" w:eastAsia="Times New Roman" w:hAnsi="Calibri" w:cs="Calibri"/>
                <w:b/>
                <w:bCs/>
                <w:color w:val="000000"/>
                <w:kern w:val="0"/>
                <w:lang w:eastAsia="hu-HU"/>
                <w14:ligatures w14:val="none"/>
              </w:rPr>
              <w:t>Fő</w:t>
            </w:r>
          </w:p>
        </w:tc>
        <w:tc>
          <w:tcPr>
            <w:tcW w:w="2579" w:type="dxa"/>
            <w:tcBorders>
              <w:top w:val="nil"/>
              <w:left w:val="nil"/>
              <w:bottom w:val="single" w:sz="4" w:space="0" w:color="auto"/>
              <w:right w:val="single" w:sz="4" w:space="0" w:color="auto"/>
            </w:tcBorders>
            <w:shd w:val="clear" w:color="000000" w:fill="E2EFDA"/>
            <w:noWrap/>
            <w:vAlign w:val="center"/>
            <w:hideMark/>
          </w:tcPr>
          <w:p w14:paraId="62167A0A" w14:textId="77777777" w:rsidR="00B757EF" w:rsidRPr="00B757EF" w:rsidRDefault="00B757EF" w:rsidP="00B757EF">
            <w:pPr>
              <w:spacing w:after="0" w:line="240" w:lineRule="auto"/>
              <w:jc w:val="center"/>
              <w:rPr>
                <w:rFonts w:ascii="Calibri" w:eastAsia="Times New Roman" w:hAnsi="Calibri" w:cs="Calibri"/>
                <w:b/>
                <w:bCs/>
                <w:color w:val="000000"/>
                <w:kern w:val="0"/>
                <w:lang w:eastAsia="hu-HU"/>
                <w14:ligatures w14:val="none"/>
              </w:rPr>
            </w:pPr>
            <w:r w:rsidRPr="00B757EF">
              <w:rPr>
                <w:rFonts w:ascii="Calibri" w:eastAsia="Times New Roman" w:hAnsi="Calibri" w:cs="Calibri"/>
                <w:b/>
                <w:bCs/>
                <w:color w:val="000000"/>
                <w:kern w:val="0"/>
                <w:lang w:eastAsia="hu-HU"/>
                <w14:ligatures w14:val="none"/>
              </w:rPr>
              <w:t>%</w:t>
            </w:r>
          </w:p>
        </w:tc>
      </w:tr>
      <w:tr w:rsidR="00B757EF" w:rsidRPr="00B757EF" w14:paraId="4BBDFAA1" w14:textId="77777777" w:rsidTr="00B757EF">
        <w:trPr>
          <w:trHeight w:val="348"/>
        </w:trPr>
        <w:tc>
          <w:tcPr>
            <w:tcW w:w="1588" w:type="dxa"/>
            <w:tcBorders>
              <w:top w:val="nil"/>
              <w:left w:val="single" w:sz="4" w:space="0" w:color="auto"/>
              <w:bottom w:val="single" w:sz="4" w:space="0" w:color="auto"/>
              <w:right w:val="single" w:sz="4" w:space="0" w:color="auto"/>
            </w:tcBorders>
            <w:vAlign w:val="center"/>
            <w:hideMark/>
          </w:tcPr>
          <w:p w14:paraId="35CC89E4" w14:textId="77777777" w:rsidR="00B757EF" w:rsidRPr="00B757EF" w:rsidRDefault="00B757EF" w:rsidP="00B757EF">
            <w:pPr>
              <w:spacing w:after="0" w:line="240" w:lineRule="auto"/>
              <w:jc w:val="center"/>
              <w:rPr>
                <w:rFonts w:ascii="Calibri" w:eastAsia="Times New Roman" w:hAnsi="Calibri" w:cs="Calibri"/>
                <w:kern w:val="0"/>
                <w:lang w:eastAsia="hu-HU"/>
                <w14:ligatures w14:val="none"/>
              </w:rPr>
            </w:pPr>
            <w:r w:rsidRPr="00B757EF">
              <w:rPr>
                <w:rFonts w:ascii="Calibri" w:eastAsia="Times New Roman" w:hAnsi="Calibri" w:cs="Calibri"/>
                <w:kern w:val="0"/>
                <w:lang w:eastAsia="hu-HU"/>
                <w14:ligatures w14:val="none"/>
              </w:rPr>
              <w:t>2018</w:t>
            </w:r>
          </w:p>
        </w:tc>
        <w:tc>
          <w:tcPr>
            <w:tcW w:w="2104" w:type="dxa"/>
            <w:tcBorders>
              <w:top w:val="nil"/>
              <w:left w:val="nil"/>
              <w:bottom w:val="single" w:sz="4" w:space="0" w:color="auto"/>
              <w:right w:val="single" w:sz="4" w:space="0" w:color="auto"/>
            </w:tcBorders>
            <w:vAlign w:val="center"/>
            <w:hideMark/>
          </w:tcPr>
          <w:p w14:paraId="02D2CF71"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n.a.</w:t>
            </w:r>
          </w:p>
        </w:tc>
        <w:tc>
          <w:tcPr>
            <w:tcW w:w="3961" w:type="dxa"/>
            <w:tcBorders>
              <w:top w:val="nil"/>
              <w:left w:val="nil"/>
              <w:bottom w:val="single" w:sz="4" w:space="0" w:color="auto"/>
              <w:right w:val="single" w:sz="4" w:space="0" w:color="auto"/>
            </w:tcBorders>
            <w:vAlign w:val="center"/>
            <w:hideMark/>
          </w:tcPr>
          <w:p w14:paraId="6C6CCCD5"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w:t>
            </w:r>
          </w:p>
        </w:tc>
        <w:tc>
          <w:tcPr>
            <w:tcW w:w="2579" w:type="dxa"/>
            <w:tcBorders>
              <w:top w:val="nil"/>
              <w:left w:val="nil"/>
              <w:bottom w:val="single" w:sz="4" w:space="0" w:color="auto"/>
              <w:right w:val="single" w:sz="4" w:space="0" w:color="auto"/>
            </w:tcBorders>
            <w:vAlign w:val="center"/>
            <w:hideMark/>
          </w:tcPr>
          <w:p w14:paraId="24FAFCB9"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0,00</w:t>
            </w:r>
          </w:p>
        </w:tc>
      </w:tr>
      <w:tr w:rsidR="00B757EF" w:rsidRPr="00B757EF" w14:paraId="4F307E95" w14:textId="77777777" w:rsidTr="00B757EF">
        <w:trPr>
          <w:trHeight w:val="348"/>
        </w:trPr>
        <w:tc>
          <w:tcPr>
            <w:tcW w:w="1588" w:type="dxa"/>
            <w:tcBorders>
              <w:top w:val="nil"/>
              <w:left w:val="single" w:sz="4" w:space="0" w:color="auto"/>
              <w:bottom w:val="single" w:sz="4" w:space="0" w:color="auto"/>
              <w:right w:val="single" w:sz="4" w:space="0" w:color="auto"/>
            </w:tcBorders>
            <w:vAlign w:val="center"/>
            <w:hideMark/>
          </w:tcPr>
          <w:p w14:paraId="5244DFE2" w14:textId="77777777" w:rsidR="00B757EF" w:rsidRPr="00B757EF" w:rsidRDefault="00B757EF" w:rsidP="00B757EF">
            <w:pPr>
              <w:spacing w:after="0" w:line="240" w:lineRule="auto"/>
              <w:jc w:val="center"/>
              <w:rPr>
                <w:rFonts w:ascii="Calibri" w:eastAsia="Times New Roman" w:hAnsi="Calibri" w:cs="Calibri"/>
                <w:kern w:val="0"/>
                <w:lang w:eastAsia="hu-HU"/>
                <w14:ligatures w14:val="none"/>
              </w:rPr>
            </w:pPr>
            <w:r w:rsidRPr="00B757EF">
              <w:rPr>
                <w:rFonts w:ascii="Calibri" w:eastAsia="Times New Roman" w:hAnsi="Calibri" w:cs="Calibri"/>
                <w:kern w:val="0"/>
                <w:lang w:eastAsia="hu-HU"/>
                <w14:ligatures w14:val="none"/>
              </w:rPr>
              <w:t>2019</w:t>
            </w:r>
          </w:p>
        </w:tc>
        <w:tc>
          <w:tcPr>
            <w:tcW w:w="2104" w:type="dxa"/>
            <w:tcBorders>
              <w:top w:val="nil"/>
              <w:left w:val="nil"/>
              <w:bottom w:val="single" w:sz="4" w:space="0" w:color="auto"/>
              <w:right w:val="single" w:sz="4" w:space="0" w:color="auto"/>
            </w:tcBorders>
            <w:vAlign w:val="center"/>
            <w:hideMark/>
          </w:tcPr>
          <w:p w14:paraId="374DC26F"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n.a.</w:t>
            </w:r>
          </w:p>
        </w:tc>
        <w:tc>
          <w:tcPr>
            <w:tcW w:w="3961" w:type="dxa"/>
            <w:tcBorders>
              <w:top w:val="nil"/>
              <w:left w:val="nil"/>
              <w:bottom w:val="single" w:sz="4" w:space="0" w:color="auto"/>
              <w:right w:val="single" w:sz="4" w:space="0" w:color="auto"/>
            </w:tcBorders>
            <w:vAlign w:val="center"/>
            <w:hideMark/>
          </w:tcPr>
          <w:p w14:paraId="3D28F44A"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w:t>
            </w:r>
          </w:p>
        </w:tc>
        <w:tc>
          <w:tcPr>
            <w:tcW w:w="2579" w:type="dxa"/>
            <w:tcBorders>
              <w:top w:val="nil"/>
              <w:left w:val="nil"/>
              <w:bottom w:val="single" w:sz="4" w:space="0" w:color="auto"/>
              <w:right w:val="single" w:sz="4" w:space="0" w:color="auto"/>
            </w:tcBorders>
            <w:vAlign w:val="center"/>
            <w:hideMark/>
          </w:tcPr>
          <w:p w14:paraId="67309E29"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0,00</w:t>
            </w:r>
          </w:p>
        </w:tc>
      </w:tr>
      <w:tr w:rsidR="00B757EF" w:rsidRPr="00B757EF" w14:paraId="7CBB71C5" w14:textId="77777777" w:rsidTr="00B757EF">
        <w:trPr>
          <w:trHeight w:val="515"/>
        </w:trPr>
        <w:tc>
          <w:tcPr>
            <w:tcW w:w="1588" w:type="dxa"/>
            <w:tcBorders>
              <w:top w:val="nil"/>
              <w:left w:val="single" w:sz="4" w:space="0" w:color="auto"/>
              <w:bottom w:val="single" w:sz="4" w:space="0" w:color="auto"/>
              <w:right w:val="single" w:sz="4" w:space="0" w:color="auto"/>
            </w:tcBorders>
            <w:vAlign w:val="center"/>
            <w:hideMark/>
          </w:tcPr>
          <w:p w14:paraId="1275055B" w14:textId="77777777" w:rsidR="00B757EF" w:rsidRPr="00B757EF" w:rsidRDefault="00B757EF" w:rsidP="00B757EF">
            <w:pPr>
              <w:spacing w:after="0" w:line="240" w:lineRule="auto"/>
              <w:jc w:val="center"/>
              <w:rPr>
                <w:rFonts w:ascii="Calibri" w:eastAsia="Times New Roman" w:hAnsi="Calibri" w:cs="Calibri"/>
                <w:kern w:val="0"/>
                <w:lang w:eastAsia="hu-HU"/>
                <w14:ligatures w14:val="none"/>
              </w:rPr>
            </w:pPr>
            <w:r w:rsidRPr="00B757EF">
              <w:rPr>
                <w:rFonts w:ascii="Calibri" w:eastAsia="Times New Roman" w:hAnsi="Calibri" w:cs="Calibri"/>
                <w:kern w:val="0"/>
                <w:lang w:eastAsia="hu-HU"/>
                <w14:ligatures w14:val="none"/>
              </w:rPr>
              <w:t>2020</w:t>
            </w:r>
          </w:p>
        </w:tc>
        <w:tc>
          <w:tcPr>
            <w:tcW w:w="2104" w:type="dxa"/>
            <w:tcBorders>
              <w:top w:val="nil"/>
              <w:left w:val="nil"/>
              <w:bottom w:val="single" w:sz="4" w:space="0" w:color="auto"/>
              <w:right w:val="single" w:sz="4" w:space="0" w:color="auto"/>
            </w:tcBorders>
            <w:vAlign w:val="center"/>
            <w:hideMark/>
          </w:tcPr>
          <w:p w14:paraId="2E5B24C3"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n.a.</w:t>
            </w:r>
          </w:p>
        </w:tc>
        <w:tc>
          <w:tcPr>
            <w:tcW w:w="3961" w:type="dxa"/>
            <w:tcBorders>
              <w:top w:val="nil"/>
              <w:left w:val="nil"/>
              <w:bottom w:val="single" w:sz="4" w:space="0" w:color="auto"/>
              <w:right w:val="single" w:sz="4" w:space="0" w:color="auto"/>
            </w:tcBorders>
            <w:vAlign w:val="center"/>
            <w:hideMark/>
          </w:tcPr>
          <w:p w14:paraId="799E2939"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w:t>
            </w:r>
          </w:p>
        </w:tc>
        <w:tc>
          <w:tcPr>
            <w:tcW w:w="2579" w:type="dxa"/>
            <w:tcBorders>
              <w:top w:val="nil"/>
              <w:left w:val="nil"/>
              <w:bottom w:val="single" w:sz="4" w:space="0" w:color="auto"/>
              <w:right w:val="single" w:sz="4" w:space="0" w:color="auto"/>
            </w:tcBorders>
            <w:vAlign w:val="center"/>
            <w:hideMark/>
          </w:tcPr>
          <w:p w14:paraId="43A06E7C"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0,00</w:t>
            </w:r>
          </w:p>
        </w:tc>
      </w:tr>
      <w:tr w:rsidR="00B757EF" w:rsidRPr="00B757EF" w14:paraId="5586A378" w14:textId="77777777" w:rsidTr="00B757EF">
        <w:trPr>
          <w:trHeight w:val="471"/>
        </w:trPr>
        <w:tc>
          <w:tcPr>
            <w:tcW w:w="1588" w:type="dxa"/>
            <w:tcBorders>
              <w:top w:val="nil"/>
              <w:left w:val="single" w:sz="4" w:space="0" w:color="auto"/>
              <w:bottom w:val="single" w:sz="4" w:space="0" w:color="auto"/>
              <w:right w:val="single" w:sz="4" w:space="0" w:color="auto"/>
            </w:tcBorders>
            <w:vAlign w:val="center"/>
            <w:hideMark/>
          </w:tcPr>
          <w:p w14:paraId="3E0893E5" w14:textId="77777777" w:rsidR="00B757EF" w:rsidRPr="00B757EF" w:rsidRDefault="00B757EF" w:rsidP="00B757EF">
            <w:pPr>
              <w:spacing w:after="0" w:line="240" w:lineRule="auto"/>
              <w:jc w:val="center"/>
              <w:rPr>
                <w:rFonts w:ascii="Calibri" w:eastAsia="Times New Roman" w:hAnsi="Calibri" w:cs="Calibri"/>
                <w:kern w:val="0"/>
                <w:lang w:eastAsia="hu-HU"/>
                <w14:ligatures w14:val="none"/>
              </w:rPr>
            </w:pPr>
            <w:r w:rsidRPr="00B757EF">
              <w:rPr>
                <w:rFonts w:ascii="Calibri" w:eastAsia="Times New Roman" w:hAnsi="Calibri" w:cs="Calibri"/>
                <w:kern w:val="0"/>
                <w:lang w:eastAsia="hu-HU"/>
                <w14:ligatures w14:val="none"/>
              </w:rPr>
              <w:t>2021</w:t>
            </w:r>
          </w:p>
        </w:tc>
        <w:tc>
          <w:tcPr>
            <w:tcW w:w="2104" w:type="dxa"/>
            <w:tcBorders>
              <w:top w:val="nil"/>
              <w:left w:val="nil"/>
              <w:bottom w:val="single" w:sz="4" w:space="0" w:color="auto"/>
              <w:right w:val="single" w:sz="4" w:space="0" w:color="auto"/>
            </w:tcBorders>
            <w:vAlign w:val="center"/>
            <w:hideMark/>
          </w:tcPr>
          <w:p w14:paraId="6A1E7F72"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n.a.</w:t>
            </w:r>
          </w:p>
        </w:tc>
        <w:tc>
          <w:tcPr>
            <w:tcW w:w="3961" w:type="dxa"/>
            <w:tcBorders>
              <w:top w:val="nil"/>
              <w:left w:val="nil"/>
              <w:bottom w:val="single" w:sz="4" w:space="0" w:color="auto"/>
              <w:right w:val="single" w:sz="4" w:space="0" w:color="auto"/>
            </w:tcBorders>
            <w:vAlign w:val="center"/>
            <w:hideMark/>
          </w:tcPr>
          <w:p w14:paraId="2F0C2EA7"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w:t>
            </w:r>
          </w:p>
        </w:tc>
        <w:tc>
          <w:tcPr>
            <w:tcW w:w="2579" w:type="dxa"/>
            <w:tcBorders>
              <w:top w:val="nil"/>
              <w:left w:val="nil"/>
              <w:bottom w:val="single" w:sz="4" w:space="0" w:color="auto"/>
              <w:right w:val="single" w:sz="4" w:space="0" w:color="auto"/>
            </w:tcBorders>
            <w:vAlign w:val="center"/>
            <w:hideMark/>
          </w:tcPr>
          <w:p w14:paraId="01668846"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0,00</w:t>
            </w:r>
          </w:p>
        </w:tc>
      </w:tr>
      <w:tr w:rsidR="00B757EF" w:rsidRPr="00B757EF" w14:paraId="11E0AC9F" w14:textId="77777777" w:rsidTr="00B757EF">
        <w:trPr>
          <w:trHeight w:val="453"/>
        </w:trPr>
        <w:tc>
          <w:tcPr>
            <w:tcW w:w="1588" w:type="dxa"/>
            <w:tcBorders>
              <w:top w:val="nil"/>
              <w:left w:val="single" w:sz="4" w:space="0" w:color="auto"/>
              <w:bottom w:val="single" w:sz="4" w:space="0" w:color="auto"/>
              <w:right w:val="single" w:sz="4" w:space="0" w:color="auto"/>
            </w:tcBorders>
            <w:vAlign w:val="center"/>
            <w:hideMark/>
          </w:tcPr>
          <w:p w14:paraId="293A1BB9" w14:textId="77777777" w:rsidR="00B757EF" w:rsidRPr="00B757EF" w:rsidRDefault="00B757EF" w:rsidP="00B757EF">
            <w:pPr>
              <w:spacing w:after="0" w:line="240" w:lineRule="auto"/>
              <w:jc w:val="center"/>
              <w:rPr>
                <w:rFonts w:ascii="Calibri" w:eastAsia="Times New Roman" w:hAnsi="Calibri" w:cs="Calibri"/>
                <w:kern w:val="0"/>
                <w:lang w:eastAsia="hu-HU"/>
                <w14:ligatures w14:val="none"/>
              </w:rPr>
            </w:pPr>
            <w:r w:rsidRPr="00B757EF">
              <w:rPr>
                <w:rFonts w:ascii="Calibri" w:eastAsia="Times New Roman" w:hAnsi="Calibri" w:cs="Calibri"/>
                <w:kern w:val="0"/>
                <w:lang w:eastAsia="hu-HU"/>
                <w14:ligatures w14:val="none"/>
              </w:rPr>
              <w:t>2022</w:t>
            </w:r>
          </w:p>
        </w:tc>
        <w:tc>
          <w:tcPr>
            <w:tcW w:w="2104" w:type="dxa"/>
            <w:tcBorders>
              <w:top w:val="nil"/>
              <w:left w:val="nil"/>
              <w:bottom w:val="single" w:sz="4" w:space="0" w:color="auto"/>
              <w:right w:val="single" w:sz="4" w:space="0" w:color="auto"/>
            </w:tcBorders>
            <w:vAlign w:val="center"/>
            <w:hideMark/>
          </w:tcPr>
          <w:p w14:paraId="35464114"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n.a.</w:t>
            </w:r>
          </w:p>
        </w:tc>
        <w:tc>
          <w:tcPr>
            <w:tcW w:w="3961" w:type="dxa"/>
            <w:tcBorders>
              <w:top w:val="nil"/>
              <w:left w:val="nil"/>
              <w:bottom w:val="single" w:sz="4" w:space="0" w:color="auto"/>
              <w:right w:val="single" w:sz="4" w:space="0" w:color="auto"/>
            </w:tcBorders>
            <w:vAlign w:val="center"/>
            <w:hideMark/>
          </w:tcPr>
          <w:p w14:paraId="633B70EF"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w:t>
            </w:r>
          </w:p>
        </w:tc>
        <w:tc>
          <w:tcPr>
            <w:tcW w:w="2579" w:type="dxa"/>
            <w:tcBorders>
              <w:top w:val="nil"/>
              <w:left w:val="nil"/>
              <w:bottom w:val="single" w:sz="4" w:space="0" w:color="auto"/>
              <w:right w:val="single" w:sz="4" w:space="0" w:color="auto"/>
            </w:tcBorders>
            <w:vAlign w:val="center"/>
            <w:hideMark/>
          </w:tcPr>
          <w:p w14:paraId="7A686467"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0,00</w:t>
            </w:r>
          </w:p>
        </w:tc>
      </w:tr>
      <w:tr w:rsidR="00B757EF" w:rsidRPr="00B757EF" w14:paraId="59166AB5" w14:textId="77777777" w:rsidTr="00B757EF">
        <w:trPr>
          <w:trHeight w:val="593"/>
        </w:trPr>
        <w:tc>
          <w:tcPr>
            <w:tcW w:w="1588" w:type="dxa"/>
            <w:tcBorders>
              <w:top w:val="nil"/>
              <w:left w:val="single" w:sz="4" w:space="0" w:color="auto"/>
              <w:bottom w:val="single" w:sz="4" w:space="0" w:color="auto"/>
              <w:right w:val="single" w:sz="4" w:space="0" w:color="auto"/>
            </w:tcBorders>
            <w:vAlign w:val="center"/>
            <w:hideMark/>
          </w:tcPr>
          <w:p w14:paraId="734B0422" w14:textId="77777777" w:rsidR="00B757EF" w:rsidRPr="00B757EF" w:rsidRDefault="00B757EF" w:rsidP="00B757EF">
            <w:pPr>
              <w:spacing w:after="0" w:line="240" w:lineRule="auto"/>
              <w:jc w:val="center"/>
              <w:rPr>
                <w:rFonts w:ascii="Calibri" w:eastAsia="Times New Roman" w:hAnsi="Calibri" w:cs="Calibri"/>
                <w:kern w:val="0"/>
                <w:lang w:eastAsia="hu-HU"/>
                <w14:ligatures w14:val="none"/>
              </w:rPr>
            </w:pPr>
            <w:r w:rsidRPr="00B757EF">
              <w:rPr>
                <w:rFonts w:ascii="Calibri" w:eastAsia="Times New Roman" w:hAnsi="Calibri" w:cs="Calibri"/>
                <w:kern w:val="0"/>
                <w:lang w:eastAsia="hu-HU"/>
                <w14:ligatures w14:val="none"/>
              </w:rPr>
              <w:t>2023</w:t>
            </w:r>
          </w:p>
        </w:tc>
        <w:tc>
          <w:tcPr>
            <w:tcW w:w="2104" w:type="dxa"/>
            <w:tcBorders>
              <w:top w:val="nil"/>
              <w:left w:val="nil"/>
              <w:bottom w:val="single" w:sz="4" w:space="0" w:color="auto"/>
              <w:right w:val="single" w:sz="4" w:space="0" w:color="auto"/>
            </w:tcBorders>
            <w:vAlign w:val="center"/>
            <w:hideMark/>
          </w:tcPr>
          <w:p w14:paraId="1FEA8B48"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n.a.</w:t>
            </w:r>
          </w:p>
        </w:tc>
        <w:tc>
          <w:tcPr>
            <w:tcW w:w="3961" w:type="dxa"/>
            <w:tcBorders>
              <w:top w:val="nil"/>
              <w:left w:val="nil"/>
              <w:bottom w:val="single" w:sz="4" w:space="0" w:color="auto"/>
              <w:right w:val="single" w:sz="4" w:space="0" w:color="auto"/>
            </w:tcBorders>
            <w:vAlign w:val="center"/>
            <w:hideMark/>
          </w:tcPr>
          <w:p w14:paraId="03EE179C"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w:t>
            </w:r>
          </w:p>
        </w:tc>
        <w:tc>
          <w:tcPr>
            <w:tcW w:w="2579" w:type="dxa"/>
            <w:tcBorders>
              <w:top w:val="nil"/>
              <w:left w:val="nil"/>
              <w:bottom w:val="single" w:sz="4" w:space="0" w:color="auto"/>
              <w:right w:val="single" w:sz="4" w:space="0" w:color="auto"/>
            </w:tcBorders>
            <w:vAlign w:val="center"/>
            <w:hideMark/>
          </w:tcPr>
          <w:p w14:paraId="600C75F7" w14:textId="77777777" w:rsidR="00B757EF" w:rsidRPr="00B757EF" w:rsidRDefault="00B757EF" w:rsidP="00B757EF">
            <w:pPr>
              <w:spacing w:after="0" w:line="240" w:lineRule="auto"/>
              <w:jc w:val="center"/>
              <w:rPr>
                <w:rFonts w:ascii="Calibri" w:eastAsia="Times New Roman" w:hAnsi="Calibri" w:cs="Calibri"/>
                <w:kern w:val="0"/>
                <w:sz w:val="20"/>
                <w:szCs w:val="20"/>
                <w:lang w:eastAsia="hu-HU"/>
                <w14:ligatures w14:val="none"/>
              </w:rPr>
            </w:pPr>
            <w:r w:rsidRPr="00B757EF">
              <w:rPr>
                <w:rFonts w:ascii="Calibri" w:eastAsia="Times New Roman" w:hAnsi="Calibri" w:cs="Calibri"/>
                <w:kern w:val="0"/>
                <w:sz w:val="20"/>
                <w:szCs w:val="20"/>
                <w:lang w:eastAsia="hu-HU"/>
                <w14:ligatures w14:val="none"/>
              </w:rPr>
              <w:t>0,00</w:t>
            </w:r>
          </w:p>
        </w:tc>
      </w:tr>
      <w:tr w:rsidR="00B757EF" w:rsidRPr="00B757EF" w14:paraId="6E1FE54C" w14:textId="77777777" w:rsidTr="00B757EF">
        <w:trPr>
          <w:trHeight w:val="348"/>
        </w:trPr>
        <w:tc>
          <w:tcPr>
            <w:tcW w:w="7655" w:type="dxa"/>
            <w:gridSpan w:val="3"/>
            <w:tcBorders>
              <w:top w:val="nil"/>
              <w:left w:val="nil"/>
              <w:bottom w:val="nil"/>
              <w:right w:val="nil"/>
            </w:tcBorders>
            <w:noWrap/>
            <w:vAlign w:val="bottom"/>
            <w:hideMark/>
          </w:tcPr>
          <w:p w14:paraId="4C0883C2" w14:textId="77777777" w:rsidR="00B757EF" w:rsidRPr="00B757EF" w:rsidRDefault="00B757EF" w:rsidP="00B757EF">
            <w:pPr>
              <w:spacing w:after="0" w:line="240" w:lineRule="auto"/>
              <w:rPr>
                <w:rFonts w:ascii="Calibri" w:eastAsia="Times New Roman" w:hAnsi="Calibri" w:cs="Calibri"/>
                <w:color w:val="000000"/>
                <w:kern w:val="0"/>
                <w:lang w:eastAsia="hu-HU"/>
                <w14:ligatures w14:val="none"/>
              </w:rPr>
            </w:pPr>
            <w:r w:rsidRPr="00B757EF">
              <w:rPr>
                <w:rFonts w:ascii="Calibri" w:eastAsia="Times New Roman" w:hAnsi="Calibri" w:cs="Calibri"/>
                <w:color w:val="000000"/>
                <w:kern w:val="0"/>
                <w:lang w:eastAsia="hu-HU"/>
                <w14:ligatures w14:val="none"/>
              </w:rPr>
              <w:t>Forrás: TeIR, KSH Tstar, Önkormányzati és intézményi adatgyűjtés</w:t>
            </w:r>
          </w:p>
        </w:tc>
        <w:tc>
          <w:tcPr>
            <w:tcW w:w="2579" w:type="dxa"/>
            <w:tcBorders>
              <w:top w:val="nil"/>
              <w:left w:val="nil"/>
              <w:bottom w:val="nil"/>
              <w:right w:val="nil"/>
            </w:tcBorders>
            <w:noWrap/>
            <w:vAlign w:val="bottom"/>
            <w:hideMark/>
          </w:tcPr>
          <w:p w14:paraId="7DB399CA" w14:textId="77777777" w:rsidR="00B757EF" w:rsidRPr="00B757EF" w:rsidRDefault="00B757EF" w:rsidP="00B757EF">
            <w:pPr>
              <w:spacing w:after="0" w:line="240" w:lineRule="auto"/>
              <w:rPr>
                <w:rFonts w:ascii="Calibri" w:eastAsia="Times New Roman" w:hAnsi="Calibri" w:cs="Calibri"/>
                <w:color w:val="000000"/>
                <w:kern w:val="0"/>
                <w:lang w:eastAsia="hu-HU"/>
                <w14:ligatures w14:val="none"/>
              </w:rPr>
            </w:pPr>
          </w:p>
        </w:tc>
      </w:tr>
    </w:tbl>
    <w:p w14:paraId="505FD906" w14:textId="77777777" w:rsidR="0027334C" w:rsidRPr="006620DB" w:rsidRDefault="0027334C" w:rsidP="00A240EB">
      <w:pPr>
        <w:jc w:val="both"/>
        <w:rPr>
          <w:rFonts w:ascii="Arial" w:hAnsi="Arial" w:cs="Arial"/>
        </w:rPr>
      </w:pPr>
    </w:p>
    <w:p w14:paraId="0A3FB122" w14:textId="77777777" w:rsidR="00E7332D" w:rsidRPr="006620DB" w:rsidRDefault="00E7332D" w:rsidP="00A240EB">
      <w:pPr>
        <w:jc w:val="both"/>
        <w:rPr>
          <w:rFonts w:ascii="Arial" w:hAnsi="Arial" w:cs="Arial"/>
        </w:rPr>
      </w:pPr>
    </w:p>
    <w:p w14:paraId="6E9DD734" w14:textId="4348463B" w:rsidR="006620DB" w:rsidRPr="00B10DA1" w:rsidRDefault="00E7332D" w:rsidP="00B10DA1">
      <w:pPr>
        <w:jc w:val="both"/>
        <w:rPr>
          <w:rFonts w:ascii="Arial" w:hAnsi="Arial" w:cs="Arial"/>
        </w:rPr>
      </w:pPr>
      <w:r w:rsidRPr="006620DB">
        <w:rPr>
          <w:rFonts w:ascii="Arial" w:hAnsi="Arial" w:cs="Arial"/>
        </w:rPr>
        <w:t xml:space="preserve">                          </w:t>
      </w:r>
      <w:r w:rsidR="00F935C0">
        <w:rPr>
          <w:noProof/>
          <w:lang w:eastAsia="hu-HU"/>
        </w:rPr>
        <w:drawing>
          <wp:inline distT="0" distB="0" distL="0" distR="0" wp14:anchorId="46BB1B14" wp14:editId="588C2721">
            <wp:extent cx="4276725" cy="2943225"/>
            <wp:effectExtent l="0" t="0" r="9525" b="9525"/>
            <wp:docPr id="1131742262" name="Diagram 1">
              <a:extLst xmlns:a="http://schemas.openxmlformats.org/drawingml/2006/main">
                <a:ext uri="{FF2B5EF4-FFF2-40B4-BE49-F238E27FC236}">
                  <a16:creationId xmlns:a16="http://schemas.microsoft.com/office/drawing/2014/main" id="{00000000-0008-0000-03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69263EC" w14:textId="77777777" w:rsidR="006620DB" w:rsidRDefault="006620DB" w:rsidP="00E7332D">
      <w:pPr>
        <w:autoSpaceDE w:val="0"/>
        <w:autoSpaceDN w:val="0"/>
        <w:adjustRightInd w:val="0"/>
        <w:spacing w:after="20"/>
        <w:jc w:val="both"/>
        <w:rPr>
          <w:rFonts w:ascii="Arial" w:hAnsi="Arial" w:cs="Arial"/>
          <w:b/>
          <w:bCs/>
          <w:color w:val="000000"/>
        </w:rPr>
      </w:pPr>
    </w:p>
    <w:p w14:paraId="7C0BA5F7" w14:textId="15FB3C64" w:rsidR="00E7332D" w:rsidRDefault="008E602A" w:rsidP="00E7332D">
      <w:pPr>
        <w:autoSpaceDE w:val="0"/>
        <w:autoSpaceDN w:val="0"/>
        <w:adjustRightInd w:val="0"/>
        <w:spacing w:after="20"/>
        <w:jc w:val="both"/>
        <w:rPr>
          <w:rFonts w:ascii="Arial" w:hAnsi="Arial" w:cs="Arial"/>
          <w:b/>
          <w:bCs/>
          <w:color w:val="000000"/>
        </w:rPr>
      </w:pPr>
      <w:r>
        <w:rPr>
          <w:rFonts w:ascii="Arial" w:hAnsi="Arial" w:cs="Arial"/>
          <w:b/>
          <w:bCs/>
          <w:color w:val="000000"/>
        </w:rPr>
        <w:t xml:space="preserve">4.4. a) 3. számú táblázat – </w:t>
      </w:r>
      <w:r w:rsidR="00E7332D" w:rsidRPr="006620DB">
        <w:rPr>
          <w:rFonts w:ascii="Arial" w:hAnsi="Arial" w:cs="Arial"/>
          <w:b/>
          <w:bCs/>
          <w:color w:val="000000"/>
        </w:rPr>
        <w:t>Hátrányos</w:t>
      </w:r>
      <w:r>
        <w:rPr>
          <w:rFonts w:ascii="Arial" w:hAnsi="Arial" w:cs="Arial"/>
          <w:b/>
          <w:bCs/>
          <w:color w:val="000000"/>
        </w:rPr>
        <w:t>,</w:t>
      </w:r>
      <w:r w:rsidR="00E7332D" w:rsidRPr="006620DB">
        <w:rPr>
          <w:rFonts w:ascii="Arial" w:hAnsi="Arial" w:cs="Arial"/>
          <w:b/>
          <w:bCs/>
          <w:color w:val="000000"/>
        </w:rPr>
        <w:t xml:space="preserve"> és halmozottan hátrányos helyzet a középszintű oktatásban</w:t>
      </w:r>
    </w:p>
    <w:p w14:paraId="26B64FD9" w14:textId="77777777" w:rsidR="008E602A" w:rsidRPr="006620DB" w:rsidRDefault="008E602A" w:rsidP="00E7332D">
      <w:pPr>
        <w:autoSpaceDE w:val="0"/>
        <w:autoSpaceDN w:val="0"/>
        <w:adjustRightInd w:val="0"/>
        <w:spacing w:after="20"/>
        <w:jc w:val="both"/>
        <w:rPr>
          <w:rFonts w:ascii="Arial" w:hAnsi="Arial" w:cs="Arial"/>
        </w:rPr>
      </w:pPr>
    </w:p>
    <w:tbl>
      <w:tblPr>
        <w:tblW w:w="10490" w:type="dxa"/>
        <w:tblInd w:w="-289" w:type="dxa"/>
        <w:tblCellMar>
          <w:left w:w="70" w:type="dxa"/>
          <w:right w:w="70" w:type="dxa"/>
        </w:tblCellMar>
        <w:tblLook w:val="04A0" w:firstRow="1" w:lastRow="0" w:firstColumn="1" w:lastColumn="0" w:noHBand="0" w:noVBand="1"/>
      </w:tblPr>
      <w:tblGrid>
        <w:gridCol w:w="851"/>
        <w:gridCol w:w="1303"/>
        <w:gridCol w:w="1303"/>
        <w:gridCol w:w="1515"/>
        <w:gridCol w:w="1833"/>
        <w:gridCol w:w="1843"/>
        <w:gridCol w:w="1842"/>
      </w:tblGrid>
      <w:tr w:rsidR="00F935C0" w:rsidRPr="00F935C0" w14:paraId="6897D4EC" w14:textId="77777777" w:rsidTr="008336B9">
        <w:trPr>
          <w:trHeight w:val="630"/>
        </w:trPr>
        <w:tc>
          <w:tcPr>
            <w:tcW w:w="10490" w:type="dxa"/>
            <w:gridSpan w:val="7"/>
            <w:tcBorders>
              <w:top w:val="single" w:sz="4" w:space="0" w:color="auto"/>
              <w:left w:val="single" w:sz="4" w:space="0" w:color="auto"/>
              <w:bottom w:val="single" w:sz="4" w:space="0" w:color="auto"/>
              <w:right w:val="single" w:sz="4" w:space="0" w:color="000000"/>
            </w:tcBorders>
            <w:shd w:val="clear" w:color="000000" w:fill="FFFFFF"/>
            <w:vAlign w:val="center"/>
            <w:hideMark/>
          </w:tcPr>
          <w:p w14:paraId="22BA8548" w14:textId="77777777" w:rsidR="00F935C0" w:rsidRPr="00F935C0"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b/>
                <w:bCs/>
                <w:color w:val="000000"/>
                <w:kern w:val="0"/>
                <w:lang w:eastAsia="hu-HU"/>
                <w14:ligatures w14:val="none"/>
              </w:rPr>
              <w:t xml:space="preserve">4.4. a) 3. számú táblázat -   Hátrányos és halmozottan hátrányos helyzet a középszintű oktatásban </w:t>
            </w:r>
          </w:p>
        </w:tc>
      </w:tr>
      <w:tr w:rsidR="00F935C0" w:rsidRPr="00F935C0" w14:paraId="41F63688" w14:textId="77777777" w:rsidTr="008336B9">
        <w:trPr>
          <w:trHeight w:val="1650"/>
        </w:trPr>
        <w:tc>
          <w:tcPr>
            <w:tcW w:w="851"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23D063A9" w14:textId="77777777" w:rsidR="00F935C0" w:rsidRPr="00F935C0" w:rsidRDefault="00F935C0" w:rsidP="00F935C0">
            <w:pPr>
              <w:spacing w:after="0" w:line="240" w:lineRule="auto"/>
              <w:jc w:val="center"/>
              <w:rPr>
                <w:rFonts w:ascii="Calibri" w:eastAsia="Times New Roman" w:hAnsi="Calibri" w:cs="Calibri"/>
                <w:b/>
                <w:bCs/>
                <w:kern w:val="0"/>
                <w:lang w:eastAsia="hu-HU"/>
                <w14:ligatures w14:val="none"/>
              </w:rPr>
            </w:pPr>
            <w:r w:rsidRPr="00F935C0">
              <w:rPr>
                <w:rFonts w:ascii="Calibri" w:eastAsia="Times New Roman" w:hAnsi="Calibri" w:cs="Calibri"/>
                <w:b/>
                <w:bCs/>
                <w:kern w:val="0"/>
                <w:lang w:eastAsia="hu-HU"/>
                <w14:ligatures w14:val="none"/>
              </w:rPr>
              <w:t>Év</w:t>
            </w:r>
          </w:p>
        </w:tc>
        <w:tc>
          <w:tcPr>
            <w:tcW w:w="1303" w:type="dxa"/>
            <w:tcBorders>
              <w:top w:val="nil"/>
              <w:left w:val="nil"/>
              <w:bottom w:val="single" w:sz="4" w:space="0" w:color="auto"/>
              <w:right w:val="single" w:sz="4" w:space="0" w:color="auto"/>
            </w:tcBorders>
            <w:shd w:val="clear" w:color="000000" w:fill="E2EFDA"/>
            <w:vAlign w:val="center"/>
            <w:hideMark/>
          </w:tcPr>
          <w:p w14:paraId="624889AA" w14:textId="77777777" w:rsidR="008E602A"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b/>
                <w:bCs/>
                <w:color w:val="000000"/>
                <w:kern w:val="0"/>
                <w:lang w:eastAsia="hu-HU"/>
                <w14:ligatures w14:val="none"/>
              </w:rPr>
              <w:t xml:space="preserve">Hátrányos és halmozottan hátrányos helyzetű gimnáziumi tanulók száma </w:t>
            </w:r>
          </w:p>
          <w:p w14:paraId="0C8C22E3" w14:textId="13D62796" w:rsidR="00F935C0" w:rsidRPr="00F935C0"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color w:val="000000"/>
                <w:kern w:val="0"/>
                <w:lang w:eastAsia="hu-HU"/>
                <w14:ligatures w14:val="none"/>
              </w:rPr>
              <w:t xml:space="preserve"> (TS 096)</w:t>
            </w:r>
          </w:p>
        </w:tc>
        <w:tc>
          <w:tcPr>
            <w:tcW w:w="1303" w:type="dxa"/>
            <w:tcBorders>
              <w:top w:val="nil"/>
              <w:left w:val="nil"/>
              <w:bottom w:val="single" w:sz="4" w:space="0" w:color="auto"/>
              <w:right w:val="single" w:sz="4" w:space="0" w:color="auto"/>
            </w:tcBorders>
            <w:shd w:val="clear" w:color="000000" w:fill="E2EFDA"/>
            <w:vAlign w:val="center"/>
            <w:hideMark/>
          </w:tcPr>
          <w:p w14:paraId="19B95D64" w14:textId="15835BF1" w:rsidR="008E602A"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b/>
                <w:bCs/>
                <w:color w:val="000000"/>
                <w:kern w:val="0"/>
                <w:lang w:eastAsia="hu-HU"/>
                <w14:ligatures w14:val="none"/>
              </w:rPr>
              <w:t xml:space="preserve">Hátrányos és halmozottan hátrányos helyzetű tanulók aránya a gimnáziumi tanulókon belül </w:t>
            </w:r>
          </w:p>
          <w:p w14:paraId="772325CB" w14:textId="77408C22" w:rsidR="00F935C0" w:rsidRPr="00F935C0"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color w:val="000000"/>
                <w:kern w:val="0"/>
                <w:lang w:eastAsia="hu-HU"/>
                <w14:ligatures w14:val="none"/>
              </w:rPr>
              <w:t>(TS 097)</w:t>
            </w:r>
          </w:p>
        </w:tc>
        <w:tc>
          <w:tcPr>
            <w:tcW w:w="1515" w:type="dxa"/>
            <w:tcBorders>
              <w:top w:val="nil"/>
              <w:left w:val="nil"/>
              <w:bottom w:val="single" w:sz="4" w:space="0" w:color="auto"/>
              <w:right w:val="single" w:sz="4" w:space="0" w:color="auto"/>
            </w:tcBorders>
            <w:shd w:val="clear" w:color="000000" w:fill="E2EFDA"/>
            <w:vAlign w:val="center"/>
            <w:hideMark/>
          </w:tcPr>
          <w:p w14:paraId="024CE725" w14:textId="77777777" w:rsidR="008E602A" w:rsidRDefault="00F935C0" w:rsidP="00F935C0">
            <w:pPr>
              <w:spacing w:after="0" w:line="240" w:lineRule="auto"/>
              <w:jc w:val="center"/>
              <w:rPr>
                <w:rFonts w:ascii="Calibri" w:eastAsia="Times New Roman" w:hAnsi="Calibri" w:cs="Calibri"/>
                <w:b/>
                <w:bCs/>
                <w:color w:val="000000"/>
                <w:kern w:val="0"/>
                <w:sz w:val="20"/>
                <w:szCs w:val="20"/>
                <w:lang w:eastAsia="hu-HU"/>
                <w14:ligatures w14:val="none"/>
              </w:rPr>
            </w:pPr>
            <w:r w:rsidRPr="00F935C0">
              <w:rPr>
                <w:rFonts w:ascii="Calibri" w:eastAsia="Times New Roman" w:hAnsi="Calibri" w:cs="Calibri"/>
                <w:b/>
                <w:bCs/>
                <w:color w:val="000000"/>
                <w:kern w:val="0"/>
                <w:sz w:val="20"/>
                <w:szCs w:val="20"/>
                <w:lang w:eastAsia="hu-HU"/>
                <w14:ligatures w14:val="none"/>
              </w:rPr>
              <w:t>Hátrányos és halmozottan hátrányos helyzetű szakközépiskolai tanulók</w:t>
            </w:r>
            <w:r w:rsidRPr="00F935C0">
              <w:rPr>
                <w:rFonts w:ascii="Calibri" w:eastAsia="Times New Roman" w:hAnsi="Calibri" w:cs="Calibri"/>
                <w:b/>
                <w:bCs/>
                <w:color w:val="000000"/>
                <w:kern w:val="0"/>
                <w:sz w:val="20"/>
                <w:szCs w:val="20"/>
                <w:lang w:eastAsia="hu-HU"/>
                <w14:ligatures w14:val="none"/>
              </w:rPr>
              <w:br/>
              <w:t xml:space="preserve">és hátrányos helyzetű szakiskolai és </w:t>
            </w:r>
            <w:r w:rsidRPr="00F935C0">
              <w:rPr>
                <w:rFonts w:ascii="Calibri" w:eastAsia="Times New Roman" w:hAnsi="Calibri" w:cs="Calibri"/>
                <w:b/>
                <w:bCs/>
                <w:color w:val="000000"/>
                <w:kern w:val="0"/>
                <w:sz w:val="20"/>
                <w:szCs w:val="20"/>
                <w:lang w:eastAsia="hu-HU"/>
                <w14:ligatures w14:val="none"/>
              </w:rPr>
              <w:br/>
              <w:t xml:space="preserve">készségfejlesztő iskolai tanulók száma a nappali oktatásban </w:t>
            </w:r>
          </w:p>
          <w:p w14:paraId="1A6DD9F4" w14:textId="5B4C3468" w:rsidR="00F935C0" w:rsidRPr="00F935C0" w:rsidRDefault="00F935C0" w:rsidP="00F935C0">
            <w:pPr>
              <w:spacing w:after="0" w:line="240" w:lineRule="auto"/>
              <w:jc w:val="center"/>
              <w:rPr>
                <w:rFonts w:ascii="Calibri" w:eastAsia="Times New Roman" w:hAnsi="Calibri" w:cs="Calibri"/>
                <w:b/>
                <w:bCs/>
                <w:color w:val="000000"/>
                <w:kern w:val="0"/>
                <w:sz w:val="20"/>
                <w:szCs w:val="20"/>
                <w:lang w:eastAsia="hu-HU"/>
                <w14:ligatures w14:val="none"/>
              </w:rPr>
            </w:pPr>
            <w:r w:rsidRPr="00F935C0">
              <w:rPr>
                <w:rFonts w:ascii="Calibri" w:eastAsia="Times New Roman" w:hAnsi="Calibri" w:cs="Calibri"/>
                <w:color w:val="000000"/>
                <w:kern w:val="0"/>
                <w:sz w:val="20"/>
                <w:szCs w:val="20"/>
                <w:lang w:eastAsia="hu-HU"/>
                <w14:ligatures w14:val="none"/>
              </w:rPr>
              <w:t>(TS 098)</w:t>
            </w:r>
          </w:p>
        </w:tc>
        <w:tc>
          <w:tcPr>
            <w:tcW w:w="1833" w:type="dxa"/>
            <w:tcBorders>
              <w:top w:val="nil"/>
              <w:left w:val="nil"/>
              <w:bottom w:val="single" w:sz="4" w:space="0" w:color="auto"/>
              <w:right w:val="single" w:sz="4" w:space="0" w:color="auto"/>
            </w:tcBorders>
            <w:shd w:val="clear" w:color="000000" w:fill="E2EFDA"/>
            <w:vAlign w:val="center"/>
            <w:hideMark/>
          </w:tcPr>
          <w:p w14:paraId="034F2D34" w14:textId="77777777" w:rsidR="00F935C0" w:rsidRPr="00F935C0" w:rsidRDefault="00F935C0" w:rsidP="00F935C0">
            <w:pPr>
              <w:spacing w:after="0" w:line="240" w:lineRule="auto"/>
              <w:jc w:val="center"/>
              <w:rPr>
                <w:rFonts w:ascii="Calibri" w:eastAsia="Times New Roman" w:hAnsi="Calibri" w:cs="Calibri"/>
                <w:b/>
                <w:bCs/>
                <w:color w:val="000000"/>
                <w:kern w:val="0"/>
                <w:sz w:val="20"/>
                <w:szCs w:val="20"/>
                <w:lang w:eastAsia="hu-HU"/>
                <w14:ligatures w14:val="none"/>
              </w:rPr>
            </w:pPr>
            <w:r w:rsidRPr="00F935C0">
              <w:rPr>
                <w:rFonts w:ascii="Calibri" w:eastAsia="Times New Roman" w:hAnsi="Calibri" w:cs="Calibri"/>
                <w:b/>
                <w:bCs/>
                <w:color w:val="000000"/>
                <w:kern w:val="0"/>
                <w:sz w:val="20"/>
                <w:szCs w:val="20"/>
                <w:lang w:eastAsia="hu-HU"/>
                <w14:ligatures w14:val="none"/>
              </w:rPr>
              <w:t>Hátrányos és halmozottan hátrányos helyzetű szakközépiskolai tanulók</w:t>
            </w:r>
            <w:r w:rsidRPr="00F935C0">
              <w:rPr>
                <w:rFonts w:ascii="Calibri" w:eastAsia="Times New Roman" w:hAnsi="Calibri" w:cs="Calibri"/>
                <w:b/>
                <w:bCs/>
                <w:color w:val="000000"/>
                <w:kern w:val="0"/>
                <w:sz w:val="20"/>
                <w:szCs w:val="20"/>
                <w:lang w:eastAsia="hu-HU"/>
                <w14:ligatures w14:val="none"/>
              </w:rPr>
              <w:br/>
              <w:t xml:space="preserve">és hátrányos helyzetű szakiskolai és </w:t>
            </w:r>
            <w:r w:rsidRPr="00F935C0">
              <w:rPr>
                <w:rFonts w:ascii="Calibri" w:eastAsia="Times New Roman" w:hAnsi="Calibri" w:cs="Calibri"/>
                <w:b/>
                <w:bCs/>
                <w:color w:val="000000"/>
                <w:kern w:val="0"/>
                <w:sz w:val="20"/>
                <w:szCs w:val="20"/>
                <w:lang w:eastAsia="hu-HU"/>
                <w14:ligatures w14:val="none"/>
              </w:rPr>
              <w:br/>
              <w:t>készségfejlesztő iskolai tanulók aránya a tanulók számához viszonyítva</w:t>
            </w:r>
            <w:r w:rsidRPr="00F935C0">
              <w:rPr>
                <w:rFonts w:ascii="Calibri" w:eastAsia="Times New Roman" w:hAnsi="Calibri" w:cs="Calibri"/>
                <w:b/>
                <w:bCs/>
                <w:color w:val="000000"/>
                <w:kern w:val="0"/>
                <w:sz w:val="20"/>
                <w:szCs w:val="20"/>
                <w:lang w:eastAsia="hu-HU"/>
                <w14:ligatures w14:val="none"/>
              </w:rPr>
              <w:br/>
            </w:r>
            <w:r w:rsidRPr="00F935C0">
              <w:rPr>
                <w:rFonts w:ascii="Calibri" w:eastAsia="Times New Roman" w:hAnsi="Calibri" w:cs="Calibri"/>
                <w:color w:val="000000"/>
                <w:kern w:val="0"/>
                <w:sz w:val="20"/>
                <w:szCs w:val="20"/>
                <w:lang w:eastAsia="hu-HU"/>
                <w14:ligatures w14:val="none"/>
              </w:rPr>
              <w:t>(TS 099)</w:t>
            </w:r>
          </w:p>
        </w:tc>
        <w:tc>
          <w:tcPr>
            <w:tcW w:w="1843" w:type="dxa"/>
            <w:tcBorders>
              <w:top w:val="nil"/>
              <w:left w:val="nil"/>
              <w:bottom w:val="single" w:sz="4" w:space="0" w:color="auto"/>
              <w:right w:val="single" w:sz="4" w:space="0" w:color="auto"/>
            </w:tcBorders>
            <w:shd w:val="clear" w:color="000000" w:fill="E2EFDA"/>
            <w:vAlign w:val="center"/>
            <w:hideMark/>
          </w:tcPr>
          <w:p w14:paraId="0F85C2EA" w14:textId="77777777" w:rsidR="00F935C0" w:rsidRPr="00F935C0" w:rsidRDefault="00F935C0" w:rsidP="00F935C0">
            <w:pPr>
              <w:spacing w:after="0" w:line="240" w:lineRule="auto"/>
              <w:jc w:val="center"/>
              <w:rPr>
                <w:rFonts w:ascii="Calibri" w:eastAsia="Times New Roman" w:hAnsi="Calibri" w:cs="Calibri"/>
                <w:b/>
                <w:bCs/>
                <w:color w:val="000000"/>
                <w:kern w:val="0"/>
                <w:sz w:val="20"/>
                <w:szCs w:val="20"/>
                <w:lang w:eastAsia="hu-HU"/>
                <w14:ligatures w14:val="none"/>
              </w:rPr>
            </w:pPr>
            <w:r w:rsidRPr="00F935C0">
              <w:rPr>
                <w:rFonts w:ascii="Calibri" w:eastAsia="Times New Roman" w:hAnsi="Calibri" w:cs="Calibri"/>
                <w:b/>
                <w:bCs/>
                <w:color w:val="000000"/>
                <w:kern w:val="0"/>
                <w:sz w:val="20"/>
                <w:szCs w:val="20"/>
                <w:lang w:eastAsia="hu-HU"/>
                <w14:ligatures w14:val="none"/>
              </w:rPr>
              <w:t xml:space="preserve">Hátrányos és halmozottan hátrányos helyzetű szakgimnáziumi tanulók száma  </w:t>
            </w:r>
            <w:r w:rsidRPr="00F935C0">
              <w:rPr>
                <w:rFonts w:ascii="Calibri" w:eastAsia="Times New Roman" w:hAnsi="Calibri" w:cs="Calibri"/>
                <w:b/>
                <w:bCs/>
                <w:color w:val="000000"/>
                <w:kern w:val="0"/>
                <w:sz w:val="20"/>
                <w:szCs w:val="20"/>
                <w:lang w:eastAsia="hu-HU"/>
                <w14:ligatures w14:val="none"/>
              </w:rPr>
              <w:br/>
            </w:r>
            <w:r w:rsidRPr="00F935C0">
              <w:rPr>
                <w:rFonts w:ascii="Calibri" w:eastAsia="Times New Roman" w:hAnsi="Calibri" w:cs="Calibri"/>
                <w:color w:val="000000"/>
                <w:kern w:val="0"/>
                <w:sz w:val="20"/>
                <w:szCs w:val="20"/>
                <w:lang w:eastAsia="hu-HU"/>
                <w14:ligatures w14:val="none"/>
              </w:rPr>
              <w:t>(TS 100)</w:t>
            </w:r>
          </w:p>
        </w:tc>
        <w:tc>
          <w:tcPr>
            <w:tcW w:w="1842" w:type="dxa"/>
            <w:tcBorders>
              <w:top w:val="nil"/>
              <w:left w:val="nil"/>
              <w:bottom w:val="single" w:sz="4" w:space="0" w:color="auto"/>
              <w:right w:val="single" w:sz="4" w:space="0" w:color="auto"/>
            </w:tcBorders>
            <w:shd w:val="clear" w:color="000000" w:fill="E2EFDA"/>
            <w:vAlign w:val="center"/>
            <w:hideMark/>
          </w:tcPr>
          <w:p w14:paraId="19934622" w14:textId="77777777" w:rsidR="00F935C0" w:rsidRPr="00F935C0" w:rsidRDefault="00F935C0" w:rsidP="00F935C0">
            <w:pPr>
              <w:spacing w:after="0" w:line="240" w:lineRule="auto"/>
              <w:jc w:val="center"/>
              <w:rPr>
                <w:rFonts w:ascii="Calibri" w:eastAsia="Times New Roman" w:hAnsi="Calibri" w:cs="Calibri"/>
                <w:b/>
                <w:bCs/>
                <w:color w:val="000000"/>
                <w:kern w:val="0"/>
                <w:sz w:val="20"/>
                <w:szCs w:val="20"/>
                <w:lang w:eastAsia="hu-HU"/>
                <w14:ligatures w14:val="none"/>
              </w:rPr>
            </w:pPr>
            <w:r w:rsidRPr="00F935C0">
              <w:rPr>
                <w:rFonts w:ascii="Calibri" w:eastAsia="Times New Roman" w:hAnsi="Calibri" w:cs="Calibri"/>
                <w:b/>
                <w:bCs/>
                <w:color w:val="000000"/>
                <w:kern w:val="0"/>
                <w:sz w:val="20"/>
                <w:szCs w:val="20"/>
                <w:lang w:eastAsia="hu-HU"/>
                <w14:ligatures w14:val="none"/>
              </w:rPr>
              <w:t xml:space="preserve">Hátrányos és halmozottan hátrányos helyzetű  tanulók </w:t>
            </w:r>
            <w:r w:rsidRPr="00F935C0">
              <w:rPr>
                <w:rFonts w:ascii="Calibri" w:eastAsia="Times New Roman" w:hAnsi="Calibri" w:cs="Calibri"/>
                <w:b/>
                <w:bCs/>
                <w:color w:val="000000"/>
                <w:kern w:val="0"/>
                <w:sz w:val="20"/>
                <w:szCs w:val="20"/>
                <w:lang w:eastAsia="hu-HU"/>
                <w14:ligatures w14:val="none"/>
              </w:rPr>
              <w:br/>
              <w:t>aránya a szakgimnáziumi tanulókon belül</w:t>
            </w:r>
            <w:r w:rsidRPr="00F935C0">
              <w:rPr>
                <w:rFonts w:ascii="Calibri" w:eastAsia="Times New Roman" w:hAnsi="Calibri" w:cs="Calibri"/>
                <w:b/>
                <w:bCs/>
                <w:color w:val="000000"/>
                <w:kern w:val="0"/>
                <w:sz w:val="20"/>
                <w:szCs w:val="20"/>
                <w:lang w:eastAsia="hu-HU"/>
                <w14:ligatures w14:val="none"/>
              </w:rPr>
              <w:br/>
            </w:r>
            <w:r w:rsidRPr="00F935C0">
              <w:rPr>
                <w:rFonts w:ascii="Calibri" w:eastAsia="Times New Roman" w:hAnsi="Calibri" w:cs="Calibri"/>
                <w:color w:val="000000"/>
                <w:kern w:val="0"/>
                <w:sz w:val="20"/>
                <w:szCs w:val="20"/>
                <w:lang w:eastAsia="hu-HU"/>
                <w14:ligatures w14:val="none"/>
              </w:rPr>
              <w:t>(TS 101)</w:t>
            </w:r>
          </w:p>
        </w:tc>
      </w:tr>
      <w:tr w:rsidR="00F935C0" w:rsidRPr="00F935C0" w14:paraId="1DFC3761" w14:textId="77777777" w:rsidTr="008336B9">
        <w:trPr>
          <w:trHeight w:val="600"/>
        </w:trPr>
        <w:tc>
          <w:tcPr>
            <w:tcW w:w="851" w:type="dxa"/>
            <w:vMerge/>
            <w:tcBorders>
              <w:top w:val="nil"/>
              <w:left w:val="single" w:sz="4" w:space="0" w:color="auto"/>
              <w:bottom w:val="single" w:sz="4" w:space="0" w:color="000000"/>
              <w:right w:val="single" w:sz="4" w:space="0" w:color="auto"/>
            </w:tcBorders>
            <w:vAlign w:val="center"/>
            <w:hideMark/>
          </w:tcPr>
          <w:p w14:paraId="1D96D161" w14:textId="77777777" w:rsidR="00F935C0" w:rsidRPr="00F935C0" w:rsidRDefault="00F935C0" w:rsidP="00F935C0">
            <w:pPr>
              <w:spacing w:after="0" w:line="240" w:lineRule="auto"/>
              <w:rPr>
                <w:rFonts w:ascii="Calibri" w:eastAsia="Times New Roman" w:hAnsi="Calibri" w:cs="Calibri"/>
                <w:b/>
                <w:bCs/>
                <w:kern w:val="0"/>
                <w:lang w:eastAsia="hu-HU"/>
                <w14:ligatures w14:val="none"/>
              </w:rPr>
            </w:pPr>
          </w:p>
        </w:tc>
        <w:tc>
          <w:tcPr>
            <w:tcW w:w="1303" w:type="dxa"/>
            <w:tcBorders>
              <w:top w:val="nil"/>
              <w:left w:val="nil"/>
              <w:bottom w:val="single" w:sz="4" w:space="0" w:color="auto"/>
              <w:right w:val="single" w:sz="4" w:space="0" w:color="auto"/>
            </w:tcBorders>
            <w:shd w:val="clear" w:color="000000" w:fill="E2EFDA"/>
            <w:noWrap/>
            <w:vAlign w:val="center"/>
            <w:hideMark/>
          </w:tcPr>
          <w:p w14:paraId="3DEB4523" w14:textId="77777777" w:rsidR="00F935C0" w:rsidRPr="00F935C0"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b/>
                <w:bCs/>
                <w:color w:val="000000"/>
                <w:kern w:val="0"/>
                <w:lang w:eastAsia="hu-HU"/>
                <w14:ligatures w14:val="none"/>
              </w:rPr>
              <w:t>Fő</w:t>
            </w:r>
          </w:p>
        </w:tc>
        <w:tc>
          <w:tcPr>
            <w:tcW w:w="1303" w:type="dxa"/>
            <w:tcBorders>
              <w:top w:val="nil"/>
              <w:left w:val="nil"/>
              <w:bottom w:val="nil"/>
              <w:right w:val="single" w:sz="4" w:space="0" w:color="auto"/>
            </w:tcBorders>
            <w:shd w:val="clear" w:color="000000" w:fill="E2EFDA"/>
            <w:noWrap/>
            <w:vAlign w:val="center"/>
            <w:hideMark/>
          </w:tcPr>
          <w:p w14:paraId="05C833D3" w14:textId="77777777" w:rsidR="00F935C0" w:rsidRPr="00F935C0"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b/>
                <w:bCs/>
                <w:color w:val="000000"/>
                <w:kern w:val="0"/>
                <w:lang w:eastAsia="hu-HU"/>
                <w14:ligatures w14:val="none"/>
              </w:rPr>
              <w:t>%</w:t>
            </w:r>
          </w:p>
        </w:tc>
        <w:tc>
          <w:tcPr>
            <w:tcW w:w="1515" w:type="dxa"/>
            <w:tcBorders>
              <w:top w:val="nil"/>
              <w:left w:val="nil"/>
              <w:bottom w:val="single" w:sz="4" w:space="0" w:color="auto"/>
              <w:right w:val="single" w:sz="4" w:space="0" w:color="auto"/>
            </w:tcBorders>
            <w:shd w:val="clear" w:color="000000" w:fill="E2EFDA"/>
            <w:noWrap/>
            <w:vAlign w:val="center"/>
            <w:hideMark/>
          </w:tcPr>
          <w:p w14:paraId="6C78CC8A" w14:textId="77777777" w:rsidR="00F935C0" w:rsidRPr="00F935C0"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b/>
                <w:bCs/>
                <w:color w:val="000000"/>
                <w:kern w:val="0"/>
                <w:lang w:eastAsia="hu-HU"/>
                <w14:ligatures w14:val="none"/>
              </w:rPr>
              <w:t>Fő</w:t>
            </w:r>
          </w:p>
        </w:tc>
        <w:tc>
          <w:tcPr>
            <w:tcW w:w="1833" w:type="dxa"/>
            <w:tcBorders>
              <w:top w:val="nil"/>
              <w:left w:val="nil"/>
              <w:bottom w:val="nil"/>
              <w:right w:val="single" w:sz="4" w:space="0" w:color="auto"/>
            </w:tcBorders>
            <w:shd w:val="clear" w:color="000000" w:fill="E2EFDA"/>
            <w:noWrap/>
            <w:vAlign w:val="center"/>
            <w:hideMark/>
          </w:tcPr>
          <w:p w14:paraId="714BAE62" w14:textId="77777777" w:rsidR="00F935C0" w:rsidRPr="00F935C0"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b/>
                <w:bCs/>
                <w:color w:val="000000"/>
                <w:kern w:val="0"/>
                <w:lang w:eastAsia="hu-HU"/>
                <w14:ligatures w14:val="none"/>
              </w:rPr>
              <w:t>%</w:t>
            </w:r>
          </w:p>
        </w:tc>
        <w:tc>
          <w:tcPr>
            <w:tcW w:w="1843" w:type="dxa"/>
            <w:tcBorders>
              <w:top w:val="nil"/>
              <w:left w:val="nil"/>
              <w:bottom w:val="single" w:sz="4" w:space="0" w:color="auto"/>
              <w:right w:val="single" w:sz="4" w:space="0" w:color="auto"/>
            </w:tcBorders>
            <w:shd w:val="clear" w:color="000000" w:fill="E2EFDA"/>
            <w:noWrap/>
            <w:vAlign w:val="center"/>
            <w:hideMark/>
          </w:tcPr>
          <w:p w14:paraId="7F6DE74D" w14:textId="77777777" w:rsidR="00F935C0" w:rsidRPr="00F935C0"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b/>
                <w:bCs/>
                <w:color w:val="000000"/>
                <w:kern w:val="0"/>
                <w:lang w:eastAsia="hu-HU"/>
                <w14:ligatures w14:val="none"/>
              </w:rPr>
              <w:t>Fő</w:t>
            </w:r>
          </w:p>
        </w:tc>
        <w:tc>
          <w:tcPr>
            <w:tcW w:w="1842" w:type="dxa"/>
            <w:tcBorders>
              <w:top w:val="nil"/>
              <w:left w:val="nil"/>
              <w:bottom w:val="nil"/>
              <w:right w:val="single" w:sz="4" w:space="0" w:color="auto"/>
            </w:tcBorders>
            <w:shd w:val="clear" w:color="000000" w:fill="E2EFDA"/>
            <w:noWrap/>
            <w:vAlign w:val="center"/>
            <w:hideMark/>
          </w:tcPr>
          <w:p w14:paraId="364F5EFF" w14:textId="77777777" w:rsidR="00F935C0" w:rsidRPr="00F935C0" w:rsidRDefault="00F935C0" w:rsidP="00F935C0">
            <w:pPr>
              <w:spacing w:after="0" w:line="240" w:lineRule="auto"/>
              <w:jc w:val="center"/>
              <w:rPr>
                <w:rFonts w:ascii="Calibri" w:eastAsia="Times New Roman" w:hAnsi="Calibri" w:cs="Calibri"/>
                <w:b/>
                <w:bCs/>
                <w:color w:val="000000"/>
                <w:kern w:val="0"/>
                <w:lang w:eastAsia="hu-HU"/>
                <w14:ligatures w14:val="none"/>
              </w:rPr>
            </w:pPr>
            <w:r w:rsidRPr="00F935C0">
              <w:rPr>
                <w:rFonts w:ascii="Calibri" w:eastAsia="Times New Roman" w:hAnsi="Calibri" w:cs="Calibri"/>
                <w:b/>
                <w:bCs/>
                <w:color w:val="000000"/>
                <w:kern w:val="0"/>
                <w:lang w:eastAsia="hu-HU"/>
                <w14:ligatures w14:val="none"/>
              </w:rPr>
              <w:t>%</w:t>
            </w:r>
          </w:p>
        </w:tc>
      </w:tr>
      <w:tr w:rsidR="00F935C0" w:rsidRPr="00F935C0" w14:paraId="3ACAFFA2" w14:textId="77777777" w:rsidTr="008336B9">
        <w:trPr>
          <w:trHeight w:val="300"/>
        </w:trPr>
        <w:tc>
          <w:tcPr>
            <w:tcW w:w="851" w:type="dxa"/>
            <w:tcBorders>
              <w:top w:val="nil"/>
              <w:left w:val="single" w:sz="4" w:space="0" w:color="auto"/>
              <w:bottom w:val="single" w:sz="4" w:space="0" w:color="auto"/>
              <w:right w:val="single" w:sz="4" w:space="0" w:color="auto"/>
            </w:tcBorders>
            <w:vAlign w:val="center"/>
            <w:hideMark/>
          </w:tcPr>
          <w:p w14:paraId="6FE53670" w14:textId="77777777" w:rsidR="00F935C0" w:rsidRPr="00F935C0" w:rsidRDefault="00F935C0" w:rsidP="00F935C0">
            <w:pPr>
              <w:spacing w:after="0" w:line="240" w:lineRule="auto"/>
              <w:jc w:val="center"/>
              <w:rPr>
                <w:rFonts w:ascii="Calibri" w:eastAsia="Times New Roman" w:hAnsi="Calibri" w:cs="Calibri"/>
                <w:kern w:val="0"/>
                <w:lang w:eastAsia="hu-HU"/>
                <w14:ligatures w14:val="none"/>
              </w:rPr>
            </w:pPr>
            <w:r w:rsidRPr="00F935C0">
              <w:rPr>
                <w:rFonts w:ascii="Calibri" w:eastAsia="Times New Roman" w:hAnsi="Calibri" w:cs="Calibri"/>
                <w:kern w:val="0"/>
                <w:lang w:eastAsia="hu-HU"/>
                <w14:ligatures w14:val="none"/>
              </w:rPr>
              <w:t>2018</w:t>
            </w:r>
          </w:p>
        </w:tc>
        <w:tc>
          <w:tcPr>
            <w:tcW w:w="1303" w:type="dxa"/>
            <w:tcBorders>
              <w:top w:val="nil"/>
              <w:left w:val="nil"/>
              <w:bottom w:val="single" w:sz="4" w:space="0" w:color="auto"/>
              <w:right w:val="single" w:sz="4" w:space="0" w:color="auto"/>
            </w:tcBorders>
            <w:vAlign w:val="center"/>
            <w:hideMark/>
          </w:tcPr>
          <w:p w14:paraId="47665B5A"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303" w:type="dxa"/>
            <w:tcBorders>
              <w:top w:val="single" w:sz="4" w:space="0" w:color="auto"/>
              <w:left w:val="nil"/>
              <w:bottom w:val="single" w:sz="4" w:space="0" w:color="auto"/>
              <w:right w:val="single" w:sz="4" w:space="0" w:color="auto"/>
            </w:tcBorders>
            <w:vAlign w:val="center"/>
            <w:hideMark/>
          </w:tcPr>
          <w:p w14:paraId="3CCB5E7E"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515" w:type="dxa"/>
            <w:tcBorders>
              <w:top w:val="nil"/>
              <w:left w:val="nil"/>
              <w:bottom w:val="single" w:sz="4" w:space="0" w:color="auto"/>
              <w:right w:val="single" w:sz="4" w:space="0" w:color="auto"/>
            </w:tcBorders>
            <w:vAlign w:val="center"/>
            <w:hideMark/>
          </w:tcPr>
          <w:p w14:paraId="60F4D699"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33" w:type="dxa"/>
            <w:tcBorders>
              <w:top w:val="single" w:sz="4" w:space="0" w:color="auto"/>
              <w:left w:val="nil"/>
              <w:bottom w:val="single" w:sz="4" w:space="0" w:color="auto"/>
              <w:right w:val="single" w:sz="4" w:space="0" w:color="auto"/>
            </w:tcBorders>
            <w:vAlign w:val="center"/>
            <w:hideMark/>
          </w:tcPr>
          <w:p w14:paraId="2BD988B8"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vAlign w:val="center"/>
            <w:hideMark/>
          </w:tcPr>
          <w:p w14:paraId="535ECC37"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2" w:type="dxa"/>
            <w:tcBorders>
              <w:top w:val="single" w:sz="4" w:space="0" w:color="auto"/>
              <w:left w:val="nil"/>
              <w:bottom w:val="single" w:sz="4" w:space="0" w:color="auto"/>
              <w:right w:val="single" w:sz="4" w:space="0" w:color="auto"/>
            </w:tcBorders>
            <w:vAlign w:val="center"/>
            <w:hideMark/>
          </w:tcPr>
          <w:p w14:paraId="76CD3DDB"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r>
      <w:tr w:rsidR="008336B9" w:rsidRPr="00F935C0" w14:paraId="09FC7A17" w14:textId="77777777" w:rsidTr="008336B9">
        <w:trPr>
          <w:trHeight w:val="300"/>
        </w:trPr>
        <w:tc>
          <w:tcPr>
            <w:tcW w:w="851" w:type="dxa"/>
            <w:tcBorders>
              <w:top w:val="nil"/>
              <w:left w:val="single" w:sz="4" w:space="0" w:color="auto"/>
              <w:bottom w:val="single" w:sz="4" w:space="0" w:color="auto"/>
              <w:right w:val="single" w:sz="4" w:space="0" w:color="auto"/>
            </w:tcBorders>
            <w:vAlign w:val="center"/>
          </w:tcPr>
          <w:p w14:paraId="29567807" w14:textId="77777777" w:rsidR="00F935C0" w:rsidRPr="00F935C0" w:rsidRDefault="00F935C0" w:rsidP="00F935C0">
            <w:pPr>
              <w:spacing w:after="0" w:line="240" w:lineRule="auto"/>
              <w:jc w:val="center"/>
              <w:rPr>
                <w:rFonts w:ascii="Calibri" w:eastAsia="Times New Roman" w:hAnsi="Calibri" w:cs="Calibri"/>
                <w:kern w:val="0"/>
                <w:lang w:eastAsia="hu-HU"/>
                <w14:ligatures w14:val="none"/>
              </w:rPr>
            </w:pPr>
          </w:p>
        </w:tc>
        <w:tc>
          <w:tcPr>
            <w:tcW w:w="1303" w:type="dxa"/>
            <w:tcBorders>
              <w:top w:val="nil"/>
              <w:left w:val="nil"/>
              <w:bottom w:val="single" w:sz="4" w:space="0" w:color="auto"/>
              <w:right w:val="single" w:sz="4" w:space="0" w:color="auto"/>
            </w:tcBorders>
            <w:vAlign w:val="center"/>
          </w:tcPr>
          <w:p w14:paraId="75477D68"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p>
        </w:tc>
        <w:tc>
          <w:tcPr>
            <w:tcW w:w="1303" w:type="dxa"/>
            <w:tcBorders>
              <w:top w:val="nil"/>
              <w:left w:val="nil"/>
              <w:bottom w:val="single" w:sz="4" w:space="0" w:color="auto"/>
              <w:right w:val="single" w:sz="4" w:space="0" w:color="auto"/>
            </w:tcBorders>
            <w:vAlign w:val="center"/>
          </w:tcPr>
          <w:p w14:paraId="52A2FFF5"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p>
        </w:tc>
        <w:tc>
          <w:tcPr>
            <w:tcW w:w="1515" w:type="dxa"/>
            <w:tcBorders>
              <w:top w:val="nil"/>
              <w:left w:val="nil"/>
              <w:bottom w:val="single" w:sz="4" w:space="0" w:color="auto"/>
              <w:right w:val="single" w:sz="4" w:space="0" w:color="auto"/>
            </w:tcBorders>
            <w:vAlign w:val="center"/>
          </w:tcPr>
          <w:p w14:paraId="52423989"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p>
        </w:tc>
        <w:tc>
          <w:tcPr>
            <w:tcW w:w="1833" w:type="dxa"/>
            <w:tcBorders>
              <w:top w:val="nil"/>
              <w:left w:val="nil"/>
              <w:bottom w:val="single" w:sz="4" w:space="0" w:color="auto"/>
              <w:right w:val="single" w:sz="4" w:space="0" w:color="auto"/>
            </w:tcBorders>
            <w:vAlign w:val="center"/>
          </w:tcPr>
          <w:p w14:paraId="51A62D50"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p>
        </w:tc>
        <w:tc>
          <w:tcPr>
            <w:tcW w:w="1843" w:type="dxa"/>
            <w:tcBorders>
              <w:top w:val="nil"/>
              <w:left w:val="nil"/>
              <w:bottom w:val="single" w:sz="4" w:space="0" w:color="auto"/>
              <w:right w:val="single" w:sz="4" w:space="0" w:color="auto"/>
            </w:tcBorders>
            <w:vAlign w:val="center"/>
          </w:tcPr>
          <w:p w14:paraId="6F252928"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p>
        </w:tc>
        <w:tc>
          <w:tcPr>
            <w:tcW w:w="1842" w:type="dxa"/>
            <w:tcBorders>
              <w:top w:val="nil"/>
              <w:left w:val="nil"/>
              <w:bottom w:val="single" w:sz="4" w:space="0" w:color="auto"/>
              <w:right w:val="single" w:sz="4" w:space="0" w:color="auto"/>
            </w:tcBorders>
            <w:vAlign w:val="center"/>
          </w:tcPr>
          <w:p w14:paraId="7FA8CE3A"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p>
        </w:tc>
      </w:tr>
      <w:tr w:rsidR="00F935C0" w:rsidRPr="00F935C0" w14:paraId="13EEC3D0" w14:textId="77777777" w:rsidTr="008336B9">
        <w:trPr>
          <w:trHeight w:val="300"/>
        </w:trPr>
        <w:tc>
          <w:tcPr>
            <w:tcW w:w="851" w:type="dxa"/>
            <w:tcBorders>
              <w:top w:val="nil"/>
              <w:left w:val="single" w:sz="4" w:space="0" w:color="auto"/>
              <w:bottom w:val="single" w:sz="4" w:space="0" w:color="auto"/>
              <w:right w:val="single" w:sz="4" w:space="0" w:color="auto"/>
            </w:tcBorders>
            <w:vAlign w:val="center"/>
            <w:hideMark/>
          </w:tcPr>
          <w:p w14:paraId="18BDB41C" w14:textId="77777777" w:rsidR="00F935C0" w:rsidRPr="00F935C0" w:rsidRDefault="00F935C0" w:rsidP="00F935C0">
            <w:pPr>
              <w:spacing w:after="0" w:line="240" w:lineRule="auto"/>
              <w:jc w:val="center"/>
              <w:rPr>
                <w:rFonts w:ascii="Calibri" w:eastAsia="Times New Roman" w:hAnsi="Calibri" w:cs="Calibri"/>
                <w:kern w:val="0"/>
                <w:lang w:eastAsia="hu-HU"/>
                <w14:ligatures w14:val="none"/>
              </w:rPr>
            </w:pPr>
            <w:r w:rsidRPr="00F935C0">
              <w:rPr>
                <w:rFonts w:ascii="Calibri" w:eastAsia="Times New Roman" w:hAnsi="Calibri" w:cs="Calibri"/>
                <w:kern w:val="0"/>
                <w:lang w:eastAsia="hu-HU"/>
                <w14:ligatures w14:val="none"/>
              </w:rPr>
              <w:t>2019</w:t>
            </w:r>
          </w:p>
        </w:tc>
        <w:tc>
          <w:tcPr>
            <w:tcW w:w="1303" w:type="dxa"/>
            <w:tcBorders>
              <w:top w:val="nil"/>
              <w:left w:val="nil"/>
              <w:bottom w:val="single" w:sz="4" w:space="0" w:color="auto"/>
              <w:right w:val="single" w:sz="4" w:space="0" w:color="auto"/>
            </w:tcBorders>
            <w:vAlign w:val="center"/>
            <w:hideMark/>
          </w:tcPr>
          <w:p w14:paraId="40B349DF"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303" w:type="dxa"/>
            <w:tcBorders>
              <w:top w:val="nil"/>
              <w:left w:val="nil"/>
              <w:bottom w:val="single" w:sz="4" w:space="0" w:color="auto"/>
              <w:right w:val="single" w:sz="4" w:space="0" w:color="auto"/>
            </w:tcBorders>
            <w:vAlign w:val="center"/>
            <w:hideMark/>
          </w:tcPr>
          <w:p w14:paraId="3925D697"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515" w:type="dxa"/>
            <w:tcBorders>
              <w:top w:val="nil"/>
              <w:left w:val="nil"/>
              <w:bottom w:val="single" w:sz="4" w:space="0" w:color="auto"/>
              <w:right w:val="single" w:sz="4" w:space="0" w:color="auto"/>
            </w:tcBorders>
            <w:vAlign w:val="center"/>
            <w:hideMark/>
          </w:tcPr>
          <w:p w14:paraId="7BA62BE1"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33" w:type="dxa"/>
            <w:tcBorders>
              <w:top w:val="nil"/>
              <w:left w:val="nil"/>
              <w:bottom w:val="single" w:sz="4" w:space="0" w:color="auto"/>
              <w:right w:val="single" w:sz="4" w:space="0" w:color="auto"/>
            </w:tcBorders>
            <w:vAlign w:val="center"/>
            <w:hideMark/>
          </w:tcPr>
          <w:p w14:paraId="30EE4C74"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vAlign w:val="center"/>
            <w:hideMark/>
          </w:tcPr>
          <w:p w14:paraId="40F7BF67"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2" w:type="dxa"/>
            <w:tcBorders>
              <w:top w:val="nil"/>
              <w:left w:val="nil"/>
              <w:bottom w:val="single" w:sz="4" w:space="0" w:color="auto"/>
              <w:right w:val="single" w:sz="4" w:space="0" w:color="auto"/>
            </w:tcBorders>
            <w:vAlign w:val="center"/>
            <w:hideMark/>
          </w:tcPr>
          <w:p w14:paraId="7B76B445"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r>
      <w:tr w:rsidR="00F935C0" w:rsidRPr="00F935C0" w14:paraId="6DE22E95" w14:textId="77777777" w:rsidTr="008336B9">
        <w:trPr>
          <w:trHeight w:val="443"/>
        </w:trPr>
        <w:tc>
          <w:tcPr>
            <w:tcW w:w="851" w:type="dxa"/>
            <w:tcBorders>
              <w:top w:val="nil"/>
              <w:left w:val="single" w:sz="4" w:space="0" w:color="auto"/>
              <w:bottom w:val="single" w:sz="4" w:space="0" w:color="auto"/>
              <w:right w:val="single" w:sz="4" w:space="0" w:color="auto"/>
            </w:tcBorders>
            <w:vAlign w:val="center"/>
            <w:hideMark/>
          </w:tcPr>
          <w:p w14:paraId="49DAC912" w14:textId="77777777" w:rsidR="00F935C0" w:rsidRPr="00F935C0" w:rsidRDefault="00F935C0" w:rsidP="00F935C0">
            <w:pPr>
              <w:spacing w:after="0" w:line="240" w:lineRule="auto"/>
              <w:jc w:val="center"/>
              <w:rPr>
                <w:rFonts w:ascii="Calibri" w:eastAsia="Times New Roman" w:hAnsi="Calibri" w:cs="Calibri"/>
                <w:kern w:val="0"/>
                <w:lang w:eastAsia="hu-HU"/>
                <w14:ligatures w14:val="none"/>
              </w:rPr>
            </w:pPr>
            <w:r w:rsidRPr="00F935C0">
              <w:rPr>
                <w:rFonts w:ascii="Calibri" w:eastAsia="Times New Roman" w:hAnsi="Calibri" w:cs="Calibri"/>
                <w:kern w:val="0"/>
                <w:lang w:eastAsia="hu-HU"/>
                <w14:ligatures w14:val="none"/>
              </w:rPr>
              <w:t>2020</w:t>
            </w:r>
          </w:p>
        </w:tc>
        <w:tc>
          <w:tcPr>
            <w:tcW w:w="1303" w:type="dxa"/>
            <w:tcBorders>
              <w:top w:val="nil"/>
              <w:left w:val="nil"/>
              <w:bottom w:val="single" w:sz="4" w:space="0" w:color="auto"/>
              <w:right w:val="single" w:sz="4" w:space="0" w:color="auto"/>
            </w:tcBorders>
            <w:vAlign w:val="center"/>
            <w:hideMark/>
          </w:tcPr>
          <w:p w14:paraId="69608E74"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303" w:type="dxa"/>
            <w:tcBorders>
              <w:top w:val="nil"/>
              <w:left w:val="nil"/>
              <w:bottom w:val="single" w:sz="4" w:space="0" w:color="auto"/>
              <w:right w:val="single" w:sz="4" w:space="0" w:color="auto"/>
            </w:tcBorders>
            <w:vAlign w:val="center"/>
            <w:hideMark/>
          </w:tcPr>
          <w:p w14:paraId="3845ECF4"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515" w:type="dxa"/>
            <w:tcBorders>
              <w:top w:val="nil"/>
              <w:left w:val="nil"/>
              <w:bottom w:val="single" w:sz="4" w:space="0" w:color="auto"/>
              <w:right w:val="single" w:sz="4" w:space="0" w:color="auto"/>
            </w:tcBorders>
            <w:vAlign w:val="center"/>
            <w:hideMark/>
          </w:tcPr>
          <w:p w14:paraId="6DA02D4C"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33" w:type="dxa"/>
            <w:tcBorders>
              <w:top w:val="nil"/>
              <w:left w:val="nil"/>
              <w:bottom w:val="single" w:sz="4" w:space="0" w:color="auto"/>
              <w:right w:val="single" w:sz="4" w:space="0" w:color="auto"/>
            </w:tcBorders>
            <w:vAlign w:val="center"/>
            <w:hideMark/>
          </w:tcPr>
          <w:p w14:paraId="34F6A296"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vAlign w:val="center"/>
            <w:hideMark/>
          </w:tcPr>
          <w:p w14:paraId="74C83692"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2" w:type="dxa"/>
            <w:tcBorders>
              <w:top w:val="nil"/>
              <w:left w:val="nil"/>
              <w:bottom w:val="single" w:sz="4" w:space="0" w:color="auto"/>
              <w:right w:val="single" w:sz="4" w:space="0" w:color="auto"/>
            </w:tcBorders>
            <w:vAlign w:val="center"/>
            <w:hideMark/>
          </w:tcPr>
          <w:p w14:paraId="3FE27653"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r>
      <w:tr w:rsidR="00F935C0" w:rsidRPr="00F935C0" w14:paraId="5A6AB9AF" w14:textId="77777777" w:rsidTr="008336B9">
        <w:trPr>
          <w:trHeight w:val="405"/>
        </w:trPr>
        <w:tc>
          <w:tcPr>
            <w:tcW w:w="851" w:type="dxa"/>
            <w:tcBorders>
              <w:top w:val="nil"/>
              <w:left w:val="single" w:sz="4" w:space="0" w:color="auto"/>
              <w:bottom w:val="single" w:sz="4" w:space="0" w:color="auto"/>
              <w:right w:val="single" w:sz="4" w:space="0" w:color="auto"/>
            </w:tcBorders>
            <w:vAlign w:val="center"/>
            <w:hideMark/>
          </w:tcPr>
          <w:p w14:paraId="19220191" w14:textId="77777777" w:rsidR="00F935C0" w:rsidRPr="00F935C0" w:rsidRDefault="00F935C0" w:rsidP="00F935C0">
            <w:pPr>
              <w:spacing w:after="0" w:line="240" w:lineRule="auto"/>
              <w:jc w:val="center"/>
              <w:rPr>
                <w:rFonts w:ascii="Calibri" w:eastAsia="Times New Roman" w:hAnsi="Calibri" w:cs="Calibri"/>
                <w:kern w:val="0"/>
                <w:lang w:eastAsia="hu-HU"/>
                <w14:ligatures w14:val="none"/>
              </w:rPr>
            </w:pPr>
            <w:r w:rsidRPr="00F935C0">
              <w:rPr>
                <w:rFonts w:ascii="Calibri" w:eastAsia="Times New Roman" w:hAnsi="Calibri" w:cs="Calibri"/>
                <w:kern w:val="0"/>
                <w:lang w:eastAsia="hu-HU"/>
                <w14:ligatures w14:val="none"/>
              </w:rPr>
              <w:t>2021</w:t>
            </w:r>
          </w:p>
        </w:tc>
        <w:tc>
          <w:tcPr>
            <w:tcW w:w="1303" w:type="dxa"/>
            <w:tcBorders>
              <w:top w:val="nil"/>
              <w:left w:val="nil"/>
              <w:bottom w:val="single" w:sz="4" w:space="0" w:color="auto"/>
              <w:right w:val="single" w:sz="4" w:space="0" w:color="auto"/>
            </w:tcBorders>
            <w:vAlign w:val="center"/>
            <w:hideMark/>
          </w:tcPr>
          <w:p w14:paraId="48A2DFD5"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303" w:type="dxa"/>
            <w:tcBorders>
              <w:top w:val="nil"/>
              <w:left w:val="nil"/>
              <w:bottom w:val="single" w:sz="4" w:space="0" w:color="auto"/>
              <w:right w:val="single" w:sz="4" w:space="0" w:color="auto"/>
            </w:tcBorders>
            <w:vAlign w:val="center"/>
            <w:hideMark/>
          </w:tcPr>
          <w:p w14:paraId="2B71C526"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515" w:type="dxa"/>
            <w:tcBorders>
              <w:top w:val="nil"/>
              <w:left w:val="nil"/>
              <w:bottom w:val="single" w:sz="4" w:space="0" w:color="auto"/>
              <w:right w:val="single" w:sz="4" w:space="0" w:color="auto"/>
            </w:tcBorders>
            <w:vAlign w:val="center"/>
            <w:hideMark/>
          </w:tcPr>
          <w:p w14:paraId="46A50351"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33" w:type="dxa"/>
            <w:tcBorders>
              <w:top w:val="nil"/>
              <w:left w:val="nil"/>
              <w:bottom w:val="single" w:sz="4" w:space="0" w:color="auto"/>
              <w:right w:val="single" w:sz="4" w:space="0" w:color="auto"/>
            </w:tcBorders>
            <w:vAlign w:val="center"/>
            <w:hideMark/>
          </w:tcPr>
          <w:p w14:paraId="437D2353"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vAlign w:val="center"/>
            <w:hideMark/>
          </w:tcPr>
          <w:p w14:paraId="32C10C62"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2" w:type="dxa"/>
            <w:tcBorders>
              <w:top w:val="nil"/>
              <w:left w:val="nil"/>
              <w:bottom w:val="single" w:sz="4" w:space="0" w:color="auto"/>
              <w:right w:val="single" w:sz="4" w:space="0" w:color="auto"/>
            </w:tcBorders>
            <w:vAlign w:val="center"/>
            <w:hideMark/>
          </w:tcPr>
          <w:p w14:paraId="3304CE4A"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r>
      <w:tr w:rsidR="00F935C0" w:rsidRPr="00F935C0" w14:paraId="510AA5F3" w14:textId="77777777" w:rsidTr="008336B9">
        <w:trPr>
          <w:trHeight w:val="390"/>
        </w:trPr>
        <w:tc>
          <w:tcPr>
            <w:tcW w:w="851" w:type="dxa"/>
            <w:tcBorders>
              <w:top w:val="nil"/>
              <w:left w:val="single" w:sz="4" w:space="0" w:color="auto"/>
              <w:bottom w:val="single" w:sz="4" w:space="0" w:color="auto"/>
              <w:right w:val="single" w:sz="4" w:space="0" w:color="auto"/>
            </w:tcBorders>
            <w:vAlign w:val="center"/>
            <w:hideMark/>
          </w:tcPr>
          <w:p w14:paraId="4B624F62" w14:textId="77777777" w:rsidR="00F935C0" w:rsidRPr="00F935C0" w:rsidRDefault="00F935C0" w:rsidP="00F935C0">
            <w:pPr>
              <w:spacing w:after="0" w:line="240" w:lineRule="auto"/>
              <w:jc w:val="center"/>
              <w:rPr>
                <w:rFonts w:ascii="Calibri" w:eastAsia="Times New Roman" w:hAnsi="Calibri" w:cs="Calibri"/>
                <w:kern w:val="0"/>
                <w:lang w:eastAsia="hu-HU"/>
                <w14:ligatures w14:val="none"/>
              </w:rPr>
            </w:pPr>
            <w:r w:rsidRPr="00F935C0">
              <w:rPr>
                <w:rFonts w:ascii="Calibri" w:eastAsia="Times New Roman" w:hAnsi="Calibri" w:cs="Calibri"/>
                <w:kern w:val="0"/>
                <w:lang w:eastAsia="hu-HU"/>
                <w14:ligatures w14:val="none"/>
              </w:rPr>
              <w:t>2022</w:t>
            </w:r>
          </w:p>
        </w:tc>
        <w:tc>
          <w:tcPr>
            <w:tcW w:w="1303" w:type="dxa"/>
            <w:tcBorders>
              <w:top w:val="nil"/>
              <w:left w:val="nil"/>
              <w:bottom w:val="single" w:sz="4" w:space="0" w:color="auto"/>
              <w:right w:val="single" w:sz="4" w:space="0" w:color="auto"/>
            </w:tcBorders>
            <w:vAlign w:val="center"/>
            <w:hideMark/>
          </w:tcPr>
          <w:p w14:paraId="158C3028"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303" w:type="dxa"/>
            <w:tcBorders>
              <w:top w:val="nil"/>
              <w:left w:val="nil"/>
              <w:bottom w:val="single" w:sz="4" w:space="0" w:color="auto"/>
              <w:right w:val="single" w:sz="4" w:space="0" w:color="auto"/>
            </w:tcBorders>
            <w:vAlign w:val="center"/>
            <w:hideMark/>
          </w:tcPr>
          <w:p w14:paraId="3E2021EF"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515" w:type="dxa"/>
            <w:tcBorders>
              <w:top w:val="nil"/>
              <w:left w:val="nil"/>
              <w:bottom w:val="single" w:sz="4" w:space="0" w:color="auto"/>
              <w:right w:val="single" w:sz="4" w:space="0" w:color="auto"/>
            </w:tcBorders>
            <w:vAlign w:val="center"/>
            <w:hideMark/>
          </w:tcPr>
          <w:p w14:paraId="71C29886"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33" w:type="dxa"/>
            <w:tcBorders>
              <w:top w:val="nil"/>
              <w:left w:val="nil"/>
              <w:bottom w:val="single" w:sz="4" w:space="0" w:color="auto"/>
              <w:right w:val="single" w:sz="4" w:space="0" w:color="auto"/>
            </w:tcBorders>
            <w:vAlign w:val="center"/>
            <w:hideMark/>
          </w:tcPr>
          <w:p w14:paraId="5162508E"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vAlign w:val="center"/>
            <w:hideMark/>
          </w:tcPr>
          <w:p w14:paraId="43B92570"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2" w:type="dxa"/>
            <w:tcBorders>
              <w:top w:val="nil"/>
              <w:left w:val="nil"/>
              <w:bottom w:val="single" w:sz="4" w:space="0" w:color="auto"/>
              <w:right w:val="single" w:sz="4" w:space="0" w:color="auto"/>
            </w:tcBorders>
            <w:vAlign w:val="center"/>
            <w:hideMark/>
          </w:tcPr>
          <w:p w14:paraId="30DE08F6"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r>
      <w:tr w:rsidR="00F935C0" w:rsidRPr="00F935C0" w14:paraId="312366B6" w14:textId="77777777" w:rsidTr="008336B9">
        <w:trPr>
          <w:trHeight w:val="510"/>
        </w:trPr>
        <w:tc>
          <w:tcPr>
            <w:tcW w:w="851" w:type="dxa"/>
            <w:tcBorders>
              <w:top w:val="nil"/>
              <w:left w:val="single" w:sz="4" w:space="0" w:color="auto"/>
              <w:bottom w:val="single" w:sz="4" w:space="0" w:color="auto"/>
              <w:right w:val="single" w:sz="4" w:space="0" w:color="auto"/>
            </w:tcBorders>
            <w:vAlign w:val="center"/>
            <w:hideMark/>
          </w:tcPr>
          <w:p w14:paraId="208D3A4A" w14:textId="77777777" w:rsidR="00F935C0" w:rsidRPr="00F935C0" w:rsidRDefault="00F935C0" w:rsidP="00F935C0">
            <w:pPr>
              <w:spacing w:after="0" w:line="240" w:lineRule="auto"/>
              <w:jc w:val="center"/>
              <w:rPr>
                <w:rFonts w:ascii="Calibri" w:eastAsia="Times New Roman" w:hAnsi="Calibri" w:cs="Calibri"/>
                <w:kern w:val="0"/>
                <w:lang w:eastAsia="hu-HU"/>
                <w14:ligatures w14:val="none"/>
              </w:rPr>
            </w:pPr>
            <w:r w:rsidRPr="00F935C0">
              <w:rPr>
                <w:rFonts w:ascii="Calibri" w:eastAsia="Times New Roman" w:hAnsi="Calibri" w:cs="Calibri"/>
                <w:kern w:val="0"/>
                <w:lang w:eastAsia="hu-HU"/>
                <w14:ligatures w14:val="none"/>
              </w:rPr>
              <w:t>2023</w:t>
            </w:r>
          </w:p>
        </w:tc>
        <w:tc>
          <w:tcPr>
            <w:tcW w:w="1303" w:type="dxa"/>
            <w:tcBorders>
              <w:top w:val="nil"/>
              <w:left w:val="nil"/>
              <w:bottom w:val="single" w:sz="4" w:space="0" w:color="auto"/>
              <w:right w:val="single" w:sz="4" w:space="0" w:color="auto"/>
            </w:tcBorders>
            <w:vAlign w:val="center"/>
            <w:hideMark/>
          </w:tcPr>
          <w:p w14:paraId="6501E8A5"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303" w:type="dxa"/>
            <w:tcBorders>
              <w:top w:val="nil"/>
              <w:left w:val="nil"/>
              <w:bottom w:val="single" w:sz="4" w:space="0" w:color="auto"/>
              <w:right w:val="single" w:sz="4" w:space="0" w:color="auto"/>
            </w:tcBorders>
            <w:vAlign w:val="center"/>
            <w:hideMark/>
          </w:tcPr>
          <w:p w14:paraId="1546F1E3"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515" w:type="dxa"/>
            <w:tcBorders>
              <w:top w:val="nil"/>
              <w:left w:val="nil"/>
              <w:bottom w:val="single" w:sz="4" w:space="0" w:color="auto"/>
              <w:right w:val="single" w:sz="4" w:space="0" w:color="auto"/>
            </w:tcBorders>
            <w:vAlign w:val="center"/>
            <w:hideMark/>
          </w:tcPr>
          <w:p w14:paraId="5DBA532D"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33" w:type="dxa"/>
            <w:tcBorders>
              <w:top w:val="nil"/>
              <w:left w:val="nil"/>
              <w:bottom w:val="single" w:sz="4" w:space="0" w:color="auto"/>
              <w:right w:val="single" w:sz="4" w:space="0" w:color="auto"/>
            </w:tcBorders>
            <w:vAlign w:val="center"/>
            <w:hideMark/>
          </w:tcPr>
          <w:p w14:paraId="5015CAA6"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3" w:type="dxa"/>
            <w:tcBorders>
              <w:top w:val="nil"/>
              <w:left w:val="nil"/>
              <w:bottom w:val="single" w:sz="4" w:space="0" w:color="auto"/>
              <w:right w:val="single" w:sz="4" w:space="0" w:color="auto"/>
            </w:tcBorders>
            <w:vAlign w:val="center"/>
            <w:hideMark/>
          </w:tcPr>
          <w:p w14:paraId="6F0C3252"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c>
          <w:tcPr>
            <w:tcW w:w="1842" w:type="dxa"/>
            <w:tcBorders>
              <w:top w:val="nil"/>
              <w:left w:val="nil"/>
              <w:bottom w:val="single" w:sz="4" w:space="0" w:color="auto"/>
              <w:right w:val="single" w:sz="4" w:space="0" w:color="auto"/>
            </w:tcBorders>
            <w:vAlign w:val="center"/>
            <w:hideMark/>
          </w:tcPr>
          <w:p w14:paraId="41F362D5" w14:textId="77777777" w:rsidR="00F935C0" w:rsidRPr="00F935C0" w:rsidRDefault="00F935C0" w:rsidP="00F935C0">
            <w:pPr>
              <w:spacing w:after="0" w:line="240" w:lineRule="auto"/>
              <w:jc w:val="center"/>
              <w:rPr>
                <w:rFonts w:ascii="Calibri" w:eastAsia="Times New Roman" w:hAnsi="Calibri" w:cs="Calibri"/>
                <w:kern w:val="0"/>
                <w:sz w:val="20"/>
                <w:szCs w:val="20"/>
                <w:lang w:eastAsia="hu-HU"/>
                <w14:ligatures w14:val="none"/>
              </w:rPr>
            </w:pPr>
            <w:r w:rsidRPr="00F935C0">
              <w:rPr>
                <w:rFonts w:ascii="Calibri" w:eastAsia="Times New Roman" w:hAnsi="Calibri" w:cs="Calibri"/>
                <w:kern w:val="0"/>
                <w:sz w:val="20"/>
                <w:szCs w:val="20"/>
                <w:lang w:eastAsia="hu-HU"/>
                <w14:ligatures w14:val="none"/>
              </w:rPr>
              <w:t>0</w:t>
            </w:r>
          </w:p>
        </w:tc>
      </w:tr>
      <w:tr w:rsidR="008336B9" w:rsidRPr="00F935C0" w14:paraId="3258D150" w14:textId="77777777" w:rsidTr="008336B9">
        <w:trPr>
          <w:trHeight w:val="300"/>
        </w:trPr>
        <w:tc>
          <w:tcPr>
            <w:tcW w:w="2154" w:type="dxa"/>
            <w:gridSpan w:val="2"/>
            <w:tcBorders>
              <w:top w:val="nil"/>
              <w:left w:val="nil"/>
              <w:bottom w:val="nil"/>
              <w:right w:val="nil"/>
            </w:tcBorders>
            <w:noWrap/>
            <w:vAlign w:val="bottom"/>
            <w:hideMark/>
          </w:tcPr>
          <w:p w14:paraId="36282C15" w14:textId="77777777" w:rsidR="00F935C0" w:rsidRPr="00F935C0" w:rsidRDefault="00F935C0" w:rsidP="00F935C0">
            <w:pPr>
              <w:spacing w:after="0" w:line="240" w:lineRule="auto"/>
              <w:rPr>
                <w:rFonts w:ascii="Calibri" w:eastAsia="Times New Roman" w:hAnsi="Calibri" w:cs="Calibri"/>
                <w:color w:val="000000"/>
                <w:kern w:val="0"/>
                <w:lang w:eastAsia="hu-HU"/>
                <w14:ligatures w14:val="none"/>
              </w:rPr>
            </w:pPr>
            <w:r w:rsidRPr="00F935C0">
              <w:rPr>
                <w:rFonts w:ascii="Calibri" w:eastAsia="Times New Roman" w:hAnsi="Calibri" w:cs="Calibri"/>
                <w:color w:val="000000"/>
                <w:kern w:val="0"/>
                <w:lang w:eastAsia="hu-HU"/>
                <w14:ligatures w14:val="none"/>
              </w:rPr>
              <w:t>Forrás: TeIR, KSH Tstar</w:t>
            </w:r>
          </w:p>
        </w:tc>
        <w:tc>
          <w:tcPr>
            <w:tcW w:w="1303" w:type="dxa"/>
            <w:tcBorders>
              <w:top w:val="nil"/>
              <w:left w:val="nil"/>
              <w:bottom w:val="nil"/>
              <w:right w:val="nil"/>
            </w:tcBorders>
            <w:noWrap/>
            <w:vAlign w:val="bottom"/>
            <w:hideMark/>
          </w:tcPr>
          <w:p w14:paraId="3E3004E9" w14:textId="77777777" w:rsidR="00F935C0" w:rsidRPr="00F935C0" w:rsidRDefault="00F935C0" w:rsidP="00F935C0">
            <w:pPr>
              <w:spacing w:after="0" w:line="240" w:lineRule="auto"/>
              <w:rPr>
                <w:rFonts w:ascii="Calibri" w:eastAsia="Times New Roman" w:hAnsi="Calibri" w:cs="Calibri"/>
                <w:color w:val="000000"/>
                <w:kern w:val="0"/>
                <w:lang w:eastAsia="hu-HU"/>
                <w14:ligatures w14:val="none"/>
              </w:rPr>
            </w:pPr>
          </w:p>
        </w:tc>
        <w:tc>
          <w:tcPr>
            <w:tcW w:w="1515" w:type="dxa"/>
            <w:tcBorders>
              <w:top w:val="nil"/>
              <w:left w:val="nil"/>
              <w:bottom w:val="nil"/>
              <w:right w:val="nil"/>
            </w:tcBorders>
            <w:noWrap/>
            <w:vAlign w:val="bottom"/>
            <w:hideMark/>
          </w:tcPr>
          <w:p w14:paraId="53392BF8" w14:textId="77777777" w:rsidR="00F935C0" w:rsidRPr="00F935C0" w:rsidRDefault="00F935C0" w:rsidP="00F935C0">
            <w:pPr>
              <w:spacing w:after="0" w:line="240" w:lineRule="auto"/>
              <w:rPr>
                <w:rFonts w:ascii="Times New Roman" w:eastAsia="Times New Roman" w:hAnsi="Times New Roman" w:cs="Times New Roman"/>
                <w:kern w:val="0"/>
                <w:sz w:val="20"/>
                <w:szCs w:val="20"/>
                <w:lang w:eastAsia="hu-HU"/>
                <w14:ligatures w14:val="none"/>
              </w:rPr>
            </w:pPr>
          </w:p>
        </w:tc>
        <w:tc>
          <w:tcPr>
            <w:tcW w:w="1833" w:type="dxa"/>
            <w:tcBorders>
              <w:top w:val="nil"/>
              <w:left w:val="nil"/>
              <w:bottom w:val="nil"/>
              <w:right w:val="nil"/>
            </w:tcBorders>
            <w:noWrap/>
            <w:vAlign w:val="bottom"/>
            <w:hideMark/>
          </w:tcPr>
          <w:p w14:paraId="5358B451" w14:textId="77777777" w:rsidR="00F935C0" w:rsidRPr="00F935C0" w:rsidRDefault="00F935C0" w:rsidP="00F935C0">
            <w:pPr>
              <w:spacing w:after="0" w:line="240" w:lineRule="auto"/>
              <w:rPr>
                <w:rFonts w:ascii="Times New Roman" w:eastAsia="Times New Roman" w:hAnsi="Times New Roman" w:cs="Times New Roman"/>
                <w:kern w:val="0"/>
                <w:sz w:val="20"/>
                <w:szCs w:val="20"/>
                <w:lang w:eastAsia="hu-HU"/>
                <w14:ligatures w14:val="none"/>
              </w:rPr>
            </w:pPr>
          </w:p>
        </w:tc>
        <w:tc>
          <w:tcPr>
            <w:tcW w:w="1843" w:type="dxa"/>
            <w:tcBorders>
              <w:top w:val="nil"/>
              <w:left w:val="nil"/>
              <w:bottom w:val="nil"/>
              <w:right w:val="nil"/>
            </w:tcBorders>
            <w:noWrap/>
            <w:vAlign w:val="bottom"/>
            <w:hideMark/>
          </w:tcPr>
          <w:p w14:paraId="0D0A5E7F" w14:textId="77777777" w:rsidR="00F935C0" w:rsidRPr="00F935C0" w:rsidRDefault="00F935C0" w:rsidP="00F935C0">
            <w:pPr>
              <w:spacing w:after="0" w:line="240" w:lineRule="auto"/>
              <w:rPr>
                <w:rFonts w:ascii="Times New Roman" w:eastAsia="Times New Roman" w:hAnsi="Times New Roman" w:cs="Times New Roman"/>
                <w:kern w:val="0"/>
                <w:sz w:val="20"/>
                <w:szCs w:val="20"/>
                <w:lang w:eastAsia="hu-HU"/>
                <w14:ligatures w14:val="none"/>
              </w:rPr>
            </w:pPr>
          </w:p>
        </w:tc>
        <w:tc>
          <w:tcPr>
            <w:tcW w:w="1842" w:type="dxa"/>
            <w:tcBorders>
              <w:top w:val="nil"/>
              <w:left w:val="nil"/>
              <w:bottom w:val="nil"/>
              <w:right w:val="nil"/>
            </w:tcBorders>
            <w:noWrap/>
            <w:vAlign w:val="bottom"/>
            <w:hideMark/>
          </w:tcPr>
          <w:p w14:paraId="61D7E429" w14:textId="77777777" w:rsidR="00F935C0" w:rsidRPr="00F935C0" w:rsidRDefault="00F935C0" w:rsidP="00F935C0">
            <w:pPr>
              <w:spacing w:after="0" w:line="240" w:lineRule="auto"/>
              <w:rPr>
                <w:rFonts w:ascii="Times New Roman" w:eastAsia="Times New Roman" w:hAnsi="Times New Roman" w:cs="Times New Roman"/>
                <w:kern w:val="0"/>
                <w:sz w:val="20"/>
                <w:szCs w:val="20"/>
                <w:lang w:eastAsia="hu-HU"/>
                <w14:ligatures w14:val="none"/>
              </w:rPr>
            </w:pPr>
          </w:p>
        </w:tc>
      </w:tr>
    </w:tbl>
    <w:p w14:paraId="6B6AF514" w14:textId="77777777" w:rsidR="008E602A" w:rsidRDefault="008E602A" w:rsidP="00A240EB">
      <w:pPr>
        <w:jc w:val="both"/>
        <w:rPr>
          <w:rFonts w:ascii="Arial" w:hAnsi="Arial" w:cs="Arial"/>
          <w:b/>
          <w:bCs/>
          <w:color w:val="000000"/>
        </w:rPr>
      </w:pPr>
    </w:p>
    <w:p w14:paraId="67A6D8B8" w14:textId="77777777" w:rsidR="008E602A" w:rsidRDefault="008E602A" w:rsidP="00A240EB">
      <w:pPr>
        <w:jc w:val="both"/>
        <w:rPr>
          <w:rFonts w:ascii="Arial" w:hAnsi="Arial" w:cs="Arial"/>
          <w:b/>
          <w:bCs/>
          <w:color w:val="000000"/>
        </w:rPr>
      </w:pPr>
    </w:p>
    <w:p w14:paraId="1864EC2F" w14:textId="32F59332" w:rsidR="00E7332D" w:rsidRDefault="00E7332D" w:rsidP="00A240EB">
      <w:pPr>
        <w:jc w:val="both"/>
        <w:rPr>
          <w:rFonts w:ascii="Arial" w:hAnsi="Arial" w:cs="Arial"/>
          <w:b/>
          <w:bCs/>
          <w:color w:val="000000"/>
        </w:rPr>
      </w:pPr>
      <w:r w:rsidRPr="006620DB">
        <w:rPr>
          <w:rFonts w:ascii="Arial" w:hAnsi="Arial" w:cs="Arial"/>
          <w:b/>
          <w:bCs/>
          <w:color w:val="000000"/>
        </w:rPr>
        <w:t>4.4. a) 4. számú táblázat - Hátrányos és halmozottan hátrányos helyzet</w:t>
      </w:r>
    </w:p>
    <w:p w14:paraId="0148F9E1" w14:textId="77777777" w:rsidR="008E602A" w:rsidRPr="006620DB" w:rsidRDefault="008E602A" w:rsidP="00A240EB">
      <w:pPr>
        <w:jc w:val="both"/>
        <w:rPr>
          <w:rFonts w:ascii="Arial" w:hAnsi="Arial" w:cs="Arial"/>
        </w:rPr>
      </w:pPr>
    </w:p>
    <w:tbl>
      <w:tblPr>
        <w:tblW w:w="9826" w:type="dxa"/>
        <w:tblCellMar>
          <w:left w:w="70" w:type="dxa"/>
          <w:right w:w="70" w:type="dxa"/>
        </w:tblCellMar>
        <w:tblLook w:val="04A0" w:firstRow="1" w:lastRow="0" w:firstColumn="1" w:lastColumn="0" w:noHBand="0" w:noVBand="1"/>
      </w:tblPr>
      <w:tblGrid>
        <w:gridCol w:w="1442"/>
        <w:gridCol w:w="3729"/>
        <w:gridCol w:w="4655"/>
      </w:tblGrid>
      <w:tr w:rsidR="008336B9" w:rsidRPr="008336B9" w14:paraId="48F90604" w14:textId="77777777" w:rsidTr="00896503">
        <w:trPr>
          <w:trHeight w:val="638"/>
        </w:trPr>
        <w:tc>
          <w:tcPr>
            <w:tcW w:w="9826" w:type="dxa"/>
            <w:gridSpan w:val="3"/>
            <w:tcBorders>
              <w:top w:val="single" w:sz="4" w:space="0" w:color="auto"/>
              <w:left w:val="single" w:sz="4" w:space="0" w:color="auto"/>
              <w:bottom w:val="single" w:sz="4" w:space="0" w:color="auto"/>
              <w:right w:val="single" w:sz="4" w:space="0" w:color="000000"/>
            </w:tcBorders>
            <w:shd w:val="clear" w:color="000000" w:fill="FFFFFF"/>
            <w:vAlign w:val="center"/>
            <w:hideMark/>
          </w:tcPr>
          <w:p w14:paraId="3184A6A0" w14:textId="77777777" w:rsidR="008336B9" w:rsidRPr="008336B9" w:rsidRDefault="008336B9" w:rsidP="008336B9">
            <w:pPr>
              <w:spacing w:after="0" w:line="240" w:lineRule="auto"/>
              <w:jc w:val="center"/>
              <w:rPr>
                <w:rFonts w:ascii="Calibri" w:eastAsia="Times New Roman" w:hAnsi="Calibri" w:cs="Calibri"/>
                <w:b/>
                <w:bCs/>
                <w:color w:val="000000"/>
                <w:kern w:val="0"/>
                <w:lang w:eastAsia="hu-HU"/>
                <w14:ligatures w14:val="none"/>
              </w:rPr>
            </w:pPr>
            <w:r w:rsidRPr="008336B9">
              <w:rPr>
                <w:rFonts w:ascii="Calibri" w:eastAsia="Times New Roman" w:hAnsi="Calibri" w:cs="Calibri"/>
                <w:b/>
                <w:bCs/>
                <w:color w:val="000000"/>
                <w:kern w:val="0"/>
                <w:lang w:eastAsia="hu-HU"/>
                <w14:ligatures w14:val="none"/>
              </w:rPr>
              <w:t>4.4. a) 4. számú táblázat -  Hátrányos és halmozottan hátrányos helyzet</w:t>
            </w:r>
          </w:p>
        </w:tc>
      </w:tr>
      <w:tr w:rsidR="008336B9" w:rsidRPr="008336B9" w14:paraId="2A699DB7" w14:textId="77777777" w:rsidTr="00896503">
        <w:trPr>
          <w:trHeight w:val="1672"/>
        </w:trPr>
        <w:tc>
          <w:tcPr>
            <w:tcW w:w="1442"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1468A2A5" w14:textId="77777777" w:rsidR="008336B9" w:rsidRPr="008336B9" w:rsidRDefault="008336B9" w:rsidP="008336B9">
            <w:pPr>
              <w:spacing w:after="0" w:line="240" w:lineRule="auto"/>
              <w:jc w:val="center"/>
              <w:rPr>
                <w:rFonts w:ascii="Calibri" w:eastAsia="Times New Roman" w:hAnsi="Calibri" w:cs="Calibri"/>
                <w:b/>
                <w:bCs/>
                <w:kern w:val="0"/>
                <w:lang w:eastAsia="hu-HU"/>
                <w14:ligatures w14:val="none"/>
              </w:rPr>
            </w:pPr>
            <w:r w:rsidRPr="008336B9">
              <w:rPr>
                <w:rFonts w:ascii="Calibri" w:eastAsia="Times New Roman" w:hAnsi="Calibri" w:cs="Calibri"/>
                <w:b/>
                <w:bCs/>
                <w:kern w:val="0"/>
                <w:lang w:eastAsia="hu-HU"/>
                <w14:ligatures w14:val="none"/>
              </w:rPr>
              <w:t>Év</w:t>
            </w:r>
          </w:p>
        </w:tc>
        <w:tc>
          <w:tcPr>
            <w:tcW w:w="3728" w:type="dxa"/>
            <w:tcBorders>
              <w:top w:val="nil"/>
              <w:left w:val="nil"/>
              <w:bottom w:val="single" w:sz="4" w:space="0" w:color="auto"/>
              <w:right w:val="single" w:sz="4" w:space="0" w:color="auto"/>
            </w:tcBorders>
            <w:shd w:val="clear" w:color="000000" w:fill="E2EFDA"/>
            <w:vAlign w:val="center"/>
            <w:hideMark/>
          </w:tcPr>
          <w:p w14:paraId="0D344998" w14:textId="77777777" w:rsidR="008336B9" w:rsidRPr="008336B9" w:rsidRDefault="008336B9" w:rsidP="008336B9">
            <w:pPr>
              <w:spacing w:after="0" w:line="240" w:lineRule="auto"/>
              <w:jc w:val="center"/>
              <w:rPr>
                <w:rFonts w:ascii="Calibri" w:eastAsia="Times New Roman" w:hAnsi="Calibri" w:cs="Calibri"/>
                <w:b/>
                <w:bCs/>
                <w:color w:val="000000"/>
                <w:kern w:val="0"/>
                <w:lang w:eastAsia="hu-HU"/>
                <w14:ligatures w14:val="none"/>
              </w:rPr>
            </w:pPr>
            <w:r w:rsidRPr="008336B9">
              <w:rPr>
                <w:rFonts w:ascii="Calibri" w:eastAsia="Times New Roman" w:hAnsi="Calibri" w:cs="Calibri"/>
                <w:b/>
                <w:bCs/>
                <w:color w:val="000000"/>
                <w:kern w:val="0"/>
                <w:lang w:eastAsia="hu-HU"/>
                <w14:ligatures w14:val="none"/>
              </w:rPr>
              <w:t xml:space="preserve">Megállapított hátrányos helyzetű gyermekek és nagykorúvá vált gyermekek száma </w:t>
            </w:r>
            <w:r w:rsidRPr="008336B9">
              <w:rPr>
                <w:rFonts w:ascii="Calibri" w:eastAsia="Times New Roman" w:hAnsi="Calibri" w:cs="Calibri"/>
                <w:color w:val="000000"/>
                <w:kern w:val="0"/>
                <w:lang w:eastAsia="hu-HU"/>
                <w14:ligatures w14:val="none"/>
              </w:rPr>
              <w:t>(TS 114)</w:t>
            </w:r>
          </w:p>
        </w:tc>
        <w:tc>
          <w:tcPr>
            <w:tcW w:w="4654" w:type="dxa"/>
            <w:tcBorders>
              <w:top w:val="nil"/>
              <w:left w:val="nil"/>
              <w:bottom w:val="single" w:sz="4" w:space="0" w:color="auto"/>
              <w:right w:val="single" w:sz="4" w:space="0" w:color="auto"/>
            </w:tcBorders>
            <w:shd w:val="clear" w:color="000000" w:fill="E2EFDA"/>
            <w:vAlign w:val="center"/>
            <w:hideMark/>
          </w:tcPr>
          <w:p w14:paraId="29F801CB" w14:textId="77777777" w:rsidR="008336B9" w:rsidRPr="008336B9" w:rsidRDefault="008336B9" w:rsidP="008336B9">
            <w:pPr>
              <w:spacing w:after="0" w:line="240" w:lineRule="auto"/>
              <w:jc w:val="center"/>
              <w:rPr>
                <w:rFonts w:ascii="Calibri" w:eastAsia="Times New Roman" w:hAnsi="Calibri" w:cs="Calibri"/>
                <w:b/>
                <w:bCs/>
                <w:color w:val="000000"/>
                <w:kern w:val="0"/>
                <w:lang w:eastAsia="hu-HU"/>
                <w14:ligatures w14:val="none"/>
              </w:rPr>
            </w:pPr>
            <w:r w:rsidRPr="008336B9">
              <w:rPr>
                <w:rFonts w:ascii="Calibri" w:eastAsia="Times New Roman" w:hAnsi="Calibri" w:cs="Calibri"/>
                <w:b/>
                <w:bCs/>
                <w:color w:val="000000"/>
                <w:kern w:val="0"/>
                <w:lang w:eastAsia="hu-HU"/>
                <w14:ligatures w14:val="none"/>
              </w:rPr>
              <w:t>Megállapított halmozottan hátrányos helyzetű gyermekek és nagykorúvá vált gyermekek száma</w:t>
            </w:r>
            <w:r w:rsidRPr="008336B9">
              <w:rPr>
                <w:rFonts w:ascii="Calibri" w:eastAsia="Times New Roman" w:hAnsi="Calibri" w:cs="Calibri"/>
                <w:b/>
                <w:bCs/>
                <w:color w:val="000000"/>
                <w:kern w:val="0"/>
                <w:lang w:eastAsia="hu-HU"/>
                <w14:ligatures w14:val="none"/>
              </w:rPr>
              <w:br/>
            </w:r>
            <w:r w:rsidRPr="008336B9">
              <w:rPr>
                <w:rFonts w:ascii="Calibri" w:eastAsia="Times New Roman" w:hAnsi="Calibri" w:cs="Calibri"/>
                <w:color w:val="000000"/>
                <w:kern w:val="0"/>
                <w:lang w:eastAsia="hu-HU"/>
                <w14:ligatures w14:val="none"/>
              </w:rPr>
              <w:t>(TS 113)</w:t>
            </w:r>
          </w:p>
        </w:tc>
      </w:tr>
      <w:tr w:rsidR="008336B9" w:rsidRPr="008336B9" w14:paraId="3FE5B62D" w14:textId="77777777" w:rsidTr="00896503">
        <w:trPr>
          <w:trHeight w:val="608"/>
        </w:trPr>
        <w:tc>
          <w:tcPr>
            <w:tcW w:w="1442" w:type="dxa"/>
            <w:vMerge/>
            <w:tcBorders>
              <w:top w:val="nil"/>
              <w:left w:val="single" w:sz="4" w:space="0" w:color="auto"/>
              <w:bottom w:val="single" w:sz="4" w:space="0" w:color="auto"/>
              <w:right w:val="single" w:sz="4" w:space="0" w:color="auto"/>
            </w:tcBorders>
            <w:vAlign w:val="center"/>
            <w:hideMark/>
          </w:tcPr>
          <w:p w14:paraId="30D44E92" w14:textId="77777777" w:rsidR="008336B9" w:rsidRPr="008336B9" w:rsidRDefault="008336B9" w:rsidP="008336B9">
            <w:pPr>
              <w:spacing w:after="0" w:line="240" w:lineRule="auto"/>
              <w:rPr>
                <w:rFonts w:ascii="Calibri" w:eastAsia="Times New Roman" w:hAnsi="Calibri" w:cs="Calibri"/>
                <w:b/>
                <w:bCs/>
                <w:kern w:val="0"/>
                <w:lang w:eastAsia="hu-HU"/>
                <w14:ligatures w14:val="none"/>
              </w:rPr>
            </w:pPr>
          </w:p>
        </w:tc>
        <w:tc>
          <w:tcPr>
            <w:tcW w:w="3728" w:type="dxa"/>
            <w:tcBorders>
              <w:top w:val="nil"/>
              <w:left w:val="nil"/>
              <w:bottom w:val="single" w:sz="4" w:space="0" w:color="auto"/>
              <w:right w:val="single" w:sz="4" w:space="0" w:color="auto"/>
            </w:tcBorders>
            <w:shd w:val="clear" w:color="000000" w:fill="E2EFDA"/>
            <w:noWrap/>
            <w:vAlign w:val="center"/>
            <w:hideMark/>
          </w:tcPr>
          <w:p w14:paraId="5BD70FC1" w14:textId="77777777" w:rsidR="008336B9" w:rsidRPr="008336B9" w:rsidRDefault="008336B9" w:rsidP="008336B9">
            <w:pPr>
              <w:spacing w:after="0" w:line="240" w:lineRule="auto"/>
              <w:jc w:val="center"/>
              <w:rPr>
                <w:rFonts w:ascii="Calibri" w:eastAsia="Times New Roman" w:hAnsi="Calibri" w:cs="Calibri"/>
                <w:b/>
                <w:bCs/>
                <w:color w:val="000000"/>
                <w:kern w:val="0"/>
                <w:lang w:eastAsia="hu-HU"/>
                <w14:ligatures w14:val="none"/>
              </w:rPr>
            </w:pPr>
            <w:r w:rsidRPr="008336B9">
              <w:rPr>
                <w:rFonts w:ascii="Calibri" w:eastAsia="Times New Roman" w:hAnsi="Calibri" w:cs="Calibri"/>
                <w:b/>
                <w:bCs/>
                <w:color w:val="000000"/>
                <w:kern w:val="0"/>
                <w:lang w:eastAsia="hu-HU"/>
                <w14:ligatures w14:val="none"/>
              </w:rPr>
              <w:t>fő</w:t>
            </w:r>
          </w:p>
        </w:tc>
        <w:tc>
          <w:tcPr>
            <w:tcW w:w="4654" w:type="dxa"/>
            <w:tcBorders>
              <w:top w:val="nil"/>
              <w:left w:val="nil"/>
              <w:bottom w:val="single" w:sz="4" w:space="0" w:color="auto"/>
              <w:right w:val="single" w:sz="4" w:space="0" w:color="auto"/>
            </w:tcBorders>
            <w:shd w:val="clear" w:color="000000" w:fill="E2EFDA"/>
            <w:noWrap/>
            <w:vAlign w:val="center"/>
            <w:hideMark/>
          </w:tcPr>
          <w:p w14:paraId="64843B59" w14:textId="77777777" w:rsidR="008336B9" w:rsidRPr="008336B9" w:rsidRDefault="008336B9" w:rsidP="008336B9">
            <w:pPr>
              <w:spacing w:after="0" w:line="240" w:lineRule="auto"/>
              <w:jc w:val="center"/>
              <w:rPr>
                <w:rFonts w:ascii="Calibri" w:eastAsia="Times New Roman" w:hAnsi="Calibri" w:cs="Calibri"/>
                <w:b/>
                <w:bCs/>
                <w:color w:val="000000"/>
                <w:kern w:val="0"/>
                <w:lang w:eastAsia="hu-HU"/>
                <w14:ligatures w14:val="none"/>
              </w:rPr>
            </w:pPr>
            <w:r w:rsidRPr="008336B9">
              <w:rPr>
                <w:rFonts w:ascii="Calibri" w:eastAsia="Times New Roman" w:hAnsi="Calibri" w:cs="Calibri"/>
                <w:b/>
                <w:bCs/>
                <w:color w:val="000000"/>
                <w:kern w:val="0"/>
                <w:lang w:eastAsia="hu-HU"/>
                <w14:ligatures w14:val="none"/>
              </w:rPr>
              <w:t>fő</w:t>
            </w:r>
          </w:p>
        </w:tc>
      </w:tr>
      <w:tr w:rsidR="008336B9" w:rsidRPr="008336B9" w14:paraId="3C383BE7" w14:textId="77777777" w:rsidTr="00896503">
        <w:trPr>
          <w:trHeight w:val="304"/>
        </w:trPr>
        <w:tc>
          <w:tcPr>
            <w:tcW w:w="1442" w:type="dxa"/>
            <w:tcBorders>
              <w:top w:val="nil"/>
              <w:left w:val="single" w:sz="4" w:space="0" w:color="auto"/>
              <w:bottom w:val="single" w:sz="4" w:space="0" w:color="auto"/>
              <w:right w:val="single" w:sz="4" w:space="0" w:color="auto"/>
            </w:tcBorders>
            <w:vAlign w:val="center"/>
            <w:hideMark/>
          </w:tcPr>
          <w:p w14:paraId="6A8AA4F3" w14:textId="77777777" w:rsidR="008336B9" w:rsidRPr="008336B9" w:rsidRDefault="008336B9" w:rsidP="008336B9">
            <w:pPr>
              <w:spacing w:after="0" w:line="240" w:lineRule="auto"/>
              <w:jc w:val="center"/>
              <w:rPr>
                <w:rFonts w:ascii="Calibri" w:eastAsia="Times New Roman" w:hAnsi="Calibri" w:cs="Calibri"/>
                <w:kern w:val="0"/>
                <w:lang w:eastAsia="hu-HU"/>
                <w14:ligatures w14:val="none"/>
              </w:rPr>
            </w:pPr>
            <w:r w:rsidRPr="008336B9">
              <w:rPr>
                <w:rFonts w:ascii="Calibri" w:eastAsia="Times New Roman" w:hAnsi="Calibri" w:cs="Calibri"/>
                <w:kern w:val="0"/>
                <w:lang w:eastAsia="hu-HU"/>
                <w14:ligatures w14:val="none"/>
              </w:rPr>
              <w:t>2018</w:t>
            </w:r>
          </w:p>
        </w:tc>
        <w:tc>
          <w:tcPr>
            <w:tcW w:w="3728" w:type="dxa"/>
            <w:tcBorders>
              <w:top w:val="nil"/>
              <w:left w:val="nil"/>
              <w:bottom w:val="single" w:sz="4" w:space="0" w:color="auto"/>
              <w:right w:val="single" w:sz="4" w:space="0" w:color="auto"/>
            </w:tcBorders>
            <w:vAlign w:val="center"/>
            <w:hideMark/>
          </w:tcPr>
          <w:p w14:paraId="63E6FEDA"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6</w:t>
            </w:r>
          </w:p>
        </w:tc>
        <w:tc>
          <w:tcPr>
            <w:tcW w:w="4654" w:type="dxa"/>
            <w:tcBorders>
              <w:top w:val="nil"/>
              <w:left w:val="nil"/>
              <w:bottom w:val="single" w:sz="4" w:space="0" w:color="auto"/>
              <w:right w:val="single" w:sz="4" w:space="0" w:color="auto"/>
            </w:tcBorders>
            <w:vAlign w:val="center"/>
            <w:hideMark/>
          </w:tcPr>
          <w:p w14:paraId="2FCBE5B6"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0</w:t>
            </w:r>
          </w:p>
        </w:tc>
      </w:tr>
      <w:tr w:rsidR="008336B9" w:rsidRPr="008336B9" w14:paraId="3D749308" w14:textId="77777777" w:rsidTr="00896503">
        <w:trPr>
          <w:trHeight w:val="304"/>
        </w:trPr>
        <w:tc>
          <w:tcPr>
            <w:tcW w:w="1442" w:type="dxa"/>
            <w:tcBorders>
              <w:top w:val="nil"/>
              <w:left w:val="single" w:sz="4" w:space="0" w:color="auto"/>
              <w:bottom w:val="single" w:sz="4" w:space="0" w:color="auto"/>
              <w:right w:val="single" w:sz="4" w:space="0" w:color="auto"/>
            </w:tcBorders>
            <w:vAlign w:val="center"/>
            <w:hideMark/>
          </w:tcPr>
          <w:p w14:paraId="545EDD04" w14:textId="77777777" w:rsidR="008336B9" w:rsidRPr="008336B9" w:rsidRDefault="008336B9" w:rsidP="008336B9">
            <w:pPr>
              <w:spacing w:after="0" w:line="240" w:lineRule="auto"/>
              <w:jc w:val="center"/>
              <w:rPr>
                <w:rFonts w:ascii="Calibri" w:eastAsia="Times New Roman" w:hAnsi="Calibri" w:cs="Calibri"/>
                <w:kern w:val="0"/>
                <w:lang w:eastAsia="hu-HU"/>
                <w14:ligatures w14:val="none"/>
              </w:rPr>
            </w:pPr>
            <w:r w:rsidRPr="008336B9">
              <w:rPr>
                <w:rFonts w:ascii="Calibri" w:eastAsia="Times New Roman" w:hAnsi="Calibri" w:cs="Calibri"/>
                <w:kern w:val="0"/>
                <w:lang w:eastAsia="hu-HU"/>
                <w14:ligatures w14:val="none"/>
              </w:rPr>
              <w:t>2019</w:t>
            </w:r>
          </w:p>
        </w:tc>
        <w:tc>
          <w:tcPr>
            <w:tcW w:w="3728" w:type="dxa"/>
            <w:tcBorders>
              <w:top w:val="nil"/>
              <w:left w:val="nil"/>
              <w:bottom w:val="single" w:sz="4" w:space="0" w:color="auto"/>
              <w:right w:val="single" w:sz="4" w:space="0" w:color="auto"/>
            </w:tcBorders>
            <w:vAlign w:val="center"/>
            <w:hideMark/>
          </w:tcPr>
          <w:p w14:paraId="5651C2F6"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4</w:t>
            </w:r>
          </w:p>
        </w:tc>
        <w:tc>
          <w:tcPr>
            <w:tcW w:w="4654" w:type="dxa"/>
            <w:tcBorders>
              <w:top w:val="nil"/>
              <w:left w:val="nil"/>
              <w:bottom w:val="single" w:sz="4" w:space="0" w:color="auto"/>
              <w:right w:val="single" w:sz="4" w:space="0" w:color="auto"/>
            </w:tcBorders>
            <w:vAlign w:val="center"/>
            <w:hideMark/>
          </w:tcPr>
          <w:p w14:paraId="19B12F69"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0</w:t>
            </w:r>
          </w:p>
        </w:tc>
      </w:tr>
      <w:tr w:rsidR="008336B9" w:rsidRPr="008336B9" w14:paraId="63F92951" w14:textId="77777777" w:rsidTr="00896503">
        <w:trPr>
          <w:trHeight w:val="448"/>
        </w:trPr>
        <w:tc>
          <w:tcPr>
            <w:tcW w:w="1442" w:type="dxa"/>
            <w:tcBorders>
              <w:top w:val="nil"/>
              <w:left w:val="single" w:sz="4" w:space="0" w:color="auto"/>
              <w:bottom w:val="single" w:sz="4" w:space="0" w:color="auto"/>
              <w:right w:val="single" w:sz="4" w:space="0" w:color="auto"/>
            </w:tcBorders>
            <w:vAlign w:val="center"/>
            <w:hideMark/>
          </w:tcPr>
          <w:p w14:paraId="3C39631D" w14:textId="77777777" w:rsidR="008336B9" w:rsidRPr="008336B9" w:rsidRDefault="008336B9" w:rsidP="008336B9">
            <w:pPr>
              <w:spacing w:after="0" w:line="240" w:lineRule="auto"/>
              <w:jc w:val="center"/>
              <w:rPr>
                <w:rFonts w:ascii="Calibri" w:eastAsia="Times New Roman" w:hAnsi="Calibri" w:cs="Calibri"/>
                <w:kern w:val="0"/>
                <w:lang w:eastAsia="hu-HU"/>
                <w14:ligatures w14:val="none"/>
              </w:rPr>
            </w:pPr>
            <w:r w:rsidRPr="008336B9">
              <w:rPr>
                <w:rFonts w:ascii="Calibri" w:eastAsia="Times New Roman" w:hAnsi="Calibri" w:cs="Calibri"/>
                <w:kern w:val="0"/>
                <w:lang w:eastAsia="hu-HU"/>
                <w14:ligatures w14:val="none"/>
              </w:rPr>
              <w:t>2020</w:t>
            </w:r>
          </w:p>
        </w:tc>
        <w:tc>
          <w:tcPr>
            <w:tcW w:w="3728" w:type="dxa"/>
            <w:tcBorders>
              <w:top w:val="nil"/>
              <w:left w:val="nil"/>
              <w:bottom w:val="single" w:sz="4" w:space="0" w:color="auto"/>
              <w:right w:val="single" w:sz="4" w:space="0" w:color="auto"/>
            </w:tcBorders>
            <w:vAlign w:val="center"/>
            <w:hideMark/>
          </w:tcPr>
          <w:p w14:paraId="009C14C6"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5</w:t>
            </w:r>
          </w:p>
        </w:tc>
        <w:tc>
          <w:tcPr>
            <w:tcW w:w="4654" w:type="dxa"/>
            <w:tcBorders>
              <w:top w:val="nil"/>
              <w:left w:val="nil"/>
              <w:bottom w:val="single" w:sz="4" w:space="0" w:color="auto"/>
              <w:right w:val="single" w:sz="4" w:space="0" w:color="auto"/>
            </w:tcBorders>
            <w:vAlign w:val="center"/>
            <w:hideMark/>
          </w:tcPr>
          <w:p w14:paraId="7ED59D1C"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0</w:t>
            </w:r>
          </w:p>
        </w:tc>
      </w:tr>
      <w:tr w:rsidR="008336B9" w:rsidRPr="008336B9" w14:paraId="602EE75F" w14:textId="77777777" w:rsidTr="00896503">
        <w:trPr>
          <w:trHeight w:val="410"/>
        </w:trPr>
        <w:tc>
          <w:tcPr>
            <w:tcW w:w="1442" w:type="dxa"/>
            <w:tcBorders>
              <w:top w:val="nil"/>
              <w:left w:val="single" w:sz="4" w:space="0" w:color="auto"/>
              <w:bottom w:val="single" w:sz="4" w:space="0" w:color="auto"/>
              <w:right w:val="single" w:sz="4" w:space="0" w:color="auto"/>
            </w:tcBorders>
            <w:vAlign w:val="center"/>
            <w:hideMark/>
          </w:tcPr>
          <w:p w14:paraId="68B2EE40" w14:textId="77777777" w:rsidR="008336B9" w:rsidRPr="008336B9" w:rsidRDefault="008336B9" w:rsidP="008336B9">
            <w:pPr>
              <w:spacing w:after="0" w:line="240" w:lineRule="auto"/>
              <w:jc w:val="center"/>
              <w:rPr>
                <w:rFonts w:ascii="Calibri" w:eastAsia="Times New Roman" w:hAnsi="Calibri" w:cs="Calibri"/>
                <w:kern w:val="0"/>
                <w:lang w:eastAsia="hu-HU"/>
                <w14:ligatures w14:val="none"/>
              </w:rPr>
            </w:pPr>
            <w:r w:rsidRPr="008336B9">
              <w:rPr>
                <w:rFonts w:ascii="Calibri" w:eastAsia="Times New Roman" w:hAnsi="Calibri" w:cs="Calibri"/>
                <w:kern w:val="0"/>
                <w:lang w:eastAsia="hu-HU"/>
                <w14:ligatures w14:val="none"/>
              </w:rPr>
              <w:t>2021</w:t>
            </w:r>
          </w:p>
        </w:tc>
        <w:tc>
          <w:tcPr>
            <w:tcW w:w="3728" w:type="dxa"/>
            <w:tcBorders>
              <w:top w:val="nil"/>
              <w:left w:val="nil"/>
              <w:bottom w:val="single" w:sz="4" w:space="0" w:color="auto"/>
              <w:right w:val="single" w:sz="4" w:space="0" w:color="auto"/>
            </w:tcBorders>
            <w:vAlign w:val="center"/>
            <w:hideMark/>
          </w:tcPr>
          <w:p w14:paraId="336B07AF"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4</w:t>
            </w:r>
          </w:p>
        </w:tc>
        <w:tc>
          <w:tcPr>
            <w:tcW w:w="4654" w:type="dxa"/>
            <w:tcBorders>
              <w:top w:val="nil"/>
              <w:left w:val="nil"/>
              <w:bottom w:val="single" w:sz="4" w:space="0" w:color="auto"/>
              <w:right w:val="single" w:sz="4" w:space="0" w:color="auto"/>
            </w:tcBorders>
            <w:vAlign w:val="center"/>
            <w:hideMark/>
          </w:tcPr>
          <w:p w14:paraId="2C1296C6"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0</w:t>
            </w:r>
          </w:p>
        </w:tc>
      </w:tr>
      <w:tr w:rsidR="008336B9" w:rsidRPr="008336B9" w14:paraId="143BE3B0" w14:textId="77777777" w:rsidTr="00896503">
        <w:trPr>
          <w:trHeight w:val="395"/>
        </w:trPr>
        <w:tc>
          <w:tcPr>
            <w:tcW w:w="1442" w:type="dxa"/>
            <w:tcBorders>
              <w:top w:val="nil"/>
              <w:left w:val="single" w:sz="4" w:space="0" w:color="auto"/>
              <w:bottom w:val="single" w:sz="4" w:space="0" w:color="auto"/>
              <w:right w:val="single" w:sz="4" w:space="0" w:color="auto"/>
            </w:tcBorders>
            <w:vAlign w:val="center"/>
            <w:hideMark/>
          </w:tcPr>
          <w:p w14:paraId="026EFF42" w14:textId="77777777" w:rsidR="008336B9" w:rsidRPr="008336B9" w:rsidRDefault="008336B9" w:rsidP="008336B9">
            <w:pPr>
              <w:spacing w:after="0" w:line="240" w:lineRule="auto"/>
              <w:jc w:val="center"/>
              <w:rPr>
                <w:rFonts w:ascii="Calibri" w:eastAsia="Times New Roman" w:hAnsi="Calibri" w:cs="Calibri"/>
                <w:kern w:val="0"/>
                <w:lang w:eastAsia="hu-HU"/>
                <w14:ligatures w14:val="none"/>
              </w:rPr>
            </w:pPr>
            <w:r w:rsidRPr="008336B9">
              <w:rPr>
                <w:rFonts w:ascii="Calibri" w:eastAsia="Times New Roman" w:hAnsi="Calibri" w:cs="Calibri"/>
                <w:kern w:val="0"/>
                <w:lang w:eastAsia="hu-HU"/>
                <w14:ligatures w14:val="none"/>
              </w:rPr>
              <w:t>2022</w:t>
            </w:r>
          </w:p>
        </w:tc>
        <w:tc>
          <w:tcPr>
            <w:tcW w:w="3728" w:type="dxa"/>
            <w:tcBorders>
              <w:top w:val="nil"/>
              <w:left w:val="nil"/>
              <w:bottom w:val="single" w:sz="4" w:space="0" w:color="auto"/>
              <w:right w:val="single" w:sz="4" w:space="0" w:color="auto"/>
            </w:tcBorders>
            <w:vAlign w:val="center"/>
            <w:hideMark/>
          </w:tcPr>
          <w:p w14:paraId="77432EFC"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3</w:t>
            </w:r>
          </w:p>
        </w:tc>
        <w:tc>
          <w:tcPr>
            <w:tcW w:w="4654" w:type="dxa"/>
            <w:tcBorders>
              <w:top w:val="nil"/>
              <w:left w:val="nil"/>
              <w:bottom w:val="single" w:sz="4" w:space="0" w:color="auto"/>
              <w:right w:val="single" w:sz="4" w:space="0" w:color="auto"/>
            </w:tcBorders>
            <w:vAlign w:val="center"/>
            <w:hideMark/>
          </w:tcPr>
          <w:p w14:paraId="676E7999"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0</w:t>
            </w:r>
          </w:p>
        </w:tc>
      </w:tr>
      <w:tr w:rsidR="008336B9" w:rsidRPr="008336B9" w14:paraId="22A16C3A" w14:textId="77777777" w:rsidTr="00896503">
        <w:trPr>
          <w:trHeight w:val="516"/>
        </w:trPr>
        <w:tc>
          <w:tcPr>
            <w:tcW w:w="1442" w:type="dxa"/>
            <w:tcBorders>
              <w:top w:val="nil"/>
              <w:left w:val="single" w:sz="4" w:space="0" w:color="auto"/>
              <w:bottom w:val="single" w:sz="4" w:space="0" w:color="auto"/>
              <w:right w:val="single" w:sz="4" w:space="0" w:color="auto"/>
            </w:tcBorders>
            <w:vAlign w:val="center"/>
            <w:hideMark/>
          </w:tcPr>
          <w:p w14:paraId="589A8923" w14:textId="77777777" w:rsidR="008336B9" w:rsidRPr="008336B9" w:rsidRDefault="008336B9" w:rsidP="008336B9">
            <w:pPr>
              <w:spacing w:after="0" w:line="240" w:lineRule="auto"/>
              <w:jc w:val="center"/>
              <w:rPr>
                <w:rFonts w:ascii="Calibri" w:eastAsia="Times New Roman" w:hAnsi="Calibri" w:cs="Calibri"/>
                <w:kern w:val="0"/>
                <w:lang w:eastAsia="hu-HU"/>
                <w14:ligatures w14:val="none"/>
              </w:rPr>
            </w:pPr>
            <w:r w:rsidRPr="008336B9">
              <w:rPr>
                <w:rFonts w:ascii="Calibri" w:eastAsia="Times New Roman" w:hAnsi="Calibri" w:cs="Calibri"/>
                <w:kern w:val="0"/>
                <w:lang w:eastAsia="hu-HU"/>
                <w14:ligatures w14:val="none"/>
              </w:rPr>
              <w:t>2023</w:t>
            </w:r>
          </w:p>
        </w:tc>
        <w:tc>
          <w:tcPr>
            <w:tcW w:w="3728" w:type="dxa"/>
            <w:tcBorders>
              <w:top w:val="nil"/>
              <w:left w:val="nil"/>
              <w:bottom w:val="single" w:sz="4" w:space="0" w:color="auto"/>
              <w:right w:val="single" w:sz="4" w:space="0" w:color="auto"/>
            </w:tcBorders>
            <w:vAlign w:val="center"/>
            <w:hideMark/>
          </w:tcPr>
          <w:p w14:paraId="3B8BF861"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2</w:t>
            </w:r>
          </w:p>
        </w:tc>
        <w:tc>
          <w:tcPr>
            <w:tcW w:w="4654" w:type="dxa"/>
            <w:tcBorders>
              <w:top w:val="nil"/>
              <w:left w:val="nil"/>
              <w:bottom w:val="single" w:sz="4" w:space="0" w:color="auto"/>
              <w:right w:val="single" w:sz="4" w:space="0" w:color="auto"/>
            </w:tcBorders>
            <w:vAlign w:val="center"/>
            <w:hideMark/>
          </w:tcPr>
          <w:p w14:paraId="03C473F7" w14:textId="77777777" w:rsidR="008336B9" w:rsidRPr="008336B9" w:rsidRDefault="008336B9" w:rsidP="008336B9">
            <w:pPr>
              <w:spacing w:after="0" w:line="240" w:lineRule="auto"/>
              <w:jc w:val="center"/>
              <w:rPr>
                <w:rFonts w:ascii="Calibri" w:eastAsia="Times New Roman" w:hAnsi="Calibri" w:cs="Calibri"/>
                <w:kern w:val="0"/>
                <w:sz w:val="20"/>
                <w:szCs w:val="20"/>
                <w:lang w:eastAsia="hu-HU"/>
                <w14:ligatures w14:val="none"/>
              </w:rPr>
            </w:pPr>
            <w:r w:rsidRPr="008336B9">
              <w:rPr>
                <w:rFonts w:ascii="Calibri" w:eastAsia="Times New Roman" w:hAnsi="Calibri" w:cs="Calibri"/>
                <w:kern w:val="0"/>
                <w:sz w:val="20"/>
                <w:szCs w:val="20"/>
                <w:lang w:eastAsia="hu-HU"/>
                <w14:ligatures w14:val="none"/>
              </w:rPr>
              <w:t>0</w:t>
            </w:r>
          </w:p>
        </w:tc>
      </w:tr>
      <w:tr w:rsidR="008336B9" w:rsidRPr="008336B9" w14:paraId="1811E9F9" w14:textId="77777777" w:rsidTr="00896503">
        <w:trPr>
          <w:trHeight w:val="304"/>
        </w:trPr>
        <w:tc>
          <w:tcPr>
            <w:tcW w:w="5171" w:type="dxa"/>
            <w:gridSpan w:val="2"/>
            <w:tcBorders>
              <w:top w:val="nil"/>
              <w:left w:val="nil"/>
              <w:bottom w:val="nil"/>
              <w:right w:val="nil"/>
            </w:tcBorders>
            <w:noWrap/>
            <w:vAlign w:val="bottom"/>
            <w:hideMark/>
          </w:tcPr>
          <w:p w14:paraId="25C1A7F7" w14:textId="77777777" w:rsidR="008336B9" w:rsidRPr="008336B9" w:rsidRDefault="008336B9" w:rsidP="008336B9">
            <w:pPr>
              <w:spacing w:after="0" w:line="240" w:lineRule="auto"/>
              <w:rPr>
                <w:rFonts w:ascii="Calibri" w:eastAsia="Times New Roman" w:hAnsi="Calibri" w:cs="Calibri"/>
                <w:color w:val="000000"/>
                <w:kern w:val="0"/>
                <w:lang w:eastAsia="hu-HU"/>
                <w14:ligatures w14:val="none"/>
              </w:rPr>
            </w:pPr>
            <w:r w:rsidRPr="008336B9">
              <w:rPr>
                <w:rFonts w:ascii="Calibri" w:eastAsia="Times New Roman" w:hAnsi="Calibri" w:cs="Calibri"/>
                <w:color w:val="000000"/>
                <w:kern w:val="0"/>
                <w:lang w:eastAsia="hu-HU"/>
                <w14:ligatures w14:val="none"/>
              </w:rPr>
              <w:t>Forrás: TeIR, KSH Tstar</w:t>
            </w:r>
          </w:p>
        </w:tc>
        <w:tc>
          <w:tcPr>
            <w:tcW w:w="4654" w:type="dxa"/>
            <w:tcBorders>
              <w:top w:val="nil"/>
              <w:left w:val="nil"/>
              <w:bottom w:val="nil"/>
              <w:right w:val="nil"/>
            </w:tcBorders>
            <w:noWrap/>
            <w:vAlign w:val="bottom"/>
            <w:hideMark/>
          </w:tcPr>
          <w:p w14:paraId="11557FBB" w14:textId="77777777" w:rsidR="008336B9" w:rsidRPr="008336B9" w:rsidRDefault="008336B9" w:rsidP="008336B9">
            <w:pPr>
              <w:spacing w:after="0" w:line="240" w:lineRule="auto"/>
              <w:rPr>
                <w:rFonts w:ascii="Calibri" w:eastAsia="Times New Roman" w:hAnsi="Calibri" w:cs="Calibri"/>
                <w:color w:val="000000"/>
                <w:kern w:val="0"/>
                <w:lang w:eastAsia="hu-HU"/>
                <w14:ligatures w14:val="none"/>
              </w:rPr>
            </w:pPr>
          </w:p>
        </w:tc>
      </w:tr>
    </w:tbl>
    <w:p w14:paraId="1DC19BF9" w14:textId="77777777" w:rsidR="00E7332D" w:rsidRPr="006620DB" w:rsidRDefault="00E7332D" w:rsidP="00A240EB">
      <w:pPr>
        <w:jc w:val="both"/>
        <w:rPr>
          <w:rFonts w:ascii="Arial" w:hAnsi="Arial" w:cs="Arial"/>
        </w:rPr>
      </w:pPr>
    </w:p>
    <w:p w14:paraId="10B8E94B" w14:textId="6517A437" w:rsidR="00E7332D" w:rsidRPr="006620DB" w:rsidRDefault="00E7332D" w:rsidP="00A240EB">
      <w:pPr>
        <w:jc w:val="both"/>
        <w:rPr>
          <w:rFonts w:ascii="Arial" w:hAnsi="Arial" w:cs="Arial"/>
        </w:rPr>
      </w:pPr>
      <w:r w:rsidRPr="006620DB">
        <w:rPr>
          <w:rFonts w:ascii="Arial" w:hAnsi="Arial" w:cs="Arial"/>
        </w:rPr>
        <w:t xml:space="preserve">                         </w:t>
      </w:r>
      <w:r w:rsidR="00896503">
        <w:rPr>
          <w:noProof/>
          <w:lang w:eastAsia="hu-HU"/>
        </w:rPr>
        <w:drawing>
          <wp:inline distT="0" distB="0" distL="0" distR="0" wp14:anchorId="5703ACA5" wp14:editId="7E6EBB03">
            <wp:extent cx="4305300" cy="2743200"/>
            <wp:effectExtent l="0" t="0" r="0" b="0"/>
            <wp:docPr id="58559881" name="Diagram 1">
              <a:extLst xmlns:a="http://schemas.openxmlformats.org/drawingml/2006/main">
                <a:ext uri="{FF2B5EF4-FFF2-40B4-BE49-F238E27FC236}">
                  <a16:creationId xmlns:a16="http://schemas.microsoft.com/office/drawing/2014/main" id="{00000000-0008-0000-03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3A077C0" w14:textId="77777777" w:rsidR="00E7332D" w:rsidRPr="006620DB" w:rsidRDefault="00E7332D" w:rsidP="00A240EB">
      <w:pPr>
        <w:jc w:val="both"/>
        <w:rPr>
          <w:rFonts w:ascii="Arial" w:hAnsi="Arial" w:cs="Arial"/>
        </w:rPr>
      </w:pPr>
    </w:p>
    <w:p w14:paraId="429CF293" w14:textId="77777777" w:rsidR="00B10DA1" w:rsidRPr="00B10DA1" w:rsidRDefault="00B10DA1" w:rsidP="00B10DA1">
      <w:pPr>
        <w:autoSpaceDE w:val="0"/>
        <w:autoSpaceDN w:val="0"/>
        <w:adjustRightInd w:val="0"/>
        <w:spacing w:after="20"/>
        <w:ind w:firstLine="142"/>
        <w:jc w:val="both"/>
        <w:rPr>
          <w:rFonts w:ascii="Arial" w:hAnsi="Arial" w:cs="Arial"/>
          <w:b/>
          <w:color w:val="000000" w:themeColor="text1"/>
        </w:rPr>
      </w:pPr>
      <w:r w:rsidRPr="00B10DA1">
        <w:rPr>
          <w:rFonts w:ascii="Arial" w:hAnsi="Arial" w:cs="Arial"/>
          <w:b/>
          <w:color w:val="000000" w:themeColor="text1"/>
        </w:rPr>
        <w:t>A gyermekek védelméről és a gyámügyi igazgatásról szóló 1997. évi XXXI. Törvény szerint:</w:t>
      </w:r>
    </w:p>
    <w:p w14:paraId="1A12D6EF" w14:textId="77777777" w:rsidR="00B10DA1" w:rsidRPr="00B10DA1" w:rsidRDefault="00B10DA1" w:rsidP="00B10DA1">
      <w:pPr>
        <w:autoSpaceDE w:val="0"/>
        <w:autoSpaceDN w:val="0"/>
        <w:adjustRightInd w:val="0"/>
        <w:spacing w:after="20"/>
        <w:ind w:firstLine="142"/>
        <w:jc w:val="both"/>
        <w:rPr>
          <w:rFonts w:ascii="Arial" w:hAnsi="Arial" w:cs="Arial"/>
          <w:b/>
          <w:color w:val="000000" w:themeColor="text1"/>
        </w:rPr>
      </w:pPr>
    </w:p>
    <w:p w14:paraId="5FCC4705" w14:textId="77777777" w:rsidR="00B10DA1" w:rsidRPr="00B10DA1" w:rsidRDefault="00B10DA1" w:rsidP="00B10DA1">
      <w:pPr>
        <w:autoSpaceDE w:val="0"/>
        <w:autoSpaceDN w:val="0"/>
        <w:adjustRightInd w:val="0"/>
        <w:spacing w:after="20"/>
        <w:ind w:firstLine="142"/>
        <w:jc w:val="both"/>
        <w:rPr>
          <w:rFonts w:ascii="Arial" w:hAnsi="Arial" w:cs="Arial"/>
          <w:i/>
          <w:iCs/>
          <w:color w:val="000000" w:themeColor="text1"/>
        </w:rPr>
      </w:pPr>
      <w:r w:rsidRPr="00B10DA1">
        <w:rPr>
          <w:rFonts w:ascii="Arial" w:hAnsi="Arial" w:cs="Arial"/>
          <w:b/>
          <w:color w:val="000000" w:themeColor="text1"/>
        </w:rPr>
        <w:t>6. §</w:t>
      </w:r>
      <w:r w:rsidRPr="00B10DA1">
        <w:rPr>
          <w:rFonts w:ascii="Arial" w:hAnsi="Arial" w:cs="Arial"/>
          <w:color w:val="000000" w:themeColor="text1"/>
        </w:rPr>
        <w:t>(2a)</w:t>
      </w:r>
      <w:hyperlink r:id="rId68" w:anchor="lbj42id110a" w:history="1">
        <w:r w:rsidRPr="00B10DA1">
          <w:rPr>
            <w:rStyle w:val="Hiperhivatkozs"/>
            <w:rFonts w:ascii="Arial" w:hAnsi="Arial" w:cs="Arial"/>
            <w:color w:val="000000" w:themeColor="text1"/>
            <w:sz w:val="22"/>
            <w:szCs w:val="22"/>
            <w:vertAlign w:val="superscript"/>
          </w:rPr>
          <w:t> * </w:t>
        </w:r>
      </w:hyperlink>
      <w:r w:rsidRPr="00B10DA1">
        <w:rPr>
          <w:rFonts w:ascii="Arial" w:hAnsi="Arial" w:cs="Arial"/>
          <w:color w:val="000000" w:themeColor="text1"/>
        </w:rPr>
        <w:t xml:space="preserve"> A hátrányos helyzetű és a halmozottan hátrányos helyzetű gyermeknek joga van ahhoz, hogy fokozott segítséget kapjon a fejlődését hátráltató körülmények leküzdéséhez és esélyeinek növeléséhez.</w:t>
      </w:r>
    </w:p>
    <w:p w14:paraId="06D4FC97" w14:textId="77777777" w:rsidR="008E602A" w:rsidRDefault="008E602A" w:rsidP="00B10DA1">
      <w:pPr>
        <w:pStyle w:val="Cmsor4"/>
        <w:keepNext w:val="0"/>
        <w:jc w:val="both"/>
        <w:rPr>
          <w:rFonts w:ascii="Arial" w:hAnsi="Arial" w:cs="Arial"/>
          <w:b/>
          <w:color w:val="000000" w:themeColor="text1"/>
        </w:rPr>
      </w:pPr>
      <w:bookmarkStart w:id="20" w:name="_Toc12956656"/>
      <w:bookmarkStart w:id="21" w:name="_Toc141259720"/>
    </w:p>
    <w:p w14:paraId="3ACD6D7F" w14:textId="77777777" w:rsidR="00B10DA1" w:rsidRPr="00B10DA1" w:rsidRDefault="00B10DA1" w:rsidP="00B10DA1">
      <w:pPr>
        <w:pStyle w:val="Cmsor4"/>
        <w:keepNext w:val="0"/>
        <w:jc w:val="both"/>
        <w:rPr>
          <w:rFonts w:ascii="Arial" w:hAnsi="Arial" w:cs="Arial"/>
          <w:color w:val="000000" w:themeColor="text1"/>
        </w:rPr>
      </w:pPr>
      <w:r w:rsidRPr="00B10DA1">
        <w:rPr>
          <w:rFonts w:ascii="Arial" w:hAnsi="Arial" w:cs="Arial"/>
          <w:b/>
          <w:color w:val="000000" w:themeColor="text1"/>
        </w:rPr>
        <w:t>A hátrányos és a halmozottan hátrányos helyzet megállapítása</w:t>
      </w:r>
      <w:bookmarkEnd w:id="20"/>
      <w:bookmarkEnd w:id="21"/>
    </w:p>
    <w:p w14:paraId="75EE8371" w14:textId="77777777" w:rsidR="00B10DA1" w:rsidRPr="00B10DA1" w:rsidRDefault="00B10DA1" w:rsidP="00B10DA1">
      <w:pPr>
        <w:pStyle w:val="NormlWeb"/>
        <w:ind w:firstLine="192"/>
        <w:rPr>
          <w:rFonts w:ascii="Arial" w:hAnsi="Arial" w:cs="Arial"/>
          <w:color w:val="000000" w:themeColor="text1"/>
          <w:szCs w:val="22"/>
        </w:rPr>
      </w:pPr>
      <w:r w:rsidRPr="00B10DA1">
        <w:rPr>
          <w:rFonts w:ascii="Arial" w:hAnsi="Arial" w:cs="Arial"/>
          <w:b/>
          <w:color w:val="000000" w:themeColor="text1"/>
          <w:szCs w:val="22"/>
        </w:rPr>
        <w:t>67/A. §</w:t>
      </w:r>
      <w:hyperlink r:id="rId69" w:anchor="lbj574id110a" w:history="1">
        <w:r w:rsidRPr="00B10DA1">
          <w:rPr>
            <w:rStyle w:val="Hiperhivatkozs"/>
            <w:rFonts w:ascii="Arial" w:hAnsi="Arial" w:cs="Arial"/>
            <w:b/>
            <w:color w:val="000000" w:themeColor="text1"/>
            <w:sz w:val="22"/>
            <w:szCs w:val="22"/>
            <w:vertAlign w:val="superscript"/>
          </w:rPr>
          <w:t> * </w:t>
        </w:r>
      </w:hyperlink>
      <w:r w:rsidRPr="00B10DA1">
        <w:rPr>
          <w:rFonts w:ascii="Arial" w:hAnsi="Arial" w:cs="Arial"/>
          <w:b/>
          <w:color w:val="000000" w:themeColor="text1"/>
          <w:szCs w:val="22"/>
        </w:rPr>
        <w:t xml:space="preserve"> </w:t>
      </w:r>
      <w:r w:rsidRPr="00B10DA1">
        <w:rPr>
          <w:rFonts w:ascii="Arial" w:hAnsi="Arial" w:cs="Arial"/>
          <w:color w:val="000000" w:themeColor="text1"/>
          <w:szCs w:val="22"/>
        </w:rPr>
        <w:t>(1) Hátrányos helyzetű az a rendszeres gyermekvédelmi kedvezményre jogosult gyermek és nagykorúvá vált gyermek, aki esetében az alábbi körülmények közül egy fennáll:</w:t>
      </w:r>
    </w:p>
    <w:p w14:paraId="5A356BE1" w14:textId="7F68A4F8" w:rsidR="00B10DA1" w:rsidRPr="00B10DA1" w:rsidRDefault="00B10DA1" w:rsidP="00B10DA1">
      <w:pPr>
        <w:pStyle w:val="NormlWeb"/>
        <w:ind w:firstLine="192"/>
        <w:rPr>
          <w:rFonts w:ascii="Arial" w:hAnsi="Arial" w:cs="Arial"/>
          <w:color w:val="000000" w:themeColor="text1"/>
          <w:szCs w:val="22"/>
        </w:rPr>
      </w:pPr>
      <w:r w:rsidRPr="00B10DA1">
        <w:rPr>
          <w:rFonts w:ascii="Arial" w:hAnsi="Arial" w:cs="Arial"/>
          <w:i/>
          <w:color w:val="000000" w:themeColor="text1"/>
          <w:szCs w:val="22"/>
        </w:rPr>
        <w:t xml:space="preserve">a) </w:t>
      </w:r>
      <w:r w:rsidRPr="00B10DA1">
        <w:rPr>
          <w:rFonts w:ascii="Arial" w:hAnsi="Arial" w:cs="Arial"/>
          <w:color w:val="000000" w:themeColor="text1"/>
          <w:szCs w:val="22"/>
        </w:rPr>
        <w:t>a szülő vagy a családba</w:t>
      </w:r>
      <w:r w:rsidR="008E602A">
        <w:rPr>
          <w:rFonts w:ascii="Arial" w:hAnsi="Arial" w:cs="Arial"/>
          <w:color w:val="000000" w:themeColor="text1"/>
          <w:szCs w:val="22"/>
        </w:rPr>
        <w:t xml:space="preserve"> </w:t>
      </w:r>
      <w:r w:rsidRPr="00B10DA1">
        <w:rPr>
          <w:rFonts w:ascii="Arial" w:hAnsi="Arial" w:cs="Arial"/>
          <w:color w:val="000000" w:themeColor="text1"/>
          <w:szCs w:val="22"/>
        </w:rPr>
        <w:t>fogadó gyám alacsony iskolai végzettsége, ha a gyermeket együtt nevelő mindkét szülőről, a gyermeket egyedül nevelő szülőről vagy a családba</w:t>
      </w:r>
      <w:r w:rsidR="008E602A">
        <w:rPr>
          <w:rFonts w:ascii="Arial" w:hAnsi="Arial" w:cs="Arial"/>
          <w:color w:val="000000" w:themeColor="text1"/>
          <w:szCs w:val="22"/>
        </w:rPr>
        <w:t xml:space="preserve"> </w:t>
      </w:r>
      <w:r w:rsidRPr="00B10DA1">
        <w:rPr>
          <w:rFonts w:ascii="Arial" w:hAnsi="Arial" w:cs="Arial"/>
          <w:color w:val="000000" w:themeColor="text1"/>
          <w:szCs w:val="22"/>
        </w:rPr>
        <w:t>fogadó gyámról - önkéntes nyilatkozata alapján - megállapítható, hogy a rendszeres gyermekvédelmi kedvezmény igénylésekor legfeljebb alapfokú iskolai végzettséggel rendelkezik,</w:t>
      </w:r>
    </w:p>
    <w:p w14:paraId="4E786AE2" w14:textId="13E445B5" w:rsidR="00B10DA1" w:rsidRDefault="00B10DA1" w:rsidP="00B10DA1">
      <w:pPr>
        <w:pStyle w:val="NormlWeb"/>
        <w:ind w:firstLine="192"/>
        <w:rPr>
          <w:rFonts w:ascii="Arial" w:hAnsi="Arial" w:cs="Arial"/>
          <w:color w:val="000000" w:themeColor="text1"/>
          <w:szCs w:val="22"/>
        </w:rPr>
      </w:pPr>
      <w:r w:rsidRPr="00B10DA1">
        <w:rPr>
          <w:rFonts w:ascii="Arial" w:hAnsi="Arial" w:cs="Arial"/>
          <w:i/>
          <w:color w:val="000000" w:themeColor="text1"/>
          <w:szCs w:val="22"/>
        </w:rPr>
        <w:t xml:space="preserve">b) </w:t>
      </w:r>
      <w:r w:rsidRPr="00B10DA1">
        <w:rPr>
          <w:rFonts w:ascii="Arial" w:hAnsi="Arial" w:cs="Arial"/>
          <w:color w:val="000000" w:themeColor="text1"/>
          <w:szCs w:val="22"/>
        </w:rPr>
        <w:t>a szülő vagy a családba</w:t>
      </w:r>
      <w:r w:rsidR="008E602A">
        <w:rPr>
          <w:rFonts w:ascii="Arial" w:hAnsi="Arial" w:cs="Arial"/>
          <w:color w:val="000000" w:themeColor="text1"/>
          <w:szCs w:val="22"/>
        </w:rPr>
        <w:t xml:space="preserve"> </w:t>
      </w:r>
      <w:r w:rsidRPr="00B10DA1">
        <w:rPr>
          <w:rFonts w:ascii="Arial" w:hAnsi="Arial" w:cs="Arial"/>
          <w:color w:val="000000" w:themeColor="text1"/>
          <w:szCs w:val="22"/>
        </w:rPr>
        <w:t>fogadó gyám alacsony foglalkoztatottsága, ha a gyermeket nevelő szülők bármelyikéről vagy a családba</w:t>
      </w:r>
      <w:r w:rsidR="008E602A">
        <w:rPr>
          <w:rFonts w:ascii="Arial" w:hAnsi="Arial" w:cs="Arial"/>
          <w:color w:val="000000" w:themeColor="text1"/>
          <w:szCs w:val="22"/>
        </w:rPr>
        <w:t xml:space="preserve"> </w:t>
      </w:r>
      <w:r w:rsidRPr="00B10DA1">
        <w:rPr>
          <w:rFonts w:ascii="Arial" w:hAnsi="Arial" w:cs="Arial"/>
          <w:color w:val="000000" w:themeColor="text1"/>
          <w:szCs w:val="22"/>
        </w:rPr>
        <w:t>fogadó gyámról megállapítható, hogy a rendszeres gyermekvédelmi kedvezmény igénylésekor az Szt. 33. §-a szerinti aktív korúak ellátására jogosult vagy a rendszeres gyermekvédelmi kedvezmény igénylésének időpontját megelőző 16 hónapon belül legalább 12 hónapig álláskeresőként nyilvántartott személy,</w:t>
      </w:r>
    </w:p>
    <w:p w14:paraId="33EAE175" w14:textId="77777777" w:rsidR="008E602A" w:rsidRPr="00B10DA1" w:rsidRDefault="008E602A" w:rsidP="00B10DA1">
      <w:pPr>
        <w:pStyle w:val="NormlWeb"/>
        <w:ind w:firstLine="192"/>
        <w:rPr>
          <w:rFonts w:ascii="Arial" w:hAnsi="Arial" w:cs="Arial"/>
          <w:color w:val="000000" w:themeColor="text1"/>
          <w:szCs w:val="22"/>
        </w:rPr>
      </w:pPr>
    </w:p>
    <w:p w14:paraId="7CA93943" w14:textId="77777777" w:rsidR="00B10DA1" w:rsidRPr="00B10DA1" w:rsidRDefault="00B10DA1" w:rsidP="00B10DA1">
      <w:pPr>
        <w:pStyle w:val="NormlWeb"/>
        <w:ind w:firstLine="192"/>
        <w:rPr>
          <w:rFonts w:ascii="Arial" w:hAnsi="Arial" w:cs="Arial"/>
          <w:color w:val="000000" w:themeColor="text1"/>
          <w:szCs w:val="22"/>
        </w:rPr>
      </w:pPr>
      <w:r w:rsidRPr="00B10DA1">
        <w:rPr>
          <w:rFonts w:ascii="Arial" w:hAnsi="Arial" w:cs="Arial"/>
          <w:i/>
          <w:color w:val="000000" w:themeColor="text1"/>
          <w:szCs w:val="22"/>
        </w:rPr>
        <w:t>c)</w:t>
      </w:r>
      <w:hyperlink r:id="rId70" w:anchor="lbj575id110a" w:history="1">
        <w:r w:rsidRPr="00B10DA1">
          <w:rPr>
            <w:rStyle w:val="Hiperhivatkozs"/>
            <w:rFonts w:ascii="Arial" w:hAnsi="Arial" w:cs="Arial"/>
            <w:i/>
            <w:color w:val="000000" w:themeColor="text1"/>
            <w:sz w:val="22"/>
            <w:szCs w:val="22"/>
            <w:vertAlign w:val="superscript"/>
          </w:rPr>
          <w:t> * </w:t>
        </w:r>
      </w:hyperlink>
      <w:r w:rsidRPr="00B10DA1">
        <w:rPr>
          <w:rFonts w:ascii="Arial" w:hAnsi="Arial" w:cs="Arial"/>
          <w:i/>
          <w:color w:val="000000" w:themeColor="text1"/>
          <w:szCs w:val="22"/>
        </w:rPr>
        <w:t xml:space="preserve"> </w:t>
      </w:r>
      <w:r w:rsidRPr="00B10DA1">
        <w:rPr>
          <w:rFonts w:ascii="Arial" w:hAnsi="Arial" w:cs="Arial"/>
          <w:color w:val="000000" w:themeColor="text1"/>
          <w:szCs w:val="22"/>
        </w:rPr>
        <w:t>a gyermek elégtelen lakókörnyezete, illetve lakáskörülményei, ha megállapítható, hogy a gyermek a településre vonatkozó integrált településfejlesztési stratégiában szegregátumnak nyilvánított lakókörnyezetben vagy félkomfortos, komfort nélküli vagy szükséglakásban, illetve olyan lakáskörülmények között él, ahol korlátozottan biztosítottak az egészséges fejlődéséhez szükséges feltételek.</w:t>
      </w:r>
    </w:p>
    <w:p w14:paraId="35CF3F28" w14:textId="3752DB3D" w:rsidR="00B10DA1" w:rsidRPr="00B10DA1" w:rsidRDefault="00B10DA1" w:rsidP="00B10DA1">
      <w:pPr>
        <w:pStyle w:val="NormlWeb"/>
        <w:spacing w:after="0" w:afterAutospacing="0"/>
        <w:ind w:firstLine="192"/>
        <w:rPr>
          <w:rFonts w:ascii="Arial" w:hAnsi="Arial" w:cs="Arial"/>
          <w:color w:val="000000" w:themeColor="text1"/>
          <w:szCs w:val="22"/>
        </w:rPr>
      </w:pPr>
      <w:r w:rsidRPr="00B10DA1">
        <w:rPr>
          <w:rFonts w:ascii="Arial" w:hAnsi="Arial" w:cs="Arial"/>
          <w:color w:val="000000" w:themeColor="text1"/>
          <w:szCs w:val="22"/>
        </w:rPr>
        <w:t>(2) Halmozottan hátrányos helyzetű</w:t>
      </w:r>
      <w:r w:rsidR="008E602A">
        <w:rPr>
          <w:rFonts w:ascii="Arial" w:hAnsi="Arial" w:cs="Arial"/>
          <w:color w:val="000000" w:themeColor="text1"/>
          <w:szCs w:val="22"/>
        </w:rPr>
        <w:t xml:space="preserve"> </w:t>
      </w:r>
      <w:r w:rsidRPr="00B10DA1">
        <w:rPr>
          <w:rFonts w:ascii="Arial" w:hAnsi="Arial" w:cs="Arial"/>
          <w:i/>
          <w:color w:val="000000" w:themeColor="text1"/>
          <w:szCs w:val="22"/>
        </w:rPr>
        <w:t xml:space="preserve">a) </w:t>
      </w:r>
      <w:r w:rsidRPr="00B10DA1">
        <w:rPr>
          <w:rFonts w:ascii="Arial" w:hAnsi="Arial" w:cs="Arial"/>
          <w:color w:val="000000" w:themeColor="text1"/>
          <w:szCs w:val="22"/>
        </w:rPr>
        <w:t xml:space="preserve">az a rendszeres gyermekvédelmi kedvezményre jogosult gyermek és nagykorúvá vált gyermek, aki esetében az (1) bekezdés </w:t>
      </w:r>
      <w:r w:rsidRPr="00B10DA1">
        <w:rPr>
          <w:rFonts w:ascii="Arial" w:hAnsi="Arial" w:cs="Arial"/>
          <w:i/>
          <w:color w:val="000000" w:themeColor="text1"/>
          <w:szCs w:val="22"/>
        </w:rPr>
        <w:t xml:space="preserve">a)-c) </w:t>
      </w:r>
      <w:r w:rsidRPr="00B10DA1">
        <w:rPr>
          <w:rFonts w:ascii="Arial" w:hAnsi="Arial" w:cs="Arial"/>
          <w:color w:val="000000" w:themeColor="text1"/>
          <w:szCs w:val="22"/>
        </w:rPr>
        <w:t>pontjaiban meghatározott körülmények közül legalább kettő fennáll,</w:t>
      </w:r>
    </w:p>
    <w:p w14:paraId="6AB6B35A" w14:textId="77777777" w:rsidR="00B10DA1" w:rsidRPr="00B10DA1" w:rsidRDefault="00B10DA1" w:rsidP="00B10DA1">
      <w:pPr>
        <w:pStyle w:val="NormlWeb"/>
        <w:spacing w:after="0" w:afterAutospacing="0"/>
        <w:ind w:firstLine="192"/>
        <w:rPr>
          <w:rFonts w:ascii="Arial" w:hAnsi="Arial" w:cs="Arial"/>
          <w:color w:val="000000" w:themeColor="text1"/>
          <w:szCs w:val="22"/>
        </w:rPr>
      </w:pPr>
      <w:r w:rsidRPr="00B10DA1">
        <w:rPr>
          <w:rFonts w:ascii="Arial" w:hAnsi="Arial" w:cs="Arial"/>
          <w:i/>
          <w:color w:val="000000" w:themeColor="text1"/>
          <w:szCs w:val="22"/>
        </w:rPr>
        <w:t xml:space="preserve">b) </w:t>
      </w:r>
      <w:r w:rsidRPr="00B10DA1">
        <w:rPr>
          <w:rFonts w:ascii="Arial" w:hAnsi="Arial" w:cs="Arial"/>
          <w:color w:val="000000" w:themeColor="text1"/>
          <w:szCs w:val="22"/>
        </w:rPr>
        <w:t>a nevelésbe vett gyermek,</w:t>
      </w:r>
    </w:p>
    <w:p w14:paraId="01C6E566" w14:textId="63BF60D4" w:rsidR="00E7332D" w:rsidRPr="00B10DA1" w:rsidRDefault="00B10DA1" w:rsidP="00B10DA1">
      <w:pPr>
        <w:pStyle w:val="NormlWeb"/>
        <w:ind w:firstLine="192"/>
        <w:rPr>
          <w:rFonts w:ascii="Arial" w:hAnsi="Arial" w:cs="Arial"/>
          <w:color w:val="000000" w:themeColor="text1"/>
          <w:szCs w:val="22"/>
        </w:rPr>
      </w:pPr>
      <w:r w:rsidRPr="00B10DA1">
        <w:rPr>
          <w:rFonts w:ascii="Arial" w:hAnsi="Arial" w:cs="Arial"/>
          <w:i/>
          <w:color w:val="000000" w:themeColor="text1"/>
          <w:szCs w:val="22"/>
        </w:rPr>
        <w:t xml:space="preserve">c) </w:t>
      </w:r>
      <w:r w:rsidRPr="00B10DA1">
        <w:rPr>
          <w:rFonts w:ascii="Arial" w:hAnsi="Arial" w:cs="Arial"/>
          <w:color w:val="000000" w:themeColor="text1"/>
          <w:szCs w:val="22"/>
        </w:rPr>
        <w:t>az utógondozói ellátásban részesülő és tanulói vagy hallgatói jogviszonyban álló fiatal felnőtt.</w:t>
      </w:r>
    </w:p>
    <w:p w14:paraId="11C3E293" w14:textId="77777777" w:rsidR="00E7332D" w:rsidRPr="00B10DA1" w:rsidRDefault="00E7332D" w:rsidP="00E7332D">
      <w:pPr>
        <w:autoSpaceDE w:val="0"/>
        <w:autoSpaceDN w:val="0"/>
        <w:adjustRightInd w:val="0"/>
        <w:spacing w:after="20" w:line="240" w:lineRule="auto"/>
        <w:jc w:val="both"/>
        <w:rPr>
          <w:rFonts w:ascii="Arial" w:hAnsi="Arial" w:cs="Arial"/>
          <w:b/>
          <w:bCs/>
        </w:rPr>
      </w:pPr>
      <w:r w:rsidRPr="00B10DA1">
        <w:rPr>
          <w:rFonts w:ascii="Arial" w:hAnsi="Arial" w:cs="Arial"/>
          <w:b/>
          <w:bCs/>
        </w:rPr>
        <w:t xml:space="preserve">b.) a közneveléshez kapcsolódó kiegészítő szolgáltatások (pl. iskolára/óvodára jutó gyógypedagógusok, iskolapszichológusok száma stb.) </w:t>
      </w:r>
    </w:p>
    <w:p w14:paraId="00B18CA1" w14:textId="77777777" w:rsidR="008E602A" w:rsidRDefault="008E602A" w:rsidP="00E7332D">
      <w:pPr>
        <w:autoSpaceDE w:val="0"/>
        <w:autoSpaceDN w:val="0"/>
        <w:adjustRightInd w:val="0"/>
        <w:spacing w:after="20" w:line="240" w:lineRule="auto"/>
        <w:jc w:val="both"/>
        <w:rPr>
          <w:rFonts w:ascii="Arial" w:hAnsi="Arial" w:cs="Arial"/>
          <w:b/>
          <w:bCs/>
        </w:rPr>
      </w:pPr>
    </w:p>
    <w:p w14:paraId="366CAB52" w14:textId="77777777" w:rsidR="008E602A" w:rsidRDefault="008E602A" w:rsidP="00E7332D">
      <w:pPr>
        <w:autoSpaceDE w:val="0"/>
        <w:autoSpaceDN w:val="0"/>
        <w:adjustRightInd w:val="0"/>
        <w:spacing w:after="20" w:line="240" w:lineRule="auto"/>
        <w:jc w:val="both"/>
        <w:rPr>
          <w:rFonts w:ascii="Arial" w:hAnsi="Arial" w:cs="Arial"/>
          <w:b/>
          <w:bCs/>
        </w:rPr>
      </w:pPr>
    </w:p>
    <w:p w14:paraId="465B1DDF" w14:textId="2C78EFB7" w:rsidR="00E7332D" w:rsidRPr="006620DB" w:rsidRDefault="00E7332D" w:rsidP="00E7332D">
      <w:pPr>
        <w:autoSpaceDE w:val="0"/>
        <w:autoSpaceDN w:val="0"/>
        <w:adjustRightInd w:val="0"/>
        <w:spacing w:after="20" w:line="240" w:lineRule="auto"/>
        <w:jc w:val="both"/>
        <w:rPr>
          <w:rFonts w:ascii="Arial" w:hAnsi="Arial" w:cs="Arial"/>
        </w:rPr>
      </w:pPr>
      <w:r w:rsidRPr="006620DB">
        <w:rPr>
          <w:rFonts w:ascii="Arial" w:hAnsi="Arial" w:cs="Arial"/>
          <w:b/>
          <w:bCs/>
        </w:rPr>
        <w:t>4.4.1. számú táblázat Óvodai nevelés adatai</w:t>
      </w:r>
    </w:p>
    <w:p w14:paraId="053BDFFD" w14:textId="77777777" w:rsidR="00E7332D" w:rsidRPr="006620DB" w:rsidRDefault="00E7332D" w:rsidP="00E7332D">
      <w:pPr>
        <w:autoSpaceDE w:val="0"/>
        <w:autoSpaceDN w:val="0"/>
        <w:adjustRightInd w:val="0"/>
        <w:spacing w:after="20" w:line="240" w:lineRule="auto"/>
        <w:jc w:val="both"/>
        <w:rPr>
          <w:rFonts w:ascii="Arial" w:hAnsi="Arial" w:cs="Arial"/>
        </w:rPr>
      </w:pPr>
    </w:p>
    <w:tbl>
      <w:tblPr>
        <w:tblW w:w="9434" w:type="dxa"/>
        <w:tblCellMar>
          <w:left w:w="70" w:type="dxa"/>
          <w:right w:w="70" w:type="dxa"/>
        </w:tblCellMar>
        <w:tblLook w:val="04A0" w:firstRow="1" w:lastRow="0" w:firstColumn="1" w:lastColumn="0" w:noHBand="0" w:noVBand="1"/>
      </w:tblPr>
      <w:tblGrid>
        <w:gridCol w:w="6085"/>
        <w:gridCol w:w="1718"/>
        <w:gridCol w:w="1631"/>
      </w:tblGrid>
      <w:tr w:rsidR="00456EEF" w:rsidRPr="00456EEF" w14:paraId="0660F7EA" w14:textId="77777777" w:rsidTr="00456EEF">
        <w:trPr>
          <w:trHeight w:val="641"/>
        </w:trPr>
        <w:tc>
          <w:tcPr>
            <w:tcW w:w="9434" w:type="dxa"/>
            <w:gridSpan w:val="3"/>
            <w:tcBorders>
              <w:top w:val="single" w:sz="4" w:space="0" w:color="auto"/>
              <w:left w:val="single" w:sz="4" w:space="0" w:color="auto"/>
              <w:bottom w:val="single" w:sz="4" w:space="0" w:color="auto"/>
              <w:right w:val="single" w:sz="4" w:space="0" w:color="auto"/>
            </w:tcBorders>
            <w:shd w:val="clear" w:color="000000" w:fill="FFFFFF"/>
            <w:vAlign w:val="bottom"/>
            <w:hideMark/>
          </w:tcPr>
          <w:p w14:paraId="013C6E52" w14:textId="77777777" w:rsidR="00456EEF" w:rsidRPr="00456EEF" w:rsidRDefault="00456EEF" w:rsidP="00456EEF">
            <w:pPr>
              <w:spacing w:after="0" w:line="240" w:lineRule="auto"/>
              <w:jc w:val="center"/>
              <w:rPr>
                <w:rFonts w:ascii="Calibri" w:eastAsia="Times New Roman" w:hAnsi="Calibri" w:cs="Calibri"/>
                <w:b/>
                <w:bCs/>
                <w:kern w:val="0"/>
                <w:lang w:eastAsia="hu-HU"/>
                <w14:ligatures w14:val="none"/>
              </w:rPr>
            </w:pPr>
            <w:r w:rsidRPr="00456EEF">
              <w:rPr>
                <w:rFonts w:ascii="Calibri" w:eastAsia="Times New Roman" w:hAnsi="Calibri" w:cs="Calibri"/>
                <w:b/>
                <w:bCs/>
                <w:kern w:val="0"/>
                <w:lang w:eastAsia="hu-HU"/>
                <w14:ligatures w14:val="none"/>
              </w:rPr>
              <w:t>4.4.1. számú táblázat - Óvodai nevelés adatai</w:t>
            </w:r>
            <w:r w:rsidRPr="00456EEF">
              <w:rPr>
                <w:rFonts w:ascii="Calibri" w:eastAsia="Times New Roman" w:hAnsi="Calibri" w:cs="Calibri"/>
                <w:b/>
                <w:bCs/>
                <w:kern w:val="0"/>
                <w:lang w:eastAsia="hu-HU"/>
                <w14:ligatures w14:val="none"/>
              </w:rPr>
              <w:br/>
              <w:t xml:space="preserve"> </w:t>
            </w:r>
            <w:r w:rsidRPr="00456EEF">
              <w:rPr>
                <w:rFonts w:ascii="Calibri" w:eastAsia="Times New Roman" w:hAnsi="Calibri" w:cs="Calibri"/>
                <w:b/>
                <w:bCs/>
                <w:color w:val="0070C0"/>
                <w:kern w:val="0"/>
                <w:lang w:eastAsia="hu-HU"/>
                <w14:ligatures w14:val="none"/>
              </w:rPr>
              <w:t>(A táblázat kitöltése és elemzése opcionális.)</w:t>
            </w:r>
          </w:p>
        </w:tc>
      </w:tr>
      <w:tr w:rsidR="00456EEF" w:rsidRPr="00456EEF" w14:paraId="745671FB" w14:textId="77777777" w:rsidTr="00456EEF">
        <w:trPr>
          <w:trHeight w:val="721"/>
        </w:trPr>
        <w:tc>
          <w:tcPr>
            <w:tcW w:w="9434" w:type="dxa"/>
            <w:gridSpan w:val="3"/>
            <w:tcBorders>
              <w:top w:val="single" w:sz="4" w:space="0" w:color="auto"/>
              <w:left w:val="single" w:sz="4" w:space="0" w:color="auto"/>
              <w:bottom w:val="single" w:sz="4" w:space="0" w:color="auto"/>
              <w:right w:val="single" w:sz="4" w:space="0" w:color="000000"/>
            </w:tcBorders>
            <w:noWrap/>
            <w:vAlign w:val="center"/>
            <w:hideMark/>
          </w:tcPr>
          <w:p w14:paraId="5113815B" w14:textId="77777777" w:rsidR="00456EEF" w:rsidRPr="00456EEF" w:rsidRDefault="00456EEF" w:rsidP="00456EEF">
            <w:pPr>
              <w:spacing w:after="0" w:line="240" w:lineRule="auto"/>
              <w:jc w:val="center"/>
              <w:rPr>
                <w:rFonts w:ascii="Calibri" w:eastAsia="Times New Roman" w:hAnsi="Calibri" w:cs="Calibri"/>
                <w:b/>
                <w:bCs/>
                <w:kern w:val="0"/>
                <w:lang w:eastAsia="hu-HU"/>
                <w14:ligatures w14:val="none"/>
              </w:rPr>
            </w:pPr>
            <w:r w:rsidRPr="00456EEF">
              <w:rPr>
                <w:rFonts w:ascii="Calibri" w:eastAsia="Times New Roman" w:hAnsi="Calibri" w:cs="Calibri"/>
                <w:b/>
                <w:bCs/>
                <w:kern w:val="0"/>
                <w:lang w:eastAsia="hu-HU"/>
                <w14:ligatures w14:val="none"/>
              </w:rPr>
              <w:t> ÓVODAI ELLÁTOTTSÁG</w:t>
            </w:r>
          </w:p>
        </w:tc>
      </w:tr>
      <w:tr w:rsidR="00456EEF" w:rsidRPr="00456EEF" w14:paraId="1142A25D" w14:textId="77777777" w:rsidTr="006C1949">
        <w:trPr>
          <w:trHeight w:val="610"/>
        </w:trPr>
        <w:tc>
          <w:tcPr>
            <w:tcW w:w="6085" w:type="dxa"/>
            <w:tcBorders>
              <w:top w:val="nil"/>
              <w:left w:val="single" w:sz="4" w:space="0" w:color="auto"/>
              <w:bottom w:val="single" w:sz="4" w:space="0" w:color="auto"/>
              <w:right w:val="single" w:sz="4" w:space="0" w:color="auto"/>
            </w:tcBorders>
            <w:noWrap/>
            <w:vAlign w:val="bottom"/>
            <w:hideMark/>
          </w:tcPr>
          <w:p w14:paraId="335F96AE" w14:textId="77777777" w:rsidR="00456EEF" w:rsidRP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Az óvoda telephelyeinek száma (db)</w:t>
            </w:r>
          </w:p>
        </w:tc>
        <w:tc>
          <w:tcPr>
            <w:tcW w:w="3349" w:type="dxa"/>
            <w:gridSpan w:val="2"/>
            <w:tcBorders>
              <w:top w:val="single" w:sz="4" w:space="0" w:color="auto"/>
              <w:left w:val="nil"/>
              <w:bottom w:val="single" w:sz="4" w:space="0" w:color="auto"/>
              <w:right w:val="single" w:sz="4" w:space="0" w:color="000000"/>
            </w:tcBorders>
            <w:vAlign w:val="center"/>
            <w:hideMark/>
          </w:tcPr>
          <w:p w14:paraId="75246BA5"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1BD57E0C" w14:textId="77777777" w:rsidTr="006C1949">
        <w:trPr>
          <w:trHeight w:val="305"/>
        </w:trPr>
        <w:tc>
          <w:tcPr>
            <w:tcW w:w="6085" w:type="dxa"/>
            <w:tcBorders>
              <w:top w:val="nil"/>
              <w:left w:val="single" w:sz="4" w:space="0" w:color="auto"/>
              <w:bottom w:val="single" w:sz="4" w:space="0" w:color="auto"/>
              <w:right w:val="single" w:sz="4" w:space="0" w:color="auto"/>
            </w:tcBorders>
            <w:noWrap/>
            <w:vAlign w:val="bottom"/>
            <w:hideMark/>
          </w:tcPr>
          <w:p w14:paraId="445B825B" w14:textId="77777777" w:rsidR="00456EEF" w:rsidRP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Hány településről járnak be a gyermekek (db)</w:t>
            </w:r>
          </w:p>
        </w:tc>
        <w:tc>
          <w:tcPr>
            <w:tcW w:w="3349" w:type="dxa"/>
            <w:gridSpan w:val="2"/>
            <w:tcBorders>
              <w:top w:val="single" w:sz="4" w:space="0" w:color="auto"/>
              <w:left w:val="nil"/>
              <w:bottom w:val="single" w:sz="4" w:space="0" w:color="auto"/>
              <w:right w:val="single" w:sz="4" w:space="0" w:color="000000"/>
            </w:tcBorders>
            <w:vAlign w:val="center"/>
            <w:hideMark/>
          </w:tcPr>
          <w:p w14:paraId="05A4BC39"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37BFE5AC" w14:textId="77777777" w:rsidTr="006C1949">
        <w:trPr>
          <w:trHeight w:val="305"/>
        </w:trPr>
        <w:tc>
          <w:tcPr>
            <w:tcW w:w="6085" w:type="dxa"/>
            <w:tcBorders>
              <w:top w:val="nil"/>
              <w:left w:val="single" w:sz="4" w:space="0" w:color="auto"/>
              <w:bottom w:val="single" w:sz="4" w:space="0" w:color="auto"/>
              <w:right w:val="single" w:sz="4" w:space="0" w:color="auto"/>
            </w:tcBorders>
            <w:noWrap/>
            <w:vAlign w:val="bottom"/>
            <w:hideMark/>
          </w:tcPr>
          <w:p w14:paraId="685153B2" w14:textId="77777777" w:rsidR="00456EEF" w:rsidRP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Óvodai férőhelyek száma (fő)</w:t>
            </w:r>
          </w:p>
        </w:tc>
        <w:tc>
          <w:tcPr>
            <w:tcW w:w="3349" w:type="dxa"/>
            <w:gridSpan w:val="2"/>
            <w:tcBorders>
              <w:top w:val="single" w:sz="4" w:space="0" w:color="auto"/>
              <w:left w:val="nil"/>
              <w:bottom w:val="single" w:sz="4" w:space="0" w:color="auto"/>
              <w:right w:val="single" w:sz="4" w:space="0" w:color="000000"/>
            </w:tcBorders>
            <w:vAlign w:val="center"/>
            <w:hideMark/>
          </w:tcPr>
          <w:p w14:paraId="1304BC7E"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3F3D1DD0" w14:textId="77777777" w:rsidTr="006C1949">
        <w:trPr>
          <w:trHeight w:val="451"/>
        </w:trPr>
        <w:tc>
          <w:tcPr>
            <w:tcW w:w="6085" w:type="dxa"/>
            <w:tcBorders>
              <w:top w:val="nil"/>
              <w:left w:val="single" w:sz="4" w:space="0" w:color="auto"/>
              <w:bottom w:val="single" w:sz="4" w:space="0" w:color="auto"/>
              <w:right w:val="single" w:sz="4" w:space="0" w:color="auto"/>
            </w:tcBorders>
            <w:vAlign w:val="center"/>
            <w:hideMark/>
          </w:tcPr>
          <w:p w14:paraId="57DABE4A" w14:textId="77777777" w:rsidR="00456EEF" w:rsidRPr="00456EEF" w:rsidRDefault="00456EEF" w:rsidP="00456EEF">
            <w:pPr>
              <w:spacing w:after="0" w:line="240" w:lineRule="auto"/>
              <w:rPr>
                <w:rFonts w:ascii="Calibri" w:eastAsia="Times New Roman" w:hAnsi="Calibri" w:cs="Calibri"/>
                <w:kern w:val="0"/>
                <w:sz w:val="18"/>
                <w:szCs w:val="18"/>
                <w:lang w:eastAsia="hu-HU"/>
                <w14:ligatures w14:val="none"/>
              </w:rPr>
            </w:pPr>
            <w:r w:rsidRPr="00456EEF">
              <w:rPr>
                <w:rFonts w:ascii="Calibri" w:eastAsia="Times New Roman" w:hAnsi="Calibri" w:cs="Calibri"/>
                <w:kern w:val="0"/>
                <w:sz w:val="18"/>
                <w:szCs w:val="18"/>
                <w:lang w:eastAsia="hu-HU"/>
                <w14:ligatures w14:val="none"/>
              </w:rPr>
              <w:t>Óvodai gyermekcsoportok száma (gyógypedagógiai neveléssel együtt) (db)</w:t>
            </w:r>
          </w:p>
        </w:tc>
        <w:tc>
          <w:tcPr>
            <w:tcW w:w="3349" w:type="dxa"/>
            <w:gridSpan w:val="2"/>
            <w:tcBorders>
              <w:top w:val="single" w:sz="4" w:space="0" w:color="auto"/>
              <w:left w:val="nil"/>
              <w:bottom w:val="single" w:sz="4" w:space="0" w:color="auto"/>
              <w:right w:val="single" w:sz="4" w:space="0" w:color="000000"/>
            </w:tcBorders>
            <w:vAlign w:val="center"/>
            <w:hideMark/>
          </w:tcPr>
          <w:p w14:paraId="7DC30FAB"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53199265" w14:textId="77777777" w:rsidTr="006C1949">
        <w:trPr>
          <w:trHeight w:val="412"/>
        </w:trPr>
        <w:tc>
          <w:tcPr>
            <w:tcW w:w="6085" w:type="dxa"/>
            <w:tcBorders>
              <w:top w:val="nil"/>
              <w:left w:val="single" w:sz="4" w:space="0" w:color="auto"/>
              <w:bottom w:val="single" w:sz="4" w:space="0" w:color="auto"/>
              <w:right w:val="single" w:sz="4" w:space="0" w:color="auto"/>
            </w:tcBorders>
            <w:noWrap/>
            <w:vAlign w:val="bottom"/>
            <w:hideMark/>
          </w:tcPr>
          <w:p w14:paraId="26AD96CC" w14:textId="77777777" w:rsidR="00456EEF" w:rsidRP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Az óvoda nyitvatartási ideje (...h-tól ...h-ig):</w:t>
            </w:r>
          </w:p>
        </w:tc>
        <w:tc>
          <w:tcPr>
            <w:tcW w:w="1718" w:type="dxa"/>
            <w:tcBorders>
              <w:top w:val="nil"/>
              <w:left w:val="nil"/>
              <w:bottom w:val="single" w:sz="4" w:space="0" w:color="auto"/>
              <w:right w:val="single" w:sz="4" w:space="0" w:color="auto"/>
            </w:tcBorders>
            <w:vAlign w:val="center"/>
            <w:hideMark/>
          </w:tcPr>
          <w:p w14:paraId="6C7EC89A"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c>
          <w:tcPr>
            <w:tcW w:w="1631" w:type="dxa"/>
            <w:tcBorders>
              <w:top w:val="nil"/>
              <w:left w:val="nil"/>
              <w:bottom w:val="single" w:sz="4" w:space="0" w:color="auto"/>
              <w:right w:val="single" w:sz="4" w:space="0" w:color="auto"/>
            </w:tcBorders>
            <w:vAlign w:val="center"/>
            <w:hideMark/>
          </w:tcPr>
          <w:p w14:paraId="56E2BA80"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625D01CE" w14:textId="77777777" w:rsidTr="006C1949">
        <w:trPr>
          <w:trHeight w:val="397"/>
        </w:trPr>
        <w:tc>
          <w:tcPr>
            <w:tcW w:w="6085" w:type="dxa"/>
            <w:tcBorders>
              <w:top w:val="nil"/>
              <w:left w:val="single" w:sz="4" w:space="0" w:color="auto"/>
              <w:bottom w:val="single" w:sz="4" w:space="0" w:color="auto"/>
              <w:right w:val="single" w:sz="4" w:space="0" w:color="auto"/>
            </w:tcBorders>
            <w:noWrap/>
            <w:vAlign w:val="bottom"/>
            <w:hideMark/>
          </w:tcPr>
          <w:p w14:paraId="17121AFD" w14:textId="77777777" w:rsidR="00456EEF" w:rsidRP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A nyári óvoda-bezárás időtartama (nap)</w:t>
            </w:r>
          </w:p>
        </w:tc>
        <w:tc>
          <w:tcPr>
            <w:tcW w:w="3349" w:type="dxa"/>
            <w:gridSpan w:val="2"/>
            <w:tcBorders>
              <w:top w:val="single" w:sz="4" w:space="0" w:color="auto"/>
              <w:left w:val="nil"/>
              <w:bottom w:val="single" w:sz="4" w:space="0" w:color="auto"/>
              <w:right w:val="single" w:sz="4" w:space="0" w:color="000000"/>
            </w:tcBorders>
            <w:vAlign w:val="center"/>
            <w:hideMark/>
          </w:tcPr>
          <w:p w14:paraId="2CA21DC6"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17AD15B2" w14:textId="77777777" w:rsidTr="006C1949">
        <w:trPr>
          <w:trHeight w:val="519"/>
        </w:trPr>
        <w:tc>
          <w:tcPr>
            <w:tcW w:w="6085" w:type="dxa"/>
            <w:tcBorders>
              <w:top w:val="nil"/>
              <w:left w:val="single" w:sz="4" w:space="0" w:color="auto"/>
              <w:bottom w:val="single" w:sz="4" w:space="0" w:color="auto"/>
              <w:right w:val="single" w:sz="4" w:space="0" w:color="auto"/>
            </w:tcBorders>
            <w:noWrap/>
            <w:vAlign w:val="center"/>
            <w:hideMark/>
          </w:tcPr>
          <w:p w14:paraId="251B239D" w14:textId="77777777" w:rsidR="00456EEF" w:rsidRPr="00456EEF" w:rsidRDefault="00456EEF" w:rsidP="00456EEF">
            <w:pPr>
              <w:spacing w:after="0" w:line="240" w:lineRule="auto"/>
              <w:jc w:val="center"/>
              <w:rPr>
                <w:rFonts w:ascii="Calibri" w:eastAsia="Times New Roman" w:hAnsi="Calibri" w:cs="Calibri"/>
                <w:b/>
                <w:bCs/>
                <w:kern w:val="0"/>
                <w:lang w:eastAsia="hu-HU"/>
                <w14:ligatures w14:val="none"/>
              </w:rPr>
            </w:pPr>
            <w:r w:rsidRPr="00456EEF">
              <w:rPr>
                <w:rFonts w:ascii="Calibri" w:eastAsia="Times New Roman" w:hAnsi="Calibri" w:cs="Calibri"/>
                <w:b/>
                <w:bCs/>
                <w:kern w:val="0"/>
                <w:lang w:eastAsia="hu-HU"/>
                <w14:ligatures w14:val="none"/>
              </w:rPr>
              <w:t>Személyi feltételek</w:t>
            </w:r>
          </w:p>
        </w:tc>
        <w:tc>
          <w:tcPr>
            <w:tcW w:w="1718" w:type="dxa"/>
            <w:tcBorders>
              <w:top w:val="nil"/>
              <w:left w:val="nil"/>
              <w:bottom w:val="single" w:sz="4" w:space="0" w:color="auto"/>
              <w:right w:val="single" w:sz="4" w:space="0" w:color="auto"/>
            </w:tcBorders>
            <w:noWrap/>
            <w:vAlign w:val="center"/>
            <w:hideMark/>
          </w:tcPr>
          <w:p w14:paraId="1D320778" w14:textId="77777777" w:rsidR="00456EEF" w:rsidRPr="00456EEF" w:rsidRDefault="00456EEF" w:rsidP="00456EEF">
            <w:pPr>
              <w:spacing w:after="0" w:line="240" w:lineRule="auto"/>
              <w:jc w:val="center"/>
              <w:rPr>
                <w:rFonts w:ascii="Calibri" w:eastAsia="Times New Roman" w:hAnsi="Calibri" w:cs="Calibri"/>
                <w:b/>
                <w:bCs/>
                <w:kern w:val="0"/>
                <w:lang w:eastAsia="hu-HU"/>
                <w14:ligatures w14:val="none"/>
              </w:rPr>
            </w:pPr>
            <w:r w:rsidRPr="00456EEF">
              <w:rPr>
                <w:rFonts w:ascii="Calibri" w:eastAsia="Times New Roman" w:hAnsi="Calibri" w:cs="Calibri"/>
                <w:b/>
                <w:bCs/>
                <w:kern w:val="0"/>
                <w:lang w:eastAsia="hu-HU"/>
                <w14:ligatures w14:val="none"/>
              </w:rPr>
              <w:t>Fő</w:t>
            </w:r>
          </w:p>
        </w:tc>
        <w:tc>
          <w:tcPr>
            <w:tcW w:w="1631" w:type="dxa"/>
            <w:tcBorders>
              <w:top w:val="nil"/>
              <w:left w:val="nil"/>
              <w:bottom w:val="single" w:sz="4" w:space="0" w:color="auto"/>
              <w:right w:val="single" w:sz="4" w:space="0" w:color="auto"/>
            </w:tcBorders>
            <w:vAlign w:val="center"/>
            <w:hideMark/>
          </w:tcPr>
          <w:p w14:paraId="23553A5F" w14:textId="77777777" w:rsidR="00456EEF" w:rsidRPr="00456EEF" w:rsidRDefault="00456EEF" w:rsidP="00456EEF">
            <w:pPr>
              <w:spacing w:after="0" w:line="240" w:lineRule="auto"/>
              <w:jc w:val="center"/>
              <w:rPr>
                <w:rFonts w:ascii="Calibri" w:eastAsia="Times New Roman" w:hAnsi="Calibri" w:cs="Calibri"/>
                <w:b/>
                <w:bCs/>
                <w:kern w:val="0"/>
                <w:lang w:eastAsia="hu-HU"/>
                <w14:ligatures w14:val="none"/>
              </w:rPr>
            </w:pPr>
            <w:r w:rsidRPr="00456EEF">
              <w:rPr>
                <w:rFonts w:ascii="Calibri" w:eastAsia="Times New Roman" w:hAnsi="Calibri" w:cs="Calibri"/>
                <w:b/>
                <w:bCs/>
                <w:kern w:val="0"/>
                <w:lang w:eastAsia="hu-HU"/>
                <w14:ligatures w14:val="none"/>
              </w:rPr>
              <w:t>Hiányzó létszám</w:t>
            </w:r>
          </w:p>
        </w:tc>
      </w:tr>
      <w:tr w:rsidR="00456EEF" w:rsidRPr="00456EEF" w14:paraId="55BCFB4B" w14:textId="77777777" w:rsidTr="006C1949">
        <w:trPr>
          <w:trHeight w:val="305"/>
        </w:trPr>
        <w:tc>
          <w:tcPr>
            <w:tcW w:w="6085" w:type="dxa"/>
            <w:tcBorders>
              <w:top w:val="nil"/>
              <w:left w:val="single" w:sz="4" w:space="0" w:color="auto"/>
              <w:bottom w:val="single" w:sz="4" w:space="0" w:color="auto"/>
              <w:right w:val="single" w:sz="4" w:space="0" w:color="auto"/>
            </w:tcBorders>
            <w:noWrap/>
            <w:vAlign w:val="bottom"/>
            <w:hideMark/>
          </w:tcPr>
          <w:p w14:paraId="66261691" w14:textId="77777777" w:rsidR="00456EEF" w:rsidRP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Óvodapedagógusok száma</w:t>
            </w:r>
          </w:p>
        </w:tc>
        <w:tc>
          <w:tcPr>
            <w:tcW w:w="1718" w:type="dxa"/>
            <w:tcBorders>
              <w:top w:val="nil"/>
              <w:left w:val="nil"/>
              <w:bottom w:val="single" w:sz="4" w:space="0" w:color="auto"/>
              <w:right w:val="single" w:sz="4" w:space="0" w:color="auto"/>
            </w:tcBorders>
            <w:vAlign w:val="center"/>
            <w:hideMark/>
          </w:tcPr>
          <w:p w14:paraId="5E3CAEC3"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c>
          <w:tcPr>
            <w:tcW w:w="1631" w:type="dxa"/>
            <w:tcBorders>
              <w:top w:val="nil"/>
              <w:left w:val="nil"/>
              <w:bottom w:val="single" w:sz="4" w:space="0" w:color="auto"/>
              <w:right w:val="single" w:sz="4" w:space="0" w:color="auto"/>
            </w:tcBorders>
            <w:vAlign w:val="center"/>
            <w:hideMark/>
          </w:tcPr>
          <w:p w14:paraId="590952DE"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26EB915E" w14:textId="77777777" w:rsidTr="006C1949">
        <w:trPr>
          <w:trHeight w:val="305"/>
        </w:trPr>
        <w:tc>
          <w:tcPr>
            <w:tcW w:w="6085" w:type="dxa"/>
            <w:tcBorders>
              <w:top w:val="nil"/>
              <w:left w:val="single" w:sz="4" w:space="0" w:color="auto"/>
              <w:bottom w:val="single" w:sz="4" w:space="0" w:color="auto"/>
              <w:right w:val="single" w:sz="4" w:space="0" w:color="auto"/>
            </w:tcBorders>
            <w:noWrap/>
            <w:vAlign w:val="bottom"/>
            <w:hideMark/>
          </w:tcPr>
          <w:p w14:paraId="4E01549F" w14:textId="77777777" w:rsidR="00456EEF" w:rsidRP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Ebből diplomás óvodapedagógusok száma</w:t>
            </w:r>
          </w:p>
        </w:tc>
        <w:tc>
          <w:tcPr>
            <w:tcW w:w="1718" w:type="dxa"/>
            <w:tcBorders>
              <w:top w:val="nil"/>
              <w:left w:val="nil"/>
              <w:bottom w:val="single" w:sz="4" w:space="0" w:color="auto"/>
              <w:right w:val="single" w:sz="4" w:space="0" w:color="auto"/>
            </w:tcBorders>
            <w:vAlign w:val="center"/>
            <w:hideMark/>
          </w:tcPr>
          <w:p w14:paraId="24183294"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c>
          <w:tcPr>
            <w:tcW w:w="1631" w:type="dxa"/>
            <w:tcBorders>
              <w:top w:val="nil"/>
              <w:left w:val="nil"/>
              <w:bottom w:val="single" w:sz="4" w:space="0" w:color="auto"/>
              <w:right w:val="single" w:sz="4" w:space="0" w:color="auto"/>
            </w:tcBorders>
            <w:vAlign w:val="center"/>
            <w:hideMark/>
          </w:tcPr>
          <w:p w14:paraId="4F5910EF"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178CC24C" w14:textId="77777777" w:rsidTr="006C1949">
        <w:trPr>
          <w:trHeight w:val="305"/>
        </w:trPr>
        <w:tc>
          <w:tcPr>
            <w:tcW w:w="6085" w:type="dxa"/>
            <w:tcBorders>
              <w:top w:val="nil"/>
              <w:left w:val="single" w:sz="4" w:space="0" w:color="auto"/>
              <w:bottom w:val="single" w:sz="4" w:space="0" w:color="auto"/>
              <w:right w:val="single" w:sz="4" w:space="0" w:color="auto"/>
            </w:tcBorders>
            <w:noWrap/>
            <w:vAlign w:val="bottom"/>
            <w:hideMark/>
          </w:tcPr>
          <w:p w14:paraId="3634963F" w14:textId="77777777" w:rsidR="00456EEF" w:rsidRP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Gyógypedagógusok létszáma</w:t>
            </w:r>
          </w:p>
        </w:tc>
        <w:tc>
          <w:tcPr>
            <w:tcW w:w="1718" w:type="dxa"/>
            <w:tcBorders>
              <w:top w:val="nil"/>
              <w:left w:val="nil"/>
              <w:bottom w:val="single" w:sz="4" w:space="0" w:color="auto"/>
              <w:right w:val="single" w:sz="4" w:space="0" w:color="auto"/>
            </w:tcBorders>
            <w:vAlign w:val="center"/>
            <w:hideMark/>
          </w:tcPr>
          <w:p w14:paraId="1A74B339"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c>
          <w:tcPr>
            <w:tcW w:w="1631" w:type="dxa"/>
            <w:tcBorders>
              <w:top w:val="nil"/>
              <w:left w:val="nil"/>
              <w:bottom w:val="single" w:sz="4" w:space="0" w:color="auto"/>
              <w:right w:val="single" w:sz="4" w:space="0" w:color="auto"/>
            </w:tcBorders>
            <w:vAlign w:val="center"/>
            <w:hideMark/>
          </w:tcPr>
          <w:p w14:paraId="0A0C5E5D"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28B05615" w14:textId="77777777" w:rsidTr="006C1949">
        <w:trPr>
          <w:trHeight w:val="305"/>
        </w:trPr>
        <w:tc>
          <w:tcPr>
            <w:tcW w:w="6085" w:type="dxa"/>
            <w:tcBorders>
              <w:top w:val="nil"/>
              <w:left w:val="single" w:sz="4" w:space="0" w:color="auto"/>
              <w:bottom w:val="single" w:sz="4" w:space="0" w:color="auto"/>
              <w:right w:val="single" w:sz="4" w:space="0" w:color="auto"/>
            </w:tcBorders>
            <w:noWrap/>
            <w:vAlign w:val="bottom"/>
            <w:hideMark/>
          </w:tcPr>
          <w:p w14:paraId="0E068D0B" w14:textId="77777777" w:rsidR="00456EEF" w:rsidRP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Dajka/gondozónő</w:t>
            </w:r>
          </w:p>
        </w:tc>
        <w:tc>
          <w:tcPr>
            <w:tcW w:w="1718" w:type="dxa"/>
            <w:tcBorders>
              <w:top w:val="nil"/>
              <w:left w:val="nil"/>
              <w:bottom w:val="single" w:sz="4" w:space="0" w:color="auto"/>
              <w:right w:val="single" w:sz="4" w:space="0" w:color="auto"/>
            </w:tcBorders>
            <w:vAlign w:val="center"/>
            <w:hideMark/>
          </w:tcPr>
          <w:p w14:paraId="2C5D91A6"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c>
          <w:tcPr>
            <w:tcW w:w="1631" w:type="dxa"/>
            <w:tcBorders>
              <w:top w:val="nil"/>
              <w:left w:val="nil"/>
              <w:bottom w:val="single" w:sz="4" w:space="0" w:color="auto"/>
              <w:right w:val="single" w:sz="4" w:space="0" w:color="auto"/>
            </w:tcBorders>
            <w:vAlign w:val="center"/>
            <w:hideMark/>
          </w:tcPr>
          <w:p w14:paraId="1CA95F0E"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42F1645D" w14:textId="77777777" w:rsidTr="006C1949">
        <w:trPr>
          <w:trHeight w:val="305"/>
        </w:trPr>
        <w:tc>
          <w:tcPr>
            <w:tcW w:w="6085" w:type="dxa"/>
            <w:tcBorders>
              <w:top w:val="nil"/>
              <w:left w:val="single" w:sz="4" w:space="0" w:color="auto"/>
              <w:bottom w:val="single" w:sz="4" w:space="0" w:color="auto"/>
              <w:right w:val="single" w:sz="4" w:space="0" w:color="auto"/>
            </w:tcBorders>
            <w:noWrap/>
            <w:vAlign w:val="bottom"/>
            <w:hideMark/>
          </w:tcPr>
          <w:p w14:paraId="0FE32DBC" w14:textId="77777777" w:rsidR="00456EEF" w:rsidRP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Kisegítő személyzet</w:t>
            </w:r>
          </w:p>
        </w:tc>
        <w:tc>
          <w:tcPr>
            <w:tcW w:w="1718" w:type="dxa"/>
            <w:tcBorders>
              <w:top w:val="nil"/>
              <w:left w:val="nil"/>
              <w:bottom w:val="single" w:sz="4" w:space="0" w:color="auto"/>
              <w:right w:val="single" w:sz="4" w:space="0" w:color="auto"/>
            </w:tcBorders>
            <w:vAlign w:val="center"/>
            <w:hideMark/>
          </w:tcPr>
          <w:p w14:paraId="195E516D"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c>
          <w:tcPr>
            <w:tcW w:w="1631" w:type="dxa"/>
            <w:tcBorders>
              <w:top w:val="nil"/>
              <w:left w:val="nil"/>
              <w:bottom w:val="single" w:sz="4" w:space="0" w:color="auto"/>
              <w:right w:val="single" w:sz="4" w:space="0" w:color="auto"/>
            </w:tcBorders>
            <w:vAlign w:val="center"/>
            <w:hideMark/>
          </w:tcPr>
          <w:p w14:paraId="52668B0D" w14:textId="77777777" w:rsidR="00456EEF" w:rsidRPr="00456EEF" w:rsidRDefault="00456EEF" w:rsidP="00456EEF">
            <w:pPr>
              <w:spacing w:after="0" w:line="240" w:lineRule="auto"/>
              <w:jc w:val="center"/>
              <w:rPr>
                <w:rFonts w:ascii="Calibri" w:eastAsia="Times New Roman" w:hAnsi="Calibri" w:cs="Calibri"/>
                <w:kern w:val="0"/>
                <w:sz w:val="20"/>
                <w:szCs w:val="20"/>
                <w:lang w:eastAsia="hu-HU"/>
                <w14:ligatures w14:val="none"/>
              </w:rPr>
            </w:pPr>
            <w:r w:rsidRPr="00456EEF">
              <w:rPr>
                <w:rFonts w:ascii="Calibri" w:eastAsia="Times New Roman" w:hAnsi="Calibri" w:cs="Calibri"/>
                <w:kern w:val="0"/>
                <w:sz w:val="20"/>
                <w:szCs w:val="20"/>
                <w:lang w:eastAsia="hu-HU"/>
                <w14:ligatures w14:val="none"/>
              </w:rPr>
              <w:t>n.a.</w:t>
            </w:r>
          </w:p>
        </w:tc>
      </w:tr>
      <w:tr w:rsidR="00456EEF" w:rsidRPr="00456EEF" w14:paraId="7347E887" w14:textId="77777777" w:rsidTr="006C1949">
        <w:trPr>
          <w:trHeight w:val="305"/>
        </w:trPr>
        <w:tc>
          <w:tcPr>
            <w:tcW w:w="7803" w:type="dxa"/>
            <w:gridSpan w:val="2"/>
            <w:tcBorders>
              <w:top w:val="nil"/>
              <w:left w:val="nil"/>
              <w:bottom w:val="nil"/>
              <w:right w:val="nil"/>
            </w:tcBorders>
            <w:noWrap/>
            <w:vAlign w:val="bottom"/>
            <w:hideMark/>
          </w:tcPr>
          <w:p w14:paraId="64024B22" w14:textId="77777777" w:rsidR="00456EEF" w:rsidRDefault="00456EEF" w:rsidP="00456EEF">
            <w:pPr>
              <w:spacing w:after="0" w:line="240" w:lineRule="auto"/>
              <w:rPr>
                <w:rFonts w:ascii="Calibri" w:eastAsia="Times New Roman" w:hAnsi="Calibri" w:cs="Calibri"/>
                <w:kern w:val="0"/>
                <w:lang w:eastAsia="hu-HU"/>
                <w14:ligatures w14:val="none"/>
              </w:rPr>
            </w:pPr>
            <w:r w:rsidRPr="00456EEF">
              <w:rPr>
                <w:rFonts w:ascii="Calibri" w:eastAsia="Times New Roman" w:hAnsi="Calibri" w:cs="Calibri"/>
                <w:kern w:val="0"/>
                <w:lang w:eastAsia="hu-HU"/>
                <w14:ligatures w14:val="none"/>
              </w:rPr>
              <w:t>Forrás: Önkormányzati, intézményi adatgyűjtés</w:t>
            </w:r>
          </w:p>
          <w:p w14:paraId="2C4C96D5" w14:textId="77777777" w:rsidR="008E602A" w:rsidRDefault="008E602A" w:rsidP="008E602A">
            <w:pPr>
              <w:rPr>
                <w:rFonts w:ascii="Arial" w:hAnsi="Arial" w:cs="Arial"/>
                <w:b/>
                <w:bCs/>
              </w:rPr>
            </w:pPr>
          </w:p>
          <w:p w14:paraId="34729F0D" w14:textId="77777777" w:rsidR="008E602A" w:rsidRDefault="008E602A" w:rsidP="008E602A">
            <w:pPr>
              <w:rPr>
                <w:rFonts w:ascii="Arial" w:hAnsi="Arial" w:cs="Arial"/>
                <w:b/>
                <w:bCs/>
              </w:rPr>
            </w:pPr>
            <w:r w:rsidRPr="00063399">
              <w:rPr>
                <w:rFonts w:ascii="Arial" w:hAnsi="Arial" w:cs="Arial"/>
                <w:b/>
                <w:bCs/>
              </w:rPr>
              <w:t>4.4.2. számú táblázat - Óvodai nevelés adatai</w:t>
            </w:r>
          </w:p>
          <w:p w14:paraId="41A41A2D" w14:textId="77777777" w:rsidR="008E602A" w:rsidRPr="00456EEF" w:rsidRDefault="008E602A" w:rsidP="00456EEF">
            <w:pPr>
              <w:spacing w:after="0" w:line="240" w:lineRule="auto"/>
              <w:rPr>
                <w:rFonts w:ascii="Calibri" w:eastAsia="Times New Roman" w:hAnsi="Calibri" w:cs="Calibri"/>
                <w:kern w:val="0"/>
                <w:lang w:eastAsia="hu-HU"/>
                <w14:ligatures w14:val="none"/>
              </w:rPr>
            </w:pPr>
          </w:p>
        </w:tc>
        <w:tc>
          <w:tcPr>
            <w:tcW w:w="1631" w:type="dxa"/>
            <w:tcBorders>
              <w:top w:val="nil"/>
              <w:left w:val="nil"/>
              <w:bottom w:val="nil"/>
              <w:right w:val="nil"/>
            </w:tcBorders>
            <w:noWrap/>
            <w:vAlign w:val="bottom"/>
            <w:hideMark/>
          </w:tcPr>
          <w:p w14:paraId="4F8D1ABF" w14:textId="77777777" w:rsidR="00456EEF" w:rsidRPr="00456EEF" w:rsidRDefault="00456EEF" w:rsidP="00456EEF">
            <w:pPr>
              <w:spacing w:after="0" w:line="240" w:lineRule="auto"/>
              <w:rPr>
                <w:rFonts w:ascii="Calibri" w:eastAsia="Times New Roman" w:hAnsi="Calibri" w:cs="Calibri"/>
                <w:kern w:val="0"/>
                <w:lang w:eastAsia="hu-HU"/>
                <w14:ligatures w14:val="none"/>
              </w:rPr>
            </w:pPr>
          </w:p>
        </w:tc>
      </w:tr>
    </w:tbl>
    <w:p w14:paraId="18F38B72" w14:textId="77777777" w:rsidR="006C1949" w:rsidRPr="006620DB" w:rsidRDefault="006C1949" w:rsidP="006C1949">
      <w:pPr>
        <w:ind w:right="992"/>
        <w:jc w:val="both"/>
        <w:rPr>
          <w:rFonts w:ascii="Arial" w:hAnsi="Arial" w:cs="Arial"/>
        </w:rPr>
      </w:pPr>
      <w:r w:rsidRPr="006620DB">
        <w:rPr>
          <w:rFonts w:ascii="Arial" w:hAnsi="Arial" w:cs="Arial"/>
        </w:rPr>
        <w:t xml:space="preserve">                       </w:t>
      </w:r>
      <w:r>
        <w:rPr>
          <w:noProof/>
          <w:lang w:eastAsia="hu-HU"/>
        </w:rPr>
        <w:drawing>
          <wp:inline distT="0" distB="0" distL="0" distR="0" wp14:anchorId="5239408C" wp14:editId="4136EEA6">
            <wp:extent cx="3667125" cy="2171700"/>
            <wp:effectExtent l="0" t="0" r="9525" b="0"/>
            <wp:docPr id="1535347590" name="Diagram 1">
              <a:extLst xmlns:a="http://schemas.openxmlformats.org/drawingml/2006/main">
                <a:ext uri="{FF2B5EF4-FFF2-40B4-BE49-F238E27FC236}">
                  <a16:creationId xmlns:a16="http://schemas.microsoft.com/office/drawing/2014/main" id="{00000000-0008-0000-03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1F5306D" w14:textId="77777777" w:rsidR="008E602A" w:rsidRPr="00A46C6B" w:rsidRDefault="008E602A" w:rsidP="00E7332D">
      <w:pPr>
        <w:rPr>
          <w:rFonts w:ascii="Arial" w:hAnsi="Arial" w:cs="Arial"/>
          <w:b/>
          <w:bCs/>
        </w:rPr>
      </w:pPr>
    </w:p>
    <w:tbl>
      <w:tblPr>
        <w:tblpPr w:leftFromText="141" w:rightFromText="141" w:vertAnchor="page" w:horzAnchor="margin" w:tblpY="2675"/>
        <w:tblW w:w="9351" w:type="dxa"/>
        <w:tblLayout w:type="fixed"/>
        <w:tblCellMar>
          <w:left w:w="70" w:type="dxa"/>
          <w:right w:w="70" w:type="dxa"/>
        </w:tblCellMar>
        <w:tblLook w:val="04A0" w:firstRow="1" w:lastRow="0" w:firstColumn="1" w:lastColumn="0" w:noHBand="0" w:noVBand="1"/>
      </w:tblPr>
      <w:tblGrid>
        <w:gridCol w:w="587"/>
        <w:gridCol w:w="826"/>
        <w:gridCol w:w="1276"/>
        <w:gridCol w:w="992"/>
        <w:gridCol w:w="925"/>
        <w:gridCol w:w="1201"/>
        <w:gridCol w:w="1134"/>
        <w:gridCol w:w="1276"/>
        <w:gridCol w:w="1134"/>
      </w:tblGrid>
      <w:tr w:rsidR="00E7332D" w:rsidRPr="00063399" w14:paraId="0A43C7D9" w14:textId="77777777" w:rsidTr="008E602A">
        <w:trPr>
          <w:trHeight w:val="1650"/>
        </w:trPr>
        <w:tc>
          <w:tcPr>
            <w:tcW w:w="587" w:type="dxa"/>
            <w:vMerge w:val="restart"/>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61D35235" w14:textId="77777777" w:rsidR="00E7332D" w:rsidRPr="00063399" w:rsidRDefault="00E7332D" w:rsidP="006620DB">
            <w:pPr>
              <w:jc w:val="center"/>
              <w:rPr>
                <w:rFonts w:ascii="Arial" w:hAnsi="Arial" w:cs="Arial"/>
                <w:b/>
                <w:bCs/>
              </w:rPr>
            </w:pPr>
            <w:r w:rsidRPr="00063399">
              <w:rPr>
                <w:rFonts w:ascii="Arial" w:hAnsi="Arial" w:cs="Arial"/>
                <w:b/>
                <w:bCs/>
              </w:rPr>
              <w:t>Év</w:t>
            </w:r>
          </w:p>
        </w:tc>
        <w:tc>
          <w:tcPr>
            <w:tcW w:w="826" w:type="dxa"/>
            <w:tcBorders>
              <w:top w:val="single" w:sz="4" w:space="0" w:color="auto"/>
              <w:left w:val="nil"/>
              <w:bottom w:val="single" w:sz="4" w:space="0" w:color="auto"/>
              <w:right w:val="single" w:sz="4" w:space="0" w:color="auto"/>
            </w:tcBorders>
            <w:shd w:val="clear" w:color="000000" w:fill="E2EFDA"/>
            <w:vAlign w:val="center"/>
            <w:hideMark/>
          </w:tcPr>
          <w:p w14:paraId="0305A8F4" w14:textId="77777777" w:rsidR="00E7332D" w:rsidRPr="0082106B" w:rsidRDefault="00E7332D" w:rsidP="006620DB">
            <w:pPr>
              <w:jc w:val="center"/>
              <w:rPr>
                <w:rFonts w:ascii="Arial" w:hAnsi="Arial" w:cs="Arial"/>
                <w:b/>
                <w:bCs/>
                <w:sz w:val="20"/>
                <w:szCs w:val="20"/>
              </w:rPr>
            </w:pPr>
            <w:r w:rsidRPr="0082106B">
              <w:rPr>
                <w:rFonts w:ascii="Arial" w:hAnsi="Arial" w:cs="Arial"/>
                <w:b/>
                <w:bCs/>
                <w:sz w:val="20"/>
                <w:szCs w:val="20"/>
              </w:rPr>
              <w:t>3-6 éves korú gyermekek száma</w:t>
            </w:r>
          </w:p>
        </w:tc>
        <w:tc>
          <w:tcPr>
            <w:tcW w:w="1276" w:type="dxa"/>
            <w:tcBorders>
              <w:top w:val="single" w:sz="4" w:space="0" w:color="auto"/>
              <w:left w:val="nil"/>
              <w:bottom w:val="single" w:sz="4" w:space="0" w:color="auto"/>
              <w:right w:val="single" w:sz="4" w:space="0" w:color="auto"/>
            </w:tcBorders>
            <w:shd w:val="clear" w:color="000000" w:fill="E2EFDA"/>
            <w:vAlign w:val="center"/>
            <w:hideMark/>
          </w:tcPr>
          <w:p w14:paraId="6398FFDD" w14:textId="77777777" w:rsidR="008E602A" w:rsidRDefault="00E7332D" w:rsidP="006620DB">
            <w:pPr>
              <w:jc w:val="center"/>
              <w:rPr>
                <w:rFonts w:ascii="Arial" w:hAnsi="Arial" w:cs="Arial"/>
                <w:b/>
                <w:bCs/>
                <w:sz w:val="20"/>
                <w:szCs w:val="20"/>
              </w:rPr>
            </w:pPr>
            <w:r w:rsidRPr="0082106B">
              <w:rPr>
                <w:rFonts w:ascii="Arial" w:hAnsi="Arial" w:cs="Arial"/>
                <w:b/>
                <w:bCs/>
                <w:sz w:val="20"/>
                <w:szCs w:val="20"/>
              </w:rPr>
              <w:t xml:space="preserve">Óvodai gyermekcsoportok száma - gyógypedagógiai neveléssel együtt </w:t>
            </w:r>
          </w:p>
          <w:p w14:paraId="0B2F491F" w14:textId="7F9CB0DA" w:rsidR="00E7332D" w:rsidRPr="0082106B" w:rsidRDefault="00E7332D" w:rsidP="006620DB">
            <w:pPr>
              <w:jc w:val="center"/>
              <w:rPr>
                <w:rFonts w:ascii="Arial" w:hAnsi="Arial" w:cs="Arial"/>
                <w:b/>
                <w:bCs/>
                <w:sz w:val="20"/>
                <w:szCs w:val="20"/>
              </w:rPr>
            </w:pPr>
            <w:r w:rsidRPr="0082106B">
              <w:rPr>
                <w:rFonts w:ascii="Arial" w:hAnsi="Arial" w:cs="Arial"/>
                <w:sz w:val="20"/>
                <w:szCs w:val="20"/>
              </w:rPr>
              <w:t xml:space="preserve">(TS 085) </w:t>
            </w:r>
          </w:p>
        </w:tc>
        <w:tc>
          <w:tcPr>
            <w:tcW w:w="992" w:type="dxa"/>
            <w:tcBorders>
              <w:top w:val="single" w:sz="4" w:space="0" w:color="auto"/>
              <w:left w:val="nil"/>
              <w:bottom w:val="single" w:sz="4" w:space="0" w:color="auto"/>
              <w:right w:val="single" w:sz="4" w:space="0" w:color="auto"/>
            </w:tcBorders>
            <w:shd w:val="clear" w:color="000000" w:fill="E2EFDA"/>
            <w:vAlign w:val="center"/>
            <w:hideMark/>
          </w:tcPr>
          <w:p w14:paraId="3014F1BF" w14:textId="77777777" w:rsidR="00E7332D" w:rsidRPr="0082106B" w:rsidRDefault="00E7332D" w:rsidP="006620DB">
            <w:pPr>
              <w:jc w:val="center"/>
              <w:rPr>
                <w:rFonts w:ascii="Arial" w:hAnsi="Arial" w:cs="Arial"/>
                <w:b/>
                <w:bCs/>
                <w:sz w:val="20"/>
                <w:szCs w:val="20"/>
              </w:rPr>
            </w:pPr>
            <w:r w:rsidRPr="0082106B">
              <w:rPr>
                <w:rFonts w:ascii="Arial" w:hAnsi="Arial" w:cs="Arial"/>
                <w:b/>
                <w:bCs/>
                <w:sz w:val="20"/>
                <w:szCs w:val="20"/>
              </w:rPr>
              <w:t>Óvodai férőhelyek száma (gyógypedagógiai neveléssel együtt)</w:t>
            </w:r>
            <w:r w:rsidRPr="0082106B">
              <w:rPr>
                <w:rFonts w:ascii="Arial" w:hAnsi="Arial" w:cs="Arial"/>
                <w:b/>
                <w:bCs/>
                <w:sz w:val="20"/>
                <w:szCs w:val="20"/>
              </w:rPr>
              <w:br/>
            </w:r>
            <w:r w:rsidRPr="0082106B">
              <w:rPr>
                <w:rFonts w:ascii="Arial" w:hAnsi="Arial" w:cs="Arial"/>
                <w:sz w:val="20"/>
                <w:szCs w:val="20"/>
              </w:rPr>
              <w:t>(TS 090)</w:t>
            </w:r>
          </w:p>
        </w:tc>
        <w:tc>
          <w:tcPr>
            <w:tcW w:w="925" w:type="dxa"/>
            <w:tcBorders>
              <w:top w:val="single" w:sz="4" w:space="0" w:color="auto"/>
              <w:left w:val="nil"/>
              <w:bottom w:val="single" w:sz="4" w:space="0" w:color="auto"/>
              <w:right w:val="single" w:sz="4" w:space="0" w:color="auto"/>
            </w:tcBorders>
            <w:shd w:val="clear" w:color="000000" w:fill="E2EFDA"/>
            <w:vAlign w:val="center"/>
            <w:hideMark/>
          </w:tcPr>
          <w:p w14:paraId="2E8B01CC" w14:textId="736E2547" w:rsidR="00E7332D" w:rsidRPr="0082106B" w:rsidRDefault="00E7332D" w:rsidP="006620DB">
            <w:pPr>
              <w:jc w:val="center"/>
              <w:rPr>
                <w:rFonts w:ascii="Arial" w:hAnsi="Arial" w:cs="Arial"/>
                <w:b/>
                <w:bCs/>
                <w:sz w:val="20"/>
                <w:szCs w:val="20"/>
              </w:rPr>
            </w:pPr>
            <w:r w:rsidRPr="0082106B">
              <w:rPr>
                <w:rFonts w:ascii="Arial" w:hAnsi="Arial" w:cs="Arial"/>
                <w:b/>
                <w:bCs/>
                <w:sz w:val="20"/>
                <w:szCs w:val="20"/>
              </w:rPr>
              <w:t>Óvodai feladat</w:t>
            </w:r>
            <w:r w:rsidR="008E602A">
              <w:rPr>
                <w:rFonts w:ascii="Arial" w:hAnsi="Arial" w:cs="Arial"/>
                <w:b/>
                <w:bCs/>
                <w:sz w:val="20"/>
                <w:szCs w:val="20"/>
              </w:rPr>
              <w:t>-</w:t>
            </w:r>
            <w:r w:rsidRPr="0082106B">
              <w:rPr>
                <w:rFonts w:ascii="Arial" w:hAnsi="Arial" w:cs="Arial"/>
                <w:b/>
                <w:bCs/>
                <w:sz w:val="20"/>
                <w:szCs w:val="20"/>
              </w:rPr>
              <w:t>ellátási helyek száma (gyógypedagógiai neveléssel együtt)</w:t>
            </w:r>
            <w:r w:rsidRPr="0082106B">
              <w:rPr>
                <w:rFonts w:ascii="Arial" w:hAnsi="Arial" w:cs="Arial"/>
                <w:b/>
                <w:bCs/>
                <w:sz w:val="20"/>
                <w:szCs w:val="20"/>
              </w:rPr>
              <w:br/>
            </w:r>
            <w:r w:rsidRPr="0082106B">
              <w:rPr>
                <w:rFonts w:ascii="Arial" w:hAnsi="Arial" w:cs="Arial"/>
                <w:sz w:val="20"/>
                <w:szCs w:val="20"/>
              </w:rPr>
              <w:t>(TS 088)</w:t>
            </w:r>
          </w:p>
        </w:tc>
        <w:tc>
          <w:tcPr>
            <w:tcW w:w="1201" w:type="dxa"/>
            <w:tcBorders>
              <w:top w:val="single" w:sz="4" w:space="0" w:color="auto"/>
              <w:left w:val="nil"/>
              <w:bottom w:val="single" w:sz="4" w:space="0" w:color="auto"/>
              <w:right w:val="single" w:sz="4" w:space="0" w:color="auto"/>
            </w:tcBorders>
            <w:shd w:val="clear" w:color="000000" w:fill="E2EFDA"/>
            <w:vAlign w:val="center"/>
            <w:hideMark/>
          </w:tcPr>
          <w:p w14:paraId="25D0BC66" w14:textId="77777777" w:rsidR="00E7332D" w:rsidRPr="0082106B" w:rsidRDefault="00E7332D" w:rsidP="006620DB">
            <w:pPr>
              <w:jc w:val="center"/>
              <w:rPr>
                <w:rFonts w:ascii="Arial" w:hAnsi="Arial" w:cs="Arial"/>
                <w:b/>
                <w:bCs/>
                <w:sz w:val="20"/>
                <w:szCs w:val="20"/>
              </w:rPr>
            </w:pPr>
            <w:r w:rsidRPr="0082106B">
              <w:rPr>
                <w:rFonts w:ascii="Arial" w:hAnsi="Arial" w:cs="Arial"/>
                <w:b/>
                <w:bCs/>
                <w:sz w:val="20"/>
                <w:szCs w:val="20"/>
              </w:rPr>
              <w:t>Óvodába beírt gyermekek száma (gyógypedagógiai neveléssel együtt)</w:t>
            </w:r>
            <w:r w:rsidRPr="0082106B">
              <w:rPr>
                <w:rFonts w:ascii="Arial" w:hAnsi="Arial" w:cs="Arial"/>
                <w:b/>
                <w:bCs/>
                <w:sz w:val="20"/>
                <w:szCs w:val="20"/>
              </w:rPr>
              <w:br/>
            </w:r>
            <w:r w:rsidRPr="0082106B">
              <w:rPr>
                <w:rFonts w:ascii="Arial" w:hAnsi="Arial" w:cs="Arial"/>
                <w:sz w:val="20"/>
                <w:szCs w:val="20"/>
              </w:rPr>
              <w:t>(TS 087)</w:t>
            </w:r>
          </w:p>
        </w:tc>
        <w:tc>
          <w:tcPr>
            <w:tcW w:w="1134" w:type="dxa"/>
            <w:tcBorders>
              <w:top w:val="single" w:sz="4" w:space="0" w:color="auto"/>
              <w:bottom w:val="single" w:sz="4" w:space="0" w:color="auto"/>
              <w:right w:val="single" w:sz="4" w:space="0" w:color="auto"/>
            </w:tcBorders>
            <w:shd w:val="clear" w:color="auto" w:fill="E2EFD9" w:themeFill="accent6" w:themeFillTint="33"/>
            <w:vAlign w:val="center"/>
          </w:tcPr>
          <w:p w14:paraId="53D8699C" w14:textId="77777777" w:rsidR="00E7332D" w:rsidRPr="0082106B" w:rsidRDefault="00E7332D" w:rsidP="006620DB">
            <w:pPr>
              <w:rPr>
                <w:rFonts w:ascii="Arial" w:hAnsi="Arial" w:cs="Arial"/>
                <w:sz w:val="20"/>
                <w:szCs w:val="20"/>
              </w:rPr>
            </w:pPr>
            <w:r w:rsidRPr="0082106B">
              <w:rPr>
                <w:rFonts w:ascii="Arial" w:hAnsi="Arial" w:cs="Arial"/>
                <w:b/>
                <w:bCs/>
                <w:sz w:val="20"/>
                <w:szCs w:val="20"/>
              </w:rPr>
              <w:t>Óvodai gyógypedagógiai gyermekcsoportok száma</w:t>
            </w:r>
            <w:r w:rsidRPr="0082106B">
              <w:rPr>
                <w:rFonts w:ascii="Arial" w:hAnsi="Arial" w:cs="Arial"/>
                <w:b/>
                <w:bCs/>
                <w:sz w:val="20"/>
                <w:szCs w:val="20"/>
              </w:rPr>
              <w:br/>
            </w:r>
            <w:r w:rsidRPr="0082106B">
              <w:rPr>
                <w:rFonts w:ascii="Arial" w:hAnsi="Arial" w:cs="Arial"/>
                <w:sz w:val="20"/>
                <w:szCs w:val="20"/>
              </w:rPr>
              <w:t>(TS 086)</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1432C71" w14:textId="77777777" w:rsidR="008E602A" w:rsidRDefault="00E7332D" w:rsidP="006620DB">
            <w:pPr>
              <w:rPr>
                <w:rFonts w:ascii="Arial" w:hAnsi="Arial" w:cs="Arial"/>
                <w:b/>
                <w:bCs/>
                <w:sz w:val="20"/>
                <w:szCs w:val="20"/>
              </w:rPr>
            </w:pPr>
            <w:r w:rsidRPr="0082106B">
              <w:rPr>
                <w:rFonts w:ascii="Arial" w:hAnsi="Arial" w:cs="Arial"/>
                <w:b/>
                <w:bCs/>
                <w:sz w:val="20"/>
                <w:szCs w:val="20"/>
              </w:rPr>
              <w:t>Gyógypedagógiai oktatásban részesülő óvodás gyermekek száma</w:t>
            </w:r>
            <w:r w:rsidRPr="0082106B">
              <w:rPr>
                <w:rFonts w:ascii="Arial" w:hAnsi="Arial" w:cs="Arial"/>
                <w:b/>
                <w:bCs/>
                <w:sz w:val="20"/>
                <w:szCs w:val="20"/>
              </w:rPr>
              <w:br/>
              <w:t xml:space="preserve">az integráltan oktatott SNI gyermekek nélkül </w:t>
            </w:r>
          </w:p>
          <w:p w14:paraId="305871FB" w14:textId="590CB454" w:rsidR="00E7332D" w:rsidRPr="0082106B" w:rsidRDefault="00E7332D" w:rsidP="006620DB">
            <w:pPr>
              <w:rPr>
                <w:rFonts w:ascii="Arial" w:hAnsi="Arial" w:cs="Arial"/>
                <w:sz w:val="20"/>
                <w:szCs w:val="20"/>
              </w:rPr>
            </w:pPr>
            <w:r w:rsidRPr="0082106B">
              <w:rPr>
                <w:rFonts w:ascii="Arial" w:hAnsi="Arial" w:cs="Arial"/>
                <w:sz w:val="20"/>
                <w:szCs w:val="20"/>
              </w:rPr>
              <w:t>(TS 091)</w:t>
            </w:r>
          </w:p>
        </w:tc>
        <w:tc>
          <w:tcPr>
            <w:tcW w:w="1134" w:type="dxa"/>
            <w:tcBorders>
              <w:top w:val="single" w:sz="4" w:space="0" w:color="auto"/>
              <w:bottom w:val="single" w:sz="4" w:space="0" w:color="auto"/>
              <w:right w:val="single" w:sz="4" w:space="0" w:color="auto"/>
            </w:tcBorders>
            <w:shd w:val="clear" w:color="auto" w:fill="E2EFD9" w:themeFill="accent6" w:themeFillTint="33"/>
            <w:vAlign w:val="center"/>
          </w:tcPr>
          <w:p w14:paraId="4C198658" w14:textId="77777777" w:rsidR="00E7332D" w:rsidRPr="0082106B" w:rsidRDefault="00E7332D" w:rsidP="006620DB">
            <w:pPr>
              <w:rPr>
                <w:rFonts w:ascii="Arial" w:hAnsi="Arial" w:cs="Arial"/>
                <w:sz w:val="20"/>
                <w:szCs w:val="20"/>
              </w:rPr>
            </w:pPr>
            <w:r w:rsidRPr="0082106B">
              <w:rPr>
                <w:rFonts w:ascii="Arial" w:hAnsi="Arial" w:cs="Arial"/>
                <w:b/>
                <w:bCs/>
                <w:color w:val="000000"/>
                <w:sz w:val="20"/>
                <w:szCs w:val="20"/>
              </w:rPr>
              <w:t>Egy óvodai gyermekcsoportra</w:t>
            </w:r>
            <w:r w:rsidRPr="0082106B">
              <w:rPr>
                <w:rFonts w:ascii="Arial" w:hAnsi="Arial" w:cs="Arial"/>
                <w:b/>
                <w:bCs/>
                <w:color w:val="000000"/>
                <w:sz w:val="20"/>
                <w:szCs w:val="20"/>
              </w:rPr>
              <w:br/>
              <w:t xml:space="preserve"> jutó gyermekek száma </w:t>
            </w:r>
            <w:r w:rsidRPr="0082106B">
              <w:rPr>
                <w:rFonts w:ascii="Arial" w:hAnsi="Arial" w:cs="Arial"/>
                <w:color w:val="000000"/>
                <w:sz w:val="20"/>
                <w:szCs w:val="20"/>
              </w:rPr>
              <w:t>(TS 089)</w:t>
            </w:r>
          </w:p>
        </w:tc>
      </w:tr>
      <w:tr w:rsidR="00E7332D" w:rsidRPr="00063399" w14:paraId="3AB7930E" w14:textId="77777777" w:rsidTr="008E602A">
        <w:trPr>
          <w:trHeight w:val="600"/>
        </w:trPr>
        <w:tc>
          <w:tcPr>
            <w:tcW w:w="587" w:type="dxa"/>
            <w:vMerge/>
            <w:tcBorders>
              <w:top w:val="single" w:sz="4" w:space="0" w:color="auto"/>
              <w:left w:val="single" w:sz="4" w:space="0" w:color="auto"/>
              <w:bottom w:val="single" w:sz="4" w:space="0" w:color="auto"/>
              <w:right w:val="single" w:sz="4" w:space="0" w:color="auto"/>
            </w:tcBorders>
            <w:vAlign w:val="center"/>
            <w:hideMark/>
          </w:tcPr>
          <w:p w14:paraId="65567632" w14:textId="77777777" w:rsidR="00E7332D" w:rsidRPr="00063399" w:rsidRDefault="00E7332D" w:rsidP="006620DB">
            <w:pPr>
              <w:rPr>
                <w:rFonts w:ascii="Arial" w:hAnsi="Arial" w:cs="Arial"/>
                <w:b/>
                <w:bCs/>
              </w:rPr>
            </w:pPr>
          </w:p>
        </w:tc>
        <w:tc>
          <w:tcPr>
            <w:tcW w:w="826" w:type="dxa"/>
            <w:tcBorders>
              <w:top w:val="nil"/>
              <w:left w:val="nil"/>
              <w:bottom w:val="single" w:sz="4" w:space="0" w:color="auto"/>
              <w:right w:val="single" w:sz="4" w:space="0" w:color="auto"/>
            </w:tcBorders>
            <w:shd w:val="clear" w:color="000000" w:fill="E2EFDA"/>
            <w:noWrap/>
            <w:vAlign w:val="center"/>
            <w:hideMark/>
          </w:tcPr>
          <w:p w14:paraId="41013601" w14:textId="77777777" w:rsidR="00E7332D" w:rsidRPr="0082106B" w:rsidRDefault="00E7332D" w:rsidP="006620DB">
            <w:pPr>
              <w:jc w:val="center"/>
              <w:rPr>
                <w:rFonts w:ascii="Arial" w:hAnsi="Arial" w:cs="Arial"/>
                <w:b/>
                <w:bCs/>
                <w:color w:val="000000"/>
                <w:sz w:val="20"/>
                <w:szCs w:val="20"/>
              </w:rPr>
            </w:pPr>
            <w:r w:rsidRPr="0082106B">
              <w:rPr>
                <w:rFonts w:ascii="Arial" w:hAnsi="Arial" w:cs="Arial"/>
                <w:b/>
                <w:bCs/>
                <w:color w:val="000000"/>
                <w:sz w:val="20"/>
                <w:szCs w:val="20"/>
              </w:rPr>
              <w:t>fő</w:t>
            </w:r>
          </w:p>
        </w:tc>
        <w:tc>
          <w:tcPr>
            <w:tcW w:w="1276" w:type="dxa"/>
            <w:tcBorders>
              <w:top w:val="nil"/>
              <w:left w:val="nil"/>
              <w:bottom w:val="single" w:sz="4" w:space="0" w:color="auto"/>
              <w:right w:val="single" w:sz="4" w:space="0" w:color="auto"/>
            </w:tcBorders>
            <w:shd w:val="clear" w:color="000000" w:fill="E2EFDA"/>
            <w:noWrap/>
            <w:vAlign w:val="center"/>
            <w:hideMark/>
          </w:tcPr>
          <w:p w14:paraId="66819608" w14:textId="77777777" w:rsidR="00E7332D" w:rsidRPr="0082106B" w:rsidRDefault="00E7332D" w:rsidP="006620DB">
            <w:pPr>
              <w:jc w:val="center"/>
              <w:rPr>
                <w:rFonts w:ascii="Arial" w:hAnsi="Arial" w:cs="Arial"/>
                <w:b/>
                <w:bCs/>
                <w:color w:val="000000"/>
                <w:sz w:val="20"/>
                <w:szCs w:val="20"/>
              </w:rPr>
            </w:pPr>
            <w:r w:rsidRPr="0082106B">
              <w:rPr>
                <w:rFonts w:ascii="Arial" w:hAnsi="Arial" w:cs="Arial"/>
                <w:b/>
                <w:bCs/>
                <w:color w:val="000000"/>
                <w:sz w:val="20"/>
                <w:szCs w:val="20"/>
              </w:rPr>
              <w:t>db</w:t>
            </w:r>
          </w:p>
        </w:tc>
        <w:tc>
          <w:tcPr>
            <w:tcW w:w="992" w:type="dxa"/>
            <w:tcBorders>
              <w:top w:val="nil"/>
              <w:left w:val="nil"/>
              <w:bottom w:val="single" w:sz="4" w:space="0" w:color="auto"/>
              <w:right w:val="single" w:sz="4" w:space="0" w:color="auto"/>
            </w:tcBorders>
            <w:shd w:val="clear" w:color="000000" w:fill="E2EFDA"/>
            <w:noWrap/>
            <w:vAlign w:val="center"/>
            <w:hideMark/>
          </w:tcPr>
          <w:p w14:paraId="1465B0A9" w14:textId="77777777" w:rsidR="00E7332D" w:rsidRPr="0082106B" w:rsidRDefault="00E7332D" w:rsidP="006620DB">
            <w:pPr>
              <w:jc w:val="center"/>
              <w:rPr>
                <w:rFonts w:ascii="Arial" w:hAnsi="Arial" w:cs="Arial"/>
                <w:b/>
                <w:bCs/>
                <w:color w:val="000000"/>
                <w:sz w:val="20"/>
                <w:szCs w:val="20"/>
              </w:rPr>
            </w:pPr>
            <w:r w:rsidRPr="0082106B">
              <w:rPr>
                <w:rFonts w:ascii="Arial" w:hAnsi="Arial" w:cs="Arial"/>
                <w:b/>
                <w:bCs/>
                <w:color w:val="000000"/>
                <w:sz w:val="20"/>
                <w:szCs w:val="20"/>
              </w:rPr>
              <w:t>db</w:t>
            </w:r>
          </w:p>
        </w:tc>
        <w:tc>
          <w:tcPr>
            <w:tcW w:w="925" w:type="dxa"/>
            <w:tcBorders>
              <w:top w:val="nil"/>
              <w:left w:val="nil"/>
              <w:bottom w:val="single" w:sz="4" w:space="0" w:color="auto"/>
              <w:right w:val="single" w:sz="4" w:space="0" w:color="auto"/>
            </w:tcBorders>
            <w:shd w:val="clear" w:color="000000" w:fill="E2EFDA"/>
            <w:noWrap/>
            <w:vAlign w:val="center"/>
            <w:hideMark/>
          </w:tcPr>
          <w:p w14:paraId="1C37119F" w14:textId="77777777" w:rsidR="00E7332D" w:rsidRPr="0082106B" w:rsidRDefault="00E7332D" w:rsidP="006620DB">
            <w:pPr>
              <w:jc w:val="center"/>
              <w:rPr>
                <w:rFonts w:ascii="Arial" w:hAnsi="Arial" w:cs="Arial"/>
                <w:b/>
                <w:bCs/>
                <w:color w:val="000000"/>
                <w:sz w:val="20"/>
                <w:szCs w:val="20"/>
              </w:rPr>
            </w:pPr>
            <w:r w:rsidRPr="0082106B">
              <w:rPr>
                <w:rFonts w:ascii="Arial" w:hAnsi="Arial" w:cs="Arial"/>
                <w:b/>
                <w:bCs/>
                <w:color w:val="000000"/>
                <w:sz w:val="20"/>
                <w:szCs w:val="20"/>
              </w:rPr>
              <w:t>db</w:t>
            </w:r>
          </w:p>
        </w:tc>
        <w:tc>
          <w:tcPr>
            <w:tcW w:w="1201" w:type="dxa"/>
            <w:tcBorders>
              <w:top w:val="nil"/>
              <w:left w:val="nil"/>
              <w:bottom w:val="single" w:sz="4" w:space="0" w:color="auto"/>
              <w:right w:val="single" w:sz="4" w:space="0" w:color="auto"/>
            </w:tcBorders>
            <w:shd w:val="clear" w:color="000000" w:fill="E2EFDA"/>
            <w:noWrap/>
            <w:vAlign w:val="center"/>
            <w:hideMark/>
          </w:tcPr>
          <w:p w14:paraId="07ABCC85" w14:textId="77777777" w:rsidR="00E7332D" w:rsidRPr="0082106B" w:rsidRDefault="00E7332D" w:rsidP="006620DB">
            <w:pPr>
              <w:jc w:val="center"/>
              <w:rPr>
                <w:rFonts w:ascii="Arial" w:hAnsi="Arial" w:cs="Arial"/>
                <w:b/>
                <w:bCs/>
                <w:color w:val="000000"/>
                <w:sz w:val="20"/>
                <w:szCs w:val="20"/>
              </w:rPr>
            </w:pPr>
            <w:r w:rsidRPr="0082106B">
              <w:rPr>
                <w:rFonts w:ascii="Arial" w:hAnsi="Arial" w:cs="Arial"/>
                <w:b/>
                <w:bCs/>
                <w:color w:val="000000"/>
                <w:sz w:val="20"/>
                <w:szCs w:val="20"/>
              </w:rPr>
              <w:t>fő</w:t>
            </w:r>
          </w:p>
        </w:tc>
        <w:tc>
          <w:tcPr>
            <w:tcW w:w="1134" w:type="dxa"/>
            <w:tcBorders>
              <w:top w:val="single" w:sz="4" w:space="0" w:color="auto"/>
              <w:bottom w:val="single" w:sz="4" w:space="0" w:color="auto"/>
              <w:right w:val="single" w:sz="4" w:space="0" w:color="auto"/>
            </w:tcBorders>
            <w:shd w:val="clear" w:color="auto" w:fill="E2EFD9" w:themeFill="accent6" w:themeFillTint="33"/>
            <w:vAlign w:val="center"/>
          </w:tcPr>
          <w:p w14:paraId="64D1AFEE" w14:textId="77777777" w:rsidR="00E7332D" w:rsidRPr="0082106B" w:rsidRDefault="00E7332D" w:rsidP="006620DB">
            <w:pPr>
              <w:jc w:val="center"/>
              <w:rPr>
                <w:rFonts w:ascii="Arial" w:hAnsi="Arial" w:cs="Arial"/>
                <w:sz w:val="20"/>
                <w:szCs w:val="20"/>
              </w:rPr>
            </w:pPr>
            <w:r w:rsidRPr="0082106B">
              <w:rPr>
                <w:rFonts w:ascii="Arial" w:hAnsi="Arial" w:cs="Arial"/>
                <w:b/>
                <w:bCs/>
                <w:color w:val="000000"/>
                <w:sz w:val="20"/>
                <w:szCs w:val="20"/>
              </w:rPr>
              <w:t>db</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B571E58" w14:textId="77777777" w:rsidR="00E7332D" w:rsidRPr="0082106B" w:rsidRDefault="00E7332D" w:rsidP="006620DB">
            <w:pPr>
              <w:jc w:val="center"/>
              <w:rPr>
                <w:rFonts w:ascii="Arial" w:hAnsi="Arial" w:cs="Arial"/>
                <w:sz w:val="20"/>
                <w:szCs w:val="20"/>
              </w:rPr>
            </w:pPr>
            <w:r w:rsidRPr="0082106B">
              <w:rPr>
                <w:rFonts w:ascii="Arial" w:hAnsi="Arial" w:cs="Arial"/>
                <w:b/>
                <w:bCs/>
                <w:color w:val="000000"/>
                <w:sz w:val="20"/>
                <w:szCs w:val="20"/>
              </w:rPr>
              <w:t>fő</w:t>
            </w:r>
          </w:p>
        </w:tc>
        <w:tc>
          <w:tcPr>
            <w:tcW w:w="1134" w:type="dxa"/>
            <w:tcBorders>
              <w:top w:val="single" w:sz="4" w:space="0" w:color="auto"/>
              <w:bottom w:val="single" w:sz="4" w:space="0" w:color="auto"/>
              <w:right w:val="single" w:sz="4" w:space="0" w:color="auto"/>
            </w:tcBorders>
            <w:shd w:val="clear" w:color="auto" w:fill="E2EFD9" w:themeFill="accent6" w:themeFillTint="33"/>
            <w:vAlign w:val="center"/>
          </w:tcPr>
          <w:p w14:paraId="3833EA7D" w14:textId="77777777" w:rsidR="00E7332D" w:rsidRPr="0082106B" w:rsidRDefault="00E7332D" w:rsidP="006620DB">
            <w:pPr>
              <w:rPr>
                <w:rFonts w:ascii="Arial" w:hAnsi="Arial" w:cs="Arial"/>
                <w:sz w:val="20"/>
                <w:szCs w:val="20"/>
              </w:rPr>
            </w:pPr>
            <w:r w:rsidRPr="0082106B">
              <w:rPr>
                <w:rFonts w:ascii="Arial" w:hAnsi="Arial" w:cs="Arial"/>
                <w:b/>
                <w:bCs/>
                <w:color w:val="000000"/>
                <w:sz w:val="20"/>
                <w:szCs w:val="20"/>
              </w:rPr>
              <w:t>fő</w:t>
            </w:r>
          </w:p>
        </w:tc>
      </w:tr>
      <w:tr w:rsidR="00E7332D" w:rsidRPr="00063399" w14:paraId="25CAC9FE" w14:textId="77777777" w:rsidTr="006620DB">
        <w:trPr>
          <w:trHeight w:val="300"/>
        </w:trPr>
        <w:tc>
          <w:tcPr>
            <w:tcW w:w="587" w:type="dxa"/>
            <w:tcBorders>
              <w:top w:val="nil"/>
              <w:left w:val="single" w:sz="4" w:space="0" w:color="auto"/>
              <w:bottom w:val="single" w:sz="4" w:space="0" w:color="auto"/>
              <w:right w:val="single" w:sz="4" w:space="0" w:color="auto"/>
            </w:tcBorders>
            <w:vAlign w:val="center"/>
            <w:hideMark/>
          </w:tcPr>
          <w:p w14:paraId="2F914B2A" w14:textId="28DB0D58" w:rsidR="00E7332D" w:rsidRPr="00063399" w:rsidRDefault="00E7332D" w:rsidP="006620DB">
            <w:pPr>
              <w:jc w:val="center"/>
              <w:rPr>
                <w:rFonts w:ascii="Arial" w:hAnsi="Arial" w:cs="Arial"/>
              </w:rPr>
            </w:pPr>
            <w:r w:rsidRPr="00063399">
              <w:rPr>
                <w:rFonts w:ascii="Arial" w:hAnsi="Arial" w:cs="Arial"/>
              </w:rPr>
              <w:t>201</w:t>
            </w:r>
            <w:r w:rsidR="0082106B">
              <w:rPr>
                <w:rFonts w:ascii="Arial" w:hAnsi="Arial" w:cs="Arial"/>
              </w:rPr>
              <w:t>8</w:t>
            </w:r>
          </w:p>
        </w:tc>
        <w:tc>
          <w:tcPr>
            <w:tcW w:w="826" w:type="dxa"/>
            <w:tcBorders>
              <w:top w:val="nil"/>
              <w:left w:val="nil"/>
              <w:bottom w:val="single" w:sz="4" w:space="0" w:color="auto"/>
              <w:right w:val="single" w:sz="4" w:space="0" w:color="auto"/>
            </w:tcBorders>
            <w:vAlign w:val="center"/>
            <w:hideMark/>
          </w:tcPr>
          <w:p w14:paraId="73FD643E"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n.a.</w:t>
            </w:r>
          </w:p>
        </w:tc>
        <w:tc>
          <w:tcPr>
            <w:tcW w:w="1276" w:type="dxa"/>
            <w:tcBorders>
              <w:top w:val="nil"/>
              <w:left w:val="nil"/>
              <w:bottom w:val="single" w:sz="4" w:space="0" w:color="auto"/>
              <w:right w:val="single" w:sz="4" w:space="0" w:color="auto"/>
            </w:tcBorders>
            <w:vAlign w:val="center"/>
            <w:hideMark/>
          </w:tcPr>
          <w:p w14:paraId="5AFBA47E"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92" w:type="dxa"/>
            <w:tcBorders>
              <w:top w:val="nil"/>
              <w:left w:val="nil"/>
              <w:bottom w:val="single" w:sz="4" w:space="0" w:color="auto"/>
              <w:right w:val="single" w:sz="4" w:space="0" w:color="auto"/>
            </w:tcBorders>
            <w:vAlign w:val="center"/>
            <w:hideMark/>
          </w:tcPr>
          <w:p w14:paraId="02E26D4A"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25" w:type="dxa"/>
            <w:tcBorders>
              <w:top w:val="nil"/>
              <w:left w:val="nil"/>
              <w:bottom w:val="single" w:sz="4" w:space="0" w:color="auto"/>
              <w:right w:val="single" w:sz="4" w:space="0" w:color="auto"/>
            </w:tcBorders>
            <w:vAlign w:val="center"/>
            <w:hideMark/>
          </w:tcPr>
          <w:p w14:paraId="4387587E"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201" w:type="dxa"/>
            <w:tcBorders>
              <w:top w:val="nil"/>
              <w:left w:val="nil"/>
              <w:bottom w:val="single" w:sz="4" w:space="0" w:color="auto"/>
              <w:right w:val="single" w:sz="4" w:space="0" w:color="auto"/>
            </w:tcBorders>
            <w:vAlign w:val="center"/>
            <w:hideMark/>
          </w:tcPr>
          <w:p w14:paraId="3A5AC4D9"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473E98F7"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14:paraId="477F174B"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71AD70BC"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r>
      <w:tr w:rsidR="00E7332D" w:rsidRPr="00063399" w14:paraId="1BBF7469" w14:textId="77777777" w:rsidTr="006620DB">
        <w:trPr>
          <w:trHeight w:val="300"/>
        </w:trPr>
        <w:tc>
          <w:tcPr>
            <w:tcW w:w="587" w:type="dxa"/>
            <w:tcBorders>
              <w:top w:val="nil"/>
              <w:left w:val="single" w:sz="4" w:space="0" w:color="auto"/>
              <w:bottom w:val="single" w:sz="4" w:space="0" w:color="auto"/>
              <w:right w:val="single" w:sz="4" w:space="0" w:color="auto"/>
            </w:tcBorders>
            <w:vAlign w:val="center"/>
            <w:hideMark/>
          </w:tcPr>
          <w:p w14:paraId="6FB3EC1D" w14:textId="3B4165FC" w:rsidR="00E7332D" w:rsidRPr="00063399" w:rsidRDefault="00E7332D" w:rsidP="006620DB">
            <w:pPr>
              <w:jc w:val="center"/>
              <w:rPr>
                <w:rFonts w:ascii="Arial" w:hAnsi="Arial" w:cs="Arial"/>
              </w:rPr>
            </w:pPr>
            <w:r w:rsidRPr="00063399">
              <w:rPr>
                <w:rFonts w:ascii="Arial" w:hAnsi="Arial" w:cs="Arial"/>
              </w:rPr>
              <w:t>201</w:t>
            </w:r>
            <w:r w:rsidR="0082106B">
              <w:rPr>
                <w:rFonts w:ascii="Arial" w:hAnsi="Arial" w:cs="Arial"/>
              </w:rPr>
              <w:t>9</w:t>
            </w:r>
          </w:p>
        </w:tc>
        <w:tc>
          <w:tcPr>
            <w:tcW w:w="826" w:type="dxa"/>
            <w:tcBorders>
              <w:top w:val="nil"/>
              <w:left w:val="nil"/>
              <w:bottom w:val="single" w:sz="4" w:space="0" w:color="auto"/>
              <w:right w:val="single" w:sz="4" w:space="0" w:color="auto"/>
            </w:tcBorders>
            <w:vAlign w:val="center"/>
            <w:hideMark/>
          </w:tcPr>
          <w:p w14:paraId="64760261"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n.a.</w:t>
            </w:r>
          </w:p>
        </w:tc>
        <w:tc>
          <w:tcPr>
            <w:tcW w:w="1276" w:type="dxa"/>
            <w:tcBorders>
              <w:top w:val="nil"/>
              <w:left w:val="nil"/>
              <w:bottom w:val="single" w:sz="4" w:space="0" w:color="auto"/>
              <w:right w:val="single" w:sz="4" w:space="0" w:color="auto"/>
            </w:tcBorders>
            <w:vAlign w:val="center"/>
            <w:hideMark/>
          </w:tcPr>
          <w:p w14:paraId="1E46282B"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92" w:type="dxa"/>
            <w:tcBorders>
              <w:top w:val="nil"/>
              <w:left w:val="nil"/>
              <w:bottom w:val="single" w:sz="4" w:space="0" w:color="auto"/>
              <w:right w:val="single" w:sz="4" w:space="0" w:color="auto"/>
            </w:tcBorders>
            <w:vAlign w:val="center"/>
            <w:hideMark/>
          </w:tcPr>
          <w:p w14:paraId="047FC6CD"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25" w:type="dxa"/>
            <w:tcBorders>
              <w:top w:val="nil"/>
              <w:left w:val="nil"/>
              <w:bottom w:val="single" w:sz="4" w:space="0" w:color="auto"/>
              <w:right w:val="single" w:sz="4" w:space="0" w:color="auto"/>
            </w:tcBorders>
            <w:vAlign w:val="center"/>
            <w:hideMark/>
          </w:tcPr>
          <w:p w14:paraId="34FA5D65"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201" w:type="dxa"/>
            <w:tcBorders>
              <w:top w:val="nil"/>
              <w:left w:val="nil"/>
              <w:bottom w:val="single" w:sz="4" w:space="0" w:color="auto"/>
              <w:right w:val="single" w:sz="4" w:space="0" w:color="auto"/>
            </w:tcBorders>
            <w:vAlign w:val="center"/>
            <w:hideMark/>
          </w:tcPr>
          <w:p w14:paraId="03DDCB01"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6EC19AA3"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14:paraId="14563EAD"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4BAF3635"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r>
      <w:tr w:rsidR="00E7332D" w:rsidRPr="00063399" w14:paraId="1C70AD9C" w14:textId="77777777" w:rsidTr="006620DB">
        <w:trPr>
          <w:trHeight w:val="443"/>
        </w:trPr>
        <w:tc>
          <w:tcPr>
            <w:tcW w:w="587" w:type="dxa"/>
            <w:tcBorders>
              <w:top w:val="nil"/>
              <w:left w:val="single" w:sz="4" w:space="0" w:color="auto"/>
              <w:bottom w:val="single" w:sz="4" w:space="0" w:color="auto"/>
              <w:right w:val="single" w:sz="4" w:space="0" w:color="auto"/>
            </w:tcBorders>
            <w:vAlign w:val="center"/>
            <w:hideMark/>
          </w:tcPr>
          <w:p w14:paraId="1AE19BDD" w14:textId="210FB4A0" w:rsidR="00E7332D" w:rsidRPr="00063399" w:rsidRDefault="00E7332D" w:rsidP="006620DB">
            <w:pPr>
              <w:jc w:val="center"/>
              <w:rPr>
                <w:rFonts w:ascii="Arial" w:hAnsi="Arial" w:cs="Arial"/>
              </w:rPr>
            </w:pPr>
            <w:r w:rsidRPr="00063399">
              <w:rPr>
                <w:rFonts w:ascii="Arial" w:hAnsi="Arial" w:cs="Arial"/>
              </w:rPr>
              <w:t>20</w:t>
            </w:r>
            <w:r w:rsidR="0082106B">
              <w:rPr>
                <w:rFonts w:ascii="Arial" w:hAnsi="Arial" w:cs="Arial"/>
              </w:rPr>
              <w:t>20</w:t>
            </w:r>
          </w:p>
        </w:tc>
        <w:tc>
          <w:tcPr>
            <w:tcW w:w="826" w:type="dxa"/>
            <w:tcBorders>
              <w:top w:val="nil"/>
              <w:left w:val="nil"/>
              <w:bottom w:val="single" w:sz="4" w:space="0" w:color="auto"/>
              <w:right w:val="single" w:sz="4" w:space="0" w:color="auto"/>
            </w:tcBorders>
            <w:vAlign w:val="center"/>
            <w:hideMark/>
          </w:tcPr>
          <w:p w14:paraId="5C253E35"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n.a.</w:t>
            </w:r>
          </w:p>
        </w:tc>
        <w:tc>
          <w:tcPr>
            <w:tcW w:w="1276" w:type="dxa"/>
            <w:tcBorders>
              <w:top w:val="nil"/>
              <w:left w:val="nil"/>
              <w:bottom w:val="single" w:sz="4" w:space="0" w:color="auto"/>
              <w:right w:val="single" w:sz="4" w:space="0" w:color="auto"/>
            </w:tcBorders>
            <w:vAlign w:val="center"/>
            <w:hideMark/>
          </w:tcPr>
          <w:p w14:paraId="1BD057B0"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92" w:type="dxa"/>
            <w:tcBorders>
              <w:top w:val="nil"/>
              <w:left w:val="nil"/>
              <w:bottom w:val="single" w:sz="4" w:space="0" w:color="auto"/>
              <w:right w:val="single" w:sz="4" w:space="0" w:color="auto"/>
            </w:tcBorders>
            <w:vAlign w:val="center"/>
            <w:hideMark/>
          </w:tcPr>
          <w:p w14:paraId="22C0CC03"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25" w:type="dxa"/>
            <w:tcBorders>
              <w:top w:val="nil"/>
              <w:left w:val="nil"/>
              <w:bottom w:val="single" w:sz="4" w:space="0" w:color="auto"/>
              <w:right w:val="single" w:sz="4" w:space="0" w:color="auto"/>
            </w:tcBorders>
            <w:vAlign w:val="center"/>
            <w:hideMark/>
          </w:tcPr>
          <w:p w14:paraId="595F5718"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201" w:type="dxa"/>
            <w:tcBorders>
              <w:top w:val="nil"/>
              <w:left w:val="nil"/>
              <w:bottom w:val="single" w:sz="4" w:space="0" w:color="auto"/>
              <w:right w:val="single" w:sz="4" w:space="0" w:color="auto"/>
            </w:tcBorders>
            <w:vAlign w:val="center"/>
            <w:hideMark/>
          </w:tcPr>
          <w:p w14:paraId="399D22EA"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5C5133C3"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14:paraId="323BA7FE"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35A8812F"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r>
      <w:tr w:rsidR="00E7332D" w:rsidRPr="00063399" w14:paraId="73A0593F" w14:textId="77777777" w:rsidTr="006620DB">
        <w:trPr>
          <w:trHeight w:val="405"/>
        </w:trPr>
        <w:tc>
          <w:tcPr>
            <w:tcW w:w="587" w:type="dxa"/>
            <w:tcBorders>
              <w:top w:val="nil"/>
              <w:left w:val="single" w:sz="4" w:space="0" w:color="auto"/>
              <w:bottom w:val="single" w:sz="4" w:space="0" w:color="auto"/>
              <w:right w:val="single" w:sz="4" w:space="0" w:color="auto"/>
            </w:tcBorders>
            <w:vAlign w:val="center"/>
            <w:hideMark/>
          </w:tcPr>
          <w:p w14:paraId="29C102BB" w14:textId="2C98B417" w:rsidR="00E7332D" w:rsidRPr="00063399" w:rsidRDefault="00E7332D" w:rsidP="006620DB">
            <w:pPr>
              <w:jc w:val="center"/>
              <w:rPr>
                <w:rFonts w:ascii="Arial" w:hAnsi="Arial" w:cs="Arial"/>
              </w:rPr>
            </w:pPr>
            <w:r w:rsidRPr="00063399">
              <w:rPr>
                <w:rFonts w:ascii="Arial" w:hAnsi="Arial" w:cs="Arial"/>
              </w:rPr>
              <w:t>20</w:t>
            </w:r>
            <w:r w:rsidR="0082106B">
              <w:rPr>
                <w:rFonts w:ascii="Arial" w:hAnsi="Arial" w:cs="Arial"/>
              </w:rPr>
              <w:t>21</w:t>
            </w:r>
          </w:p>
        </w:tc>
        <w:tc>
          <w:tcPr>
            <w:tcW w:w="826" w:type="dxa"/>
            <w:tcBorders>
              <w:top w:val="nil"/>
              <w:left w:val="nil"/>
              <w:bottom w:val="single" w:sz="4" w:space="0" w:color="auto"/>
              <w:right w:val="single" w:sz="4" w:space="0" w:color="auto"/>
            </w:tcBorders>
            <w:vAlign w:val="center"/>
            <w:hideMark/>
          </w:tcPr>
          <w:p w14:paraId="6C92773A"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n.a.</w:t>
            </w:r>
          </w:p>
        </w:tc>
        <w:tc>
          <w:tcPr>
            <w:tcW w:w="1276" w:type="dxa"/>
            <w:tcBorders>
              <w:top w:val="nil"/>
              <w:left w:val="nil"/>
              <w:bottom w:val="single" w:sz="4" w:space="0" w:color="auto"/>
              <w:right w:val="single" w:sz="4" w:space="0" w:color="auto"/>
            </w:tcBorders>
            <w:vAlign w:val="center"/>
            <w:hideMark/>
          </w:tcPr>
          <w:p w14:paraId="49F4EE38"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92" w:type="dxa"/>
            <w:tcBorders>
              <w:top w:val="nil"/>
              <w:left w:val="nil"/>
              <w:bottom w:val="single" w:sz="4" w:space="0" w:color="auto"/>
              <w:right w:val="single" w:sz="4" w:space="0" w:color="auto"/>
            </w:tcBorders>
            <w:vAlign w:val="center"/>
            <w:hideMark/>
          </w:tcPr>
          <w:p w14:paraId="5463C7D0"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25" w:type="dxa"/>
            <w:tcBorders>
              <w:top w:val="nil"/>
              <w:left w:val="nil"/>
              <w:bottom w:val="single" w:sz="4" w:space="0" w:color="auto"/>
              <w:right w:val="single" w:sz="4" w:space="0" w:color="auto"/>
            </w:tcBorders>
            <w:vAlign w:val="center"/>
            <w:hideMark/>
          </w:tcPr>
          <w:p w14:paraId="12F55EDE"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201" w:type="dxa"/>
            <w:tcBorders>
              <w:top w:val="nil"/>
              <w:left w:val="nil"/>
              <w:bottom w:val="single" w:sz="4" w:space="0" w:color="auto"/>
              <w:right w:val="single" w:sz="4" w:space="0" w:color="auto"/>
            </w:tcBorders>
            <w:vAlign w:val="center"/>
            <w:hideMark/>
          </w:tcPr>
          <w:p w14:paraId="6A451821"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77BB8DA4"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14:paraId="7135BCBE"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3596C214"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r>
      <w:tr w:rsidR="00E7332D" w:rsidRPr="00063399" w14:paraId="2BC2846A" w14:textId="77777777" w:rsidTr="006620DB">
        <w:trPr>
          <w:trHeight w:val="390"/>
        </w:trPr>
        <w:tc>
          <w:tcPr>
            <w:tcW w:w="587" w:type="dxa"/>
            <w:tcBorders>
              <w:top w:val="nil"/>
              <w:left w:val="single" w:sz="4" w:space="0" w:color="auto"/>
              <w:bottom w:val="single" w:sz="4" w:space="0" w:color="auto"/>
              <w:right w:val="single" w:sz="4" w:space="0" w:color="auto"/>
            </w:tcBorders>
            <w:vAlign w:val="center"/>
            <w:hideMark/>
          </w:tcPr>
          <w:p w14:paraId="698CB9E0" w14:textId="24E02E75" w:rsidR="00E7332D" w:rsidRPr="00063399" w:rsidRDefault="00E7332D" w:rsidP="006620DB">
            <w:pPr>
              <w:jc w:val="center"/>
              <w:rPr>
                <w:rFonts w:ascii="Arial" w:hAnsi="Arial" w:cs="Arial"/>
              </w:rPr>
            </w:pPr>
            <w:r w:rsidRPr="00063399">
              <w:rPr>
                <w:rFonts w:ascii="Arial" w:hAnsi="Arial" w:cs="Arial"/>
              </w:rPr>
              <w:t>20</w:t>
            </w:r>
            <w:r w:rsidR="0082106B">
              <w:rPr>
                <w:rFonts w:ascii="Arial" w:hAnsi="Arial" w:cs="Arial"/>
              </w:rPr>
              <w:t>22</w:t>
            </w:r>
          </w:p>
        </w:tc>
        <w:tc>
          <w:tcPr>
            <w:tcW w:w="826" w:type="dxa"/>
            <w:tcBorders>
              <w:top w:val="nil"/>
              <w:left w:val="nil"/>
              <w:bottom w:val="single" w:sz="4" w:space="0" w:color="auto"/>
              <w:right w:val="single" w:sz="4" w:space="0" w:color="auto"/>
            </w:tcBorders>
            <w:vAlign w:val="center"/>
            <w:hideMark/>
          </w:tcPr>
          <w:p w14:paraId="56C3A71B"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n.a.</w:t>
            </w:r>
          </w:p>
        </w:tc>
        <w:tc>
          <w:tcPr>
            <w:tcW w:w="1276" w:type="dxa"/>
            <w:tcBorders>
              <w:top w:val="nil"/>
              <w:left w:val="nil"/>
              <w:bottom w:val="single" w:sz="4" w:space="0" w:color="auto"/>
              <w:right w:val="single" w:sz="4" w:space="0" w:color="auto"/>
            </w:tcBorders>
            <w:vAlign w:val="center"/>
            <w:hideMark/>
          </w:tcPr>
          <w:p w14:paraId="2AEEA3C2"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92" w:type="dxa"/>
            <w:tcBorders>
              <w:top w:val="nil"/>
              <w:left w:val="nil"/>
              <w:bottom w:val="single" w:sz="4" w:space="0" w:color="auto"/>
              <w:right w:val="single" w:sz="4" w:space="0" w:color="auto"/>
            </w:tcBorders>
            <w:vAlign w:val="center"/>
            <w:hideMark/>
          </w:tcPr>
          <w:p w14:paraId="200D0100"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25" w:type="dxa"/>
            <w:tcBorders>
              <w:top w:val="nil"/>
              <w:left w:val="nil"/>
              <w:bottom w:val="single" w:sz="4" w:space="0" w:color="auto"/>
              <w:right w:val="single" w:sz="4" w:space="0" w:color="auto"/>
            </w:tcBorders>
            <w:vAlign w:val="center"/>
            <w:hideMark/>
          </w:tcPr>
          <w:p w14:paraId="2DEC2755"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201" w:type="dxa"/>
            <w:tcBorders>
              <w:top w:val="nil"/>
              <w:left w:val="nil"/>
              <w:bottom w:val="single" w:sz="4" w:space="0" w:color="auto"/>
              <w:right w:val="single" w:sz="4" w:space="0" w:color="auto"/>
            </w:tcBorders>
            <w:vAlign w:val="center"/>
            <w:hideMark/>
          </w:tcPr>
          <w:p w14:paraId="57ADA28C"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3B41B751"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14:paraId="63226BD3"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3A8F6FD8"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r>
      <w:tr w:rsidR="00E7332D" w:rsidRPr="00063399" w14:paraId="166ABEE1" w14:textId="77777777" w:rsidTr="006620DB">
        <w:trPr>
          <w:trHeight w:val="510"/>
        </w:trPr>
        <w:tc>
          <w:tcPr>
            <w:tcW w:w="587" w:type="dxa"/>
            <w:tcBorders>
              <w:top w:val="nil"/>
              <w:left w:val="single" w:sz="4" w:space="0" w:color="auto"/>
              <w:bottom w:val="single" w:sz="4" w:space="0" w:color="auto"/>
              <w:right w:val="single" w:sz="4" w:space="0" w:color="auto"/>
            </w:tcBorders>
            <w:vAlign w:val="center"/>
            <w:hideMark/>
          </w:tcPr>
          <w:p w14:paraId="605EB344" w14:textId="3DC10FA0" w:rsidR="00E7332D" w:rsidRPr="00063399" w:rsidRDefault="00E7332D" w:rsidP="006620DB">
            <w:pPr>
              <w:jc w:val="center"/>
              <w:rPr>
                <w:rFonts w:ascii="Arial" w:hAnsi="Arial" w:cs="Arial"/>
              </w:rPr>
            </w:pPr>
            <w:r w:rsidRPr="00063399">
              <w:rPr>
                <w:rFonts w:ascii="Arial" w:hAnsi="Arial" w:cs="Arial"/>
              </w:rPr>
              <w:t>202</w:t>
            </w:r>
            <w:r w:rsidR="0082106B">
              <w:rPr>
                <w:rFonts w:ascii="Arial" w:hAnsi="Arial" w:cs="Arial"/>
              </w:rPr>
              <w:t>3</w:t>
            </w:r>
          </w:p>
        </w:tc>
        <w:tc>
          <w:tcPr>
            <w:tcW w:w="826" w:type="dxa"/>
            <w:tcBorders>
              <w:top w:val="nil"/>
              <w:left w:val="nil"/>
              <w:bottom w:val="single" w:sz="4" w:space="0" w:color="auto"/>
              <w:right w:val="single" w:sz="4" w:space="0" w:color="auto"/>
            </w:tcBorders>
            <w:vAlign w:val="center"/>
            <w:hideMark/>
          </w:tcPr>
          <w:p w14:paraId="2C1032F6"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n.a.</w:t>
            </w:r>
          </w:p>
        </w:tc>
        <w:tc>
          <w:tcPr>
            <w:tcW w:w="1276" w:type="dxa"/>
            <w:tcBorders>
              <w:top w:val="nil"/>
              <w:left w:val="nil"/>
              <w:bottom w:val="single" w:sz="4" w:space="0" w:color="auto"/>
              <w:right w:val="single" w:sz="4" w:space="0" w:color="auto"/>
            </w:tcBorders>
            <w:vAlign w:val="center"/>
            <w:hideMark/>
          </w:tcPr>
          <w:p w14:paraId="047FD97E"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92" w:type="dxa"/>
            <w:tcBorders>
              <w:top w:val="nil"/>
              <w:left w:val="nil"/>
              <w:bottom w:val="single" w:sz="4" w:space="0" w:color="auto"/>
              <w:right w:val="single" w:sz="4" w:space="0" w:color="auto"/>
            </w:tcBorders>
            <w:vAlign w:val="center"/>
            <w:hideMark/>
          </w:tcPr>
          <w:p w14:paraId="37C76D3F"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925" w:type="dxa"/>
            <w:tcBorders>
              <w:top w:val="nil"/>
              <w:left w:val="nil"/>
              <w:bottom w:val="single" w:sz="4" w:space="0" w:color="auto"/>
              <w:right w:val="single" w:sz="4" w:space="0" w:color="auto"/>
            </w:tcBorders>
            <w:vAlign w:val="center"/>
            <w:hideMark/>
          </w:tcPr>
          <w:p w14:paraId="78B6E5BF"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201" w:type="dxa"/>
            <w:tcBorders>
              <w:top w:val="nil"/>
              <w:left w:val="nil"/>
              <w:bottom w:val="single" w:sz="4" w:space="0" w:color="auto"/>
              <w:right w:val="single" w:sz="4" w:space="0" w:color="auto"/>
            </w:tcBorders>
            <w:vAlign w:val="center"/>
            <w:hideMark/>
          </w:tcPr>
          <w:p w14:paraId="1B98C4C1" w14:textId="77777777" w:rsidR="00E7332D" w:rsidRPr="0082106B" w:rsidRDefault="00E7332D" w:rsidP="006620DB">
            <w:pPr>
              <w:jc w:val="cente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4EC0D709"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14:paraId="57065394"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c>
          <w:tcPr>
            <w:tcW w:w="1134" w:type="dxa"/>
            <w:tcBorders>
              <w:top w:val="single" w:sz="4" w:space="0" w:color="auto"/>
              <w:bottom w:val="single" w:sz="4" w:space="0" w:color="auto"/>
              <w:right w:val="single" w:sz="4" w:space="0" w:color="auto"/>
            </w:tcBorders>
            <w:vAlign w:val="center"/>
          </w:tcPr>
          <w:p w14:paraId="28C13068" w14:textId="77777777" w:rsidR="00E7332D" w:rsidRPr="0082106B" w:rsidRDefault="00E7332D" w:rsidP="006620DB">
            <w:pPr>
              <w:rPr>
                <w:rFonts w:ascii="Arial" w:hAnsi="Arial" w:cs="Arial"/>
                <w:sz w:val="20"/>
                <w:szCs w:val="20"/>
              </w:rPr>
            </w:pPr>
            <w:r w:rsidRPr="0082106B">
              <w:rPr>
                <w:rFonts w:ascii="Arial" w:hAnsi="Arial" w:cs="Arial"/>
                <w:sz w:val="20"/>
                <w:szCs w:val="20"/>
              </w:rPr>
              <w:t>0</w:t>
            </w:r>
          </w:p>
        </w:tc>
      </w:tr>
    </w:tbl>
    <w:p w14:paraId="17E0792D" w14:textId="11F5298D" w:rsidR="006620DB" w:rsidRDefault="00B10DA1" w:rsidP="006C1949">
      <w:pPr>
        <w:tabs>
          <w:tab w:val="left" w:pos="3907"/>
        </w:tabs>
        <w:rPr>
          <w:rFonts w:ascii="Arial" w:hAnsi="Arial" w:cs="Arial"/>
        </w:rPr>
      </w:pPr>
      <w:r w:rsidRPr="00B10DA1">
        <w:rPr>
          <w:rFonts w:ascii="Arial" w:hAnsi="Arial" w:cs="Arial"/>
          <w:bCs/>
          <w:color w:val="000000"/>
          <w:lang w:eastAsia="zh-CN" w:bidi="ar"/>
        </w:rPr>
        <w:t>Az óvodai nevelésre vonatkozóan nincsenek adataink.</w:t>
      </w:r>
    </w:p>
    <w:p w14:paraId="240BFFEA" w14:textId="77777777" w:rsidR="006620DB" w:rsidRDefault="006620DB" w:rsidP="00E7332D">
      <w:pPr>
        <w:tabs>
          <w:tab w:val="left" w:pos="3907"/>
        </w:tabs>
        <w:ind w:left="993" w:hanging="1135"/>
        <w:rPr>
          <w:rFonts w:ascii="Arial" w:hAnsi="Arial" w:cs="Arial"/>
        </w:rPr>
      </w:pPr>
    </w:p>
    <w:p w14:paraId="4FEE89DC" w14:textId="3045C8C3" w:rsidR="00E7332D" w:rsidRDefault="006C1949" w:rsidP="00E7332D">
      <w:pPr>
        <w:tabs>
          <w:tab w:val="left" w:pos="3907"/>
        </w:tabs>
        <w:rPr>
          <w:rFonts w:ascii="Arial" w:hAnsi="Arial" w:cs="Arial"/>
        </w:rPr>
      </w:pPr>
      <w:r>
        <w:rPr>
          <w:noProof/>
          <w:lang w:eastAsia="hu-HU"/>
        </w:rPr>
        <w:drawing>
          <wp:inline distT="0" distB="0" distL="0" distR="0" wp14:anchorId="0033B9B6" wp14:editId="6BAF25E2">
            <wp:extent cx="4754880" cy="3225800"/>
            <wp:effectExtent l="0" t="0" r="7620" b="12700"/>
            <wp:docPr id="1087963641" name="Diagram 1">
              <a:extLst xmlns:a="http://schemas.openxmlformats.org/drawingml/2006/main">
                <a:ext uri="{FF2B5EF4-FFF2-40B4-BE49-F238E27FC236}">
                  <a16:creationId xmlns:a16="http://schemas.microsoft.com/office/drawing/2014/main" id="{00000000-0008-0000-03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BC07F4D" w14:textId="77777777" w:rsidR="006620DB" w:rsidRPr="00063399" w:rsidRDefault="006620DB" w:rsidP="00E7332D">
      <w:pPr>
        <w:tabs>
          <w:tab w:val="left" w:pos="3907"/>
        </w:tabs>
        <w:rPr>
          <w:rFonts w:ascii="Arial" w:hAnsi="Arial" w:cs="Arial"/>
        </w:rPr>
      </w:pPr>
    </w:p>
    <w:p w14:paraId="68E8E110" w14:textId="17599B34" w:rsidR="006620DB" w:rsidRDefault="006C1949" w:rsidP="00E7332D">
      <w:pPr>
        <w:tabs>
          <w:tab w:val="left" w:pos="3907"/>
        </w:tabs>
        <w:rPr>
          <w:rFonts w:ascii="Arial" w:hAnsi="Arial" w:cs="Arial"/>
        </w:rPr>
      </w:pPr>
      <w:r>
        <w:rPr>
          <w:noProof/>
          <w:lang w:eastAsia="hu-HU"/>
        </w:rPr>
        <w:drawing>
          <wp:inline distT="0" distB="0" distL="0" distR="0" wp14:anchorId="63A3C8A5" wp14:editId="1D5548F8">
            <wp:extent cx="5161746" cy="3153555"/>
            <wp:effectExtent l="0" t="0" r="1270" b="8890"/>
            <wp:docPr id="510123454" name="Diagram 1">
              <a:extLst xmlns:a="http://schemas.openxmlformats.org/drawingml/2006/main">
                <a:ext uri="{FF2B5EF4-FFF2-40B4-BE49-F238E27FC236}">
                  <a16:creationId xmlns:a16="http://schemas.microsoft.com/office/drawing/2014/main" id="{00000000-0008-0000-03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0EAEE39" w14:textId="77777777" w:rsidR="006620DB" w:rsidRDefault="006620DB" w:rsidP="00E7332D">
      <w:pPr>
        <w:tabs>
          <w:tab w:val="left" w:pos="3907"/>
        </w:tabs>
        <w:rPr>
          <w:rFonts w:ascii="Arial" w:hAnsi="Arial" w:cs="Arial"/>
        </w:rPr>
      </w:pPr>
    </w:p>
    <w:p w14:paraId="3E793589" w14:textId="77777777" w:rsidR="006620DB" w:rsidRPr="006620DB" w:rsidRDefault="006620DB" w:rsidP="00E7332D">
      <w:pPr>
        <w:tabs>
          <w:tab w:val="left" w:pos="3907"/>
        </w:tabs>
        <w:rPr>
          <w:rFonts w:ascii="Arial" w:hAnsi="Arial" w:cs="Arial"/>
        </w:rPr>
      </w:pPr>
    </w:p>
    <w:p w14:paraId="4F39EDE5" w14:textId="7587D026" w:rsidR="00E7332D" w:rsidRPr="006620DB" w:rsidRDefault="00B42B31" w:rsidP="00B42B31">
      <w:pPr>
        <w:autoSpaceDE w:val="0"/>
        <w:autoSpaceDN w:val="0"/>
        <w:adjustRightInd w:val="0"/>
        <w:spacing w:after="20"/>
        <w:rPr>
          <w:rFonts w:ascii="Arial" w:hAnsi="Arial" w:cs="Arial"/>
          <w:b/>
          <w:bCs/>
        </w:rPr>
      </w:pPr>
      <w:r w:rsidRPr="006620DB">
        <w:rPr>
          <w:rFonts w:ascii="Arial" w:hAnsi="Arial" w:cs="Arial"/>
          <w:b/>
          <w:bCs/>
        </w:rPr>
        <w:t>4.4.4. számú táblázat - Általános iskolák adatai: osztályok, gyógypedagógiai osztályok, feladat</w:t>
      </w:r>
      <w:r w:rsidR="005950DD">
        <w:rPr>
          <w:rFonts w:ascii="Arial" w:hAnsi="Arial" w:cs="Arial"/>
          <w:b/>
          <w:bCs/>
        </w:rPr>
        <w:t>-</w:t>
      </w:r>
      <w:r w:rsidRPr="006620DB">
        <w:rPr>
          <w:rFonts w:ascii="Arial" w:hAnsi="Arial" w:cs="Arial"/>
          <w:b/>
          <w:bCs/>
        </w:rPr>
        <w:t>ellátási helyek</w:t>
      </w:r>
    </w:p>
    <w:p w14:paraId="6295027F" w14:textId="77777777" w:rsidR="00063399" w:rsidRDefault="00063399" w:rsidP="00B42B31">
      <w:pPr>
        <w:autoSpaceDE w:val="0"/>
        <w:autoSpaceDN w:val="0"/>
        <w:adjustRightInd w:val="0"/>
        <w:spacing w:after="20"/>
        <w:rPr>
          <w:rFonts w:ascii="Arial" w:hAnsi="Arial" w:cs="Arial"/>
          <w:i/>
          <w:iCs/>
        </w:rPr>
      </w:pPr>
    </w:p>
    <w:p w14:paraId="3E97E383" w14:textId="77777777" w:rsidR="00834A99" w:rsidRDefault="00834A99" w:rsidP="00B42B31">
      <w:pPr>
        <w:autoSpaceDE w:val="0"/>
        <w:autoSpaceDN w:val="0"/>
        <w:adjustRightInd w:val="0"/>
        <w:spacing w:after="20"/>
        <w:rPr>
          <w:rFonts w:ascii="Arial" w:hAnsi="Arial" w:cs="Arial"/>
          <w:i/>
          <w:iCs/>
        </w:rPr>
      </w:pPr>
    </w:p>
    <w:tbl>
      <w:tblPr>
        <w:tblW w:w="10657" w:type="dxa"/>
        <w:tblInd w:w="-597" w:type="dxa"/>
        <w:tblCellMar>
          <w:left w:w="70" w:type="dxa"/>
          <w:right w:w="70" w:type="dxa"/>
        </w:tblCellMar>
        <w:tblLook w:val="04A0" w:firstRow="1" w:lastRow="0" w:firstColumn="1" w:lastColumn="0" w:noHBand="0" w:noVBand="1"/>
      </w:tblPr>
      <w:tblGrid>
        <w:gridCol w:w="846"/>
        <w:gridCol w:w="1701"/>
        <w:gridCol w:w="1873"/>
        <w:gridCol w:w="1984"/>
        <w:gridCol w:w="1985"/>
        <w:gridCol w:w="2268"/>
      </w:tblGrid>
      <w:tr w:rsidR="00834A99" w:rsidRPr="00834A99" w14:paraId="6C87CE2F" w14:textId="77777777" w:rsidTr="00834A99">
        <w:trPr>
          <w:trHeight w:val="630"/>
        </w:trPr>
        <w:tc>
          <w:tcPr>
            <w:tcW w:w="10657" w:type="dxa"/>
            <w:gridSpan w:val="6"/>
            <w:tcBorders>
              <w:top w:val="single" w:sz="4" w:space="0" w:color="auto"/>
              <w:left w:val="single" w:sz="4" w:space="0" w:color="auto"/>
              <w:bottom w:val="single" w:sz="4" w:space="0" w:color="auto"/>
              <w:right w:val="single" w:sz="4" w:space="0" w:color="auto"/>
            </w:tcBorders>
            <w:shd w:val="clear" w:color="000000" w:fill="FFFFFF"/>
            <w:vAlign w:val="bottom"/>
            <w:hideMark/>
          </w:tcPr>
          <w:p w14:paraId="373AF9A4" w14:textId="76492648"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4.4.4. számú táblázat - Általános iskolák adatai: osztályok, gyógypedagógiai osztályok, feladat</w:t>
            </w:r>
            <w:r w:rsidR="005950DD">
              <w:rPr>
                <w:rFonts w:ascii="Calibri" w:eastAsia="Times New Roman" w:hAnsi="Calibri" w:cs="Calibri"/>
                <w:b/>
                <w:bCs/>
                <w:kern w:val="0"/>
                <w:lang w:eastAsia="hu-HU"/>
                <w14:ligatures w14:val="none"/>
              </w:rPr>
              <w:t>-</w:t>
            </w:r>
            <w:r w:rsidRPr="00834A99">
              <w:rPr>
                <w:rFonts w:ascii="Calibri" w:eastAsia="Times New Roman" w:hAnsi="Calibri" w:cs="Calibri"/>
                <w:b/>
                <w:bCs/>
                <w:kern w:val="0"/>
                <w:lang w:eastAsia="hu-HU"/>
                <w14:ligatures w14:val="none"/>
              </w:rPr>
              <w:t>ellátási helyek</w:t>
            </w:r>
          </w:p>
        </w:tc>
      </w:tr>
      <w:tr w:rsidR="00834A99" w:rsidRPr="00834A99" w14:paraId="5DEC63F2" w14:textId="77777777" w:rsidTr="00834A99">
        <w:trPr>
          <w:trHeight w:val="1650"/>
        </w:trPr>
        <w:tc>
          <w:tcPr>
            <w:tcW w:w="846"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30FDD776"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Tanév</w:t>
            </w:r>
          </w:p>
        </w:tc>
        <w:tc>
          <w:tcPr>
            <w:tcW w:w="1701" w:type="dxa"/>
            <w:tcBorders>
              <w:top w:val="nil"/>
              <w:left w:val="nil"/>
              <w:bottom w:val="single" w:sz="4" w:space="0" w:color="auto"/>
              <w:right w:val="single" w:sz="4" w:space="0" w:color="auto"/>
            </w:tcBorders>
            <w:shd w:val="clear" w:color="000000" w:fill="E2EFDA"/>
            <w:vAlign w:val="center"/>
            <w:hideMark/>
          </w:tcPr>
          <w:p w14:paraId="6F4E8852" w14:textId="77777777" w:rsidR="005950DD"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 xml:space="preserve">Az általános iskolai osztályok száma a gyógypedagógiai oktatásban (a nappali oktatásban) </w:t>
            </w:r>
          </w:p>
          <w:p w14:paraId="153FA369" w14:textId="32D0AED8"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kern w:val="0"/>
                <w:lang w:eastAsia="hu-HU"/>
                <w14:ligatures w14:val="none"/>
              </w:rPr>
              <w:t>(TS 080)</w:t>
            </w:r>
          </w:p>
        </w:tc>
        <w:tc>
          <w:tcPr>
            <w:tcW w:w="1873" w:type="dxa"/>
            <w:tcBorders>
              <w:top w:val="nil"/>
              <w:left w:val="nil"/>
              <w:bottom w:val="single" w:sz="4" w:space="0" w:color="auto"/>
              <w:right w:val="single" w:sz="4" w:space="0" w:color="auto"/>
            </w:tcBorders>
            <w:shd w:val="clear" w:color="000000" w:fill="E2EFDA"/>
            <w:vAlign w:val="center"/>
            <w:hideMark/>
          </w:tcPr>
          <w:p w14:paraId="456CA8F1"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Az általános iskolai osztályok száma (a gyógypedagógiai oktatással együtt)</w:t>
            </w:r>
            <w:r w:rsidRPr="00834A99">
              <w:rPr>
                <w:rFonts w:ascii="Calibri" w:eastAsia="Times New Roman" w:hAnsi="Calibri" w:cs="Calibri"/>
                <w:b/>
                <w:bCs/>
                <w:kern w:val="0"/>
                <w:lang w:eastAsia="hu-HU"/>
                <w14:ligatures w14:val="none"/>
              </w:rPr>
              <w:br/>
            </w:r>
            <w:r w:rsidRPr="00834A99">
              <w:rPr>
                <w:rFonts w:ascii="Calibri" w:eastAsia="Times New Roman" w:hAnsi="Calibri" w:cs="Calibri"/>
                <w:kern w:val="0"/>
                <w:lang w:eastAsia="hu-HU"/>
                <w14:ligatures w14:val="none"/>
              </w:rPr>
              <w:t>(TS 081)</w:t>
            </w:r>
          </w:p>
        </w:tc>
        <w:tc>
          <w:tcPr>
            <w:tcW w:w="1984" w:type="dxa"/>
            <w:tcBorders>
              <w:top w:val="nil"/>
              <w:left w:val="nil"/>
              <w:bottom w:val="single" w:sz="4" w:space="0" w:color="auto"/>
              <w:right w:val="single" w:sz="4" w:space="0" w:color="auto"/>
            </w:tcBorders>
            <w:shd w:val="clear" w:color="000000" w:fill="E2EFDA"/>
            <w:vAlign w:val="center"/>
            <w:hideMark/>
          </w:tcPr>
          <w:p w14:paraId="749A0F6C"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Általános iskolai feladat-ellátási helyek száma (gyógypedagógiai oktatással együtt)</w:t>
            </w:r>
            <w:r w:rsidRPr="00834A99">
              <w:rPr>
                <w:rFonts w:ascii="Calibri" w:eastAsia="Times New Roman" w:hAnsi="Calibri" w:cs="Calibri"/>
                <w:b/>
                <w:bCs/>
                <w:kern w:val="0"/>
                <w:lang w:eastAsia="hu-HU"/>
                <w14:ligatures w14:val="none"/>
              </w:rPr>
              <w:br/>
            </w:r>
            <w:r w:rsidRPr="00834A99">
              <w:rPr>
                <w:rFonts w:ascii="Calibri" w:eastAsia="Times New Roman" w:hAnsi="Calibri" w:cs="Calibri"/>
                <w:kern w:val="0"/>
                <w:lang w:eastAsia="hu-HU"/>
                <w14:ligatures w14:val="none"/>
              </w:rPr>
              <w:t>(TS 079)</w:t>
            </w:r>
          </w:p>
        </w:tc>
        <w:tc>
          <w:tcPr>
            <w:tcW w:w="1985" w:type="dxa"/>
            <w:tcBorders>
              <w:top w:val="nil"/>
              <w:left w:val="nil"/>
              <w:bottom w:val="single" w:sz="4" w:space="0" w:color="auto"/>
              <w:right w:val="single" w:sz="4" w:space="0" w:color="auto"/>
            </w:tcBorders>
            <w:shd w:val="clear" w:color="000000" w:fill="E2EFDA"/>
            <w:vAlign w:val="center"/>
            <w:hideMark/>
          </w:tcPr>
          <w:p w14:paraId="554E9553" w14:textId="77777777" w:rsidR="00834A99" w:rsidRPr="00834A99" w:rsidRDefault="00834A99" w:rsidP="00834A99">
            <w:pPr>
              <w:spacing w:after="0" w:line="240" w:lineRule="auto"/>
              <w:jc w:val="center"/>
              <w:rPr>
                <w:rFonts w:ascii="Calibri" w:eastAsia="Times New Roman" w:hAnsi="Calibri" w:cs="Calibri"/>
                <w:b/>
                <w:bCs/>
                <w:color w:val="000000"/>
                <w:kern w:val="0"/>
                <w:lang w:eastAsia="hu-HU"/>
                <w14:ligatures w14:val="none"/>
              </w:rPr>
            </w:pPr>
            <w:r w:rsidRPr="00834A99">
              <w:rPr>
                <w:rFonts w:ascii="Calibri" w:eastAsia="Times New Roman" w:hAnsi="Calibri" w:cs="Calibri"/>
                <w:b/>
                <w:bCs/>
                <w:color w:val="000000"/>
                <w:kern w:val="0"/>
                <w:lang w:eastAsia="hu-HU"/>
                <w14:ligatures w14:val="none"/>
              </w:rPr>
              <w:t xml:space="preserve">Egy általános iskolai </w:t>
            </w:r>
            <w:r w:rsidRPr="00834A99">
              <w:rPr>
                <w:rFonts w:ascii="Calibri" w:eastAsia="Times New Roman" w:hAnsi="Calibri" w:cs="Calibri"/>
                <w:b/>
                <w:bCs/>
                <w:color w:val="000000"/>
                <w:kern w:val="0"/>
                <w:lang w:eastAsia="hu-HU"/>
                <w14:ligatures w14:val="none"/>
              </w:rPr>
              <w:br/>
              <w:t xml:space="preserve">osztályra jutó tanulók </w:t>
            </w:r>
            <w:r w:rsidRPr="00834A99">
              <w:rPr>
                <w:rFonts w:ascii="Calibri" w:eastAsia="Times New Roman" w:hAnsi="Calibri" w:cs="Calibri"/>
                <w:b/>
                <w:bCs/>
                <w:color w:val="000000"/>
                <w:kern w:val="0"/>
                <w:lang w:eastAsia="hu-HU"/>
                <w14:ligatures w14:val="none"/>
              </w:rPr>
              <w:br/>
              <w:t xml:space="preserve">száma a nappali oktatásban </w:t>
            </w:r>
            <w:r w:rsidRPr="00834A99">
              <w:rPr>
                <w:rFonts w:ascii="Calibri" w:eastAsia="Times New Roman" w:hAnsi="Calibri" w:cs="Calibri"/>
                <w:b/>
                <w:bCs/>
                <w:color w:val="000000"/>
                <w:kern w:val="0"/>
                <w:lang w:eastAsia="hu-HU"/>
                <w14:ligatures w14:val="none"/>
              </w:rPr>
              <w:br/>
              <w:t>(gyógypedagógiai oktatással együtt)</w:t>
            </w:r>
            <w:r w:rsidRPr="00834A99">
              <w:rPr>
                <w:rFonts w:ascii="Calibri" w:eastAsia="Times New Roman" w:hAnsi="Calibri" w:cs="Calibri"/>
                <w:b/>
                <w:bCs/>
                <w:i/>
                <w:iCs/>
                <w:color w:val="000000"/>
                <w:kern w:val="0"/>
                <w:lang w:eastAsia="hu-HU"/>
                <w14:ligatures w14:val="none"/>
              </w:rPr>
              <w:t xml:space="preserve"> </w:t>
            </w:r>
            <w:r w:rsidRPr="00834A99">
              <w:rPr>
                <w:rFonts w:ascii="Calibri" w:eastAsia="Times New Roman" w:hAnsi="Calibri" w:cs="Calibri"/>
                <w:color w:val="000000"/>
                <w:kern w:val="0"/>
                <w:lang w:eastAsia="hu-HU"/>
                <w14:ligatures w14:val="none"/>
              </w:rPr>
              <w:t>(TS 082)</w:t>
            </w:r>
          </w:p>
        </w:tc>
        <w:tc>
          <w:tcPr>
            <w:tcW w:w="2268" w:type="dxa"/>
            <w:tcBorders>
              <w:top w:val="nil"/>
              <w:left w:val="nil"/>
              <w:bottom w:val="single" w:sz="4" w:space="0" w:color="auto"/>
              <w:right w:val="single" w:sz="4" w:space="0" w:color="auto"/>
            </w:tcBorders>
            <w:shd w:val="clear" w:color="000000" w:fill="E2EFDA"/>
            <w:vAlign w:val="center"/>
            <w:hideMark/>
          </w:tcPr>
          <w:p w14:paraId="0AD07475" w14:textId="77777777" w:rsidR="005950DD"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 xml:space="preserve">Más településről bejáró általános iskolai tanulók aránya a nappali oktatásban </w:t>
            </w:r>
          </w:p>
          <w:p w14:paraId="42C36AFE" w14:textId="7A1053C3"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kern w:val="0"/>
                <w:lang w:eastAsia="hu-HU"/>
                <w14:ligatures w14:val="none"/>
              </w:rPr>
              <w:t>(TS 084)</w:t>
            </w:r>
          </w:p>
        </w:tc>
      </w:tr>
      <w:tr w:rsidR="00834A99" w:rsidRPr="00834A99" w14:paraId="1E12321A" w14:textId="77777777" w:rsidTr="00834A99">
        <w:trPr>
          <w:trHeight w:val="600"/>
        </w:trPr>
        <w:tc>
          <w:tcPr>
            <w:tcW w:w="846" w:type="dxa"/>
            <w:vMerge/>
            <w:tcBorders>
              <w:top w:val="nil"/>
              <w:left w:val="single" w:sz="4" w:space="0" w:color="auto"/>
              <w:bottom w:val="single" w:sz="4" w:space="0" w:color="auto"/>
              <w:right w:val="single" w:sz="4" w:space="0" w:color="auto"/>
            </w:tcBorders>
            <w:vAlign w:val="center"/>
            <w:hideMark/>
          </w:tcPr>
          <w:p w14:paraId="50C3144E" w14:textId="77777777" w:rsidR="00834A99" w:rsidRPr="00834A99" w:rsidRDefault="00834A99" w:rsidP="00834A99">
            <w:pPr>
              <w:spacing w:after="0" w:line="240" w:lineRule="auto"/>
              <w:rPr>
                <w:rFonts w:ascii="Calibri" w:eastAsia="Times New Roman" w:hAnsi="Calibri" w:cs="Calibri"/>
                <w:b/>
                <w:bCs/>
                <w:kern w:val="0"/>
                <w:lang w:eastAsia="hu-HU"/>
                <w14:ligatures w14:val="none"/>
              </w:rPr>
            </w:pPr>
          </w:p>
        </w:tc>
        <w:tc>
          <w:tcPr>
            <w:tcW w:w="1701" w:type="dxa"/>
            <w:tcBorders>
              <w:top w:val="nil"/>
              <w:left w:val="nil"/>
              <w:bottom w:val="single" w:sz="4" w:space="0" w:color="auto"/>
              <w:right w:val="single" w:sz="4" w:space="0" w:color="auto"/>
            </w:tcBorders>
            <w:shd w:val="clear" w:color="000000" w:fill="E2EFDA"/>
            <w:vAlign w:val="center"/>
            <w:hideMark/>
          </w:tcPr>
          <w:p w14:paraId="66EEC28F"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db</w:t>
            </w:r>
          </w:p>
        </w:tc>
        <w:tc>
          <w:tcPr>
            <w:tcW w:w="1873" w:type="dxa"/>
            <w:tcBorders>
              <w:top w:val="nil"/>
              <w:left w:val="nil"/>
              <w:bottom w:val="single" w:sz="4" w:space="0" w:color="auto"/>
              <w:right w:val="single" w:sz="4" w:space="0" w:color="auto"/>
            </w:tcBorders>
            <w:shd w:val="clear" w:color="000000" w:fill="E2EFDA"/>
            <w:vAlign w:val="center"/>
            <w:hideMark/>
          </w:tcPr>
          <w:p w14:paraId="70AADA10"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db</w:t>
            </w:r>
          </w:p>
        </w:tc>
        <w:tc>
          <w:tcPr>
            <w:tcW w:w="1984" w:type="dxa"/>
            <w:tcBorders>
              <w:top w:val="nil"/>
              <w:left w:val="nil"/>
              <w:bottom w:val="single" w:sz="4" w:space="0" w:color="auto"/>
              <w:right w:val="single" w:sz="4" w:space="0" w:color="auto"/>
            </w:tcBorders>
            <w:shd w:val="clear" w:color="000000" w:fill="E2EFDA"/>
            <w:vAlign w:val="center"/>
            <w:hideMark/>
          </w:tcPr>
          <w:p w14:paraId="657C8A27"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db</w:t>
            </w:r>
          </w:p>
        </w:tc>
        <w:tc>
          <w:tcPr>
            <w:tcW w:w="1985" w:type="dxa"/>
            <w:tcBorders>
              <w:top w:val="nil"/>
              <w:left w:val="nil"/>
              <w:bottom w:val="single" w:sz="4" w:space="0" w:color="auto"/>
              <w:right w:val="single" w:sz="4" w:space="0" w:color="auto"/>
            </w:tcBorders>
            <w:shd w:val="clear" w:color="000000" w:fill="E2EFDA"/>
            <w:vAlign w:val="center"/>
            <w:hideMark/>
          </w:tcPr>
          <w:p w14:paraId="75CCDB32"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fő</w:t>
            </w:r>
          </w:p>
        </w:tc>
        <w:tc>
          <w:tcPr>
            <w:tcW w:w="2268" w:type="dxa"/>
            <w:tcBorders>
              <w:top w:val="nil"/>
              <w:left w:val="nil"/>
              <w:bottom w:val="single" w:sz="4" w:space="0" w:color="auto"/>
              <w:right w:val="single" w:sz="4" w:space="0" w:color="auto"/>
            </w:tcBorders>
            <w:shd w:val="clear" w:color="000000" w:fill="E2EFDA"/>
            <w:noWrap/>
            <w:vAlign w:val="center"/>
            <w:hideMark/>
          </w:tcPr>
          <w:p w14:paraId="4F0215FC"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w:t>
            </w:r>
          </w:p>
        </w:tc>
      </w:tr>
      <w:tr w:rsidR="00834A99" w:rsidRPr="00834A99" w14:paraId="69251123" w14:textId="77777777" w:rsidTr="00834A99">
        <w:trPr>
          <w:trHeight w:val="300"/>
        </w:trPr>
        <w:tc>
          <w:tcPr>
            <w:tcW w:w="846" w:type="dxa"/>
            <w:tcBorders>
              <w:top w:val="nil"/>
              <w:left w:val="single" w:sz="4" w:space="0" w:color="auto"/>
              <w:bottom w:val="single" w:sz="4" w:space="0" w:color="auto"/>
              <w:right w:val="single" w:sz="4" w:space="0" w:color="auto"/>
            </w:tcBorders>
            <w:vAlign w:val="center"/>
            <w:hideMark/>
          </w:tcPr>
          <w:p w14:paraId="3B18C2D9"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2018</w:t>
            </w:r>
          </w:p>
        </w:tc>
        <w:tc>
          <w:tcPr>
            <w:tcW w:w="1701" w:type="dxa"/>
            <w:tcBorders>
              <w:top w:val="nil"/>
              <w:left w:val="nil"/>
              <w:bottom w:val="single" w:sz="4" w:space="0" w:color="auto"/>
              <w:right w:val="single" w:sz="4" w:space="0" w:color="auto"/>
            </w:tcBorders>
            <w:vAlign w:val="center"/>
            <w:hideMark/>
          </w:tcPr>
          <w:p w14:paraId="3FF7C989"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873" w:type="dxa"/>
            <w:tcBorders>
              <w:top w:val="nil"/>
              <w:left w:val="nil"/>
              <w:bottom w:val="single" w:sz="4" w:space="0" w:color="auto"/>
              <w:right w:val="single" w:sz="4" w:space="0" w:color="auto"/>
            </w:tcBorders>
            <w:vAlign w:val="center"/>
            <w:hideMark/>
          </w:tcPr>
          <w:p w14:paraId="1FFB6A48"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4" w:type="dxa"/>
            <w:tcBorders>
              <w:top w:val="nil"/>
              <w:left w:val="nil"/>
              <w:bottom w:val="single" w:sz="4" w:space="0" w:color="auto"/>
              <w:right w:val="single" w:sz="4" w:space="0" w:color="auto"/>
            </w:tcBorders>
            <w:vAlign w:val="center"/>
            <w:hideMark/>
          </w:tcPr>
          <w:p w14:paraId="0B291A03"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5" w:type="dxa"/>
            <w:tcBorders>
              <w:top w:val="nil"/>
              <w:left w:val="nil"/>
              <w:bottom w:val="single" w:sz="4" w:space="0" w:color="auto"/>
              <w:right w:val="single" w:sz="4" w:space="0" w:color="auto"/>
            </w:tcBorders>
            <w:vAlign w:val="center"/>
            <w:hideMark/>
          </w:tcPr>
          <w:p w14:paraId="42D78E00"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c>
          <w:tcPr>
            <w:tcW w:w="2268" w:type="dxa"/>
            <w:tcBorders>
              <w:top w:val="nil"/>
              <w:left w:val="nil"/>
              <w:bottom w:val="single" w:sz="4" w:space="0" w:color="auto"/>
              <w:right w:val="single" w:sz="4" w:space="0" w:color="auto"/>
            </w:tcBorders>
            <w:vAlign w:val="center"/>
            <w:hideMark/>
          </w:tcPr>
          <w:p w14:paraId="626F7695"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r>
      <w:tr w:rsidR="00834A99" w:rsidRPr="00834A99" w14:paraId="57E54C71" w14:textId="77777777" w:rsidTr="00834A99">
        <w:trPr>
          <w:trHeight w:val="300"/>
        </w:trPr>
        <w:tc>
          <w:tcPr>
            <w:tcW w:w="846" w:type="dxa"/>
            <w:tcBorders>
              <w:top w:val="nil"/>
              <w:left w:val="single" w:sz="4" w:space="0" w:color="auto"/>
              <w:bottom w:val="single" w:sz="4" w:space="0" w:color="auto"/>
              <w:right w:val="single" w:sz="4" w:space="0" w:color="auto"/>
            </w:tcBorders>
            <w:vAlign w:val="center"/>
            <w:hideMark/>
          </w:tcPr>
          <w:p w14:paraId="4E0F51D7"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2019</w:t>
            </w:r>
          </w:p>
        </w:tc>
        <w:tc>
          <w:tcPr>
            <w:tcW w:w="1701" w:type="dxa"/>
            <w:tcBorders>
              <w:top w:val="nil"/>
              <w:left w:val="nil"/>
              <w:bottom w:val="single" w:sz="4" w:space="0" w:color="auto"/>
              <w:right w:val="single" w:sz="4" w:space="0" w:color="auto"/>
            </w:tcBorders>
            <w:vAlign w:val="center"/>
            <w:hideMark/>
          </w:tcPr>
          <w:p w14:paraId="3CC3950D"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873" w:type="dxa"/>
            <w:tcBorders>
              <w:top w:val="nil"/>
              <w:left w:val="nil"/>
              <w:bottom w:val="single" w:sz="4" w:space="0" w:color="auto"/>
              <w:right w:val="single" w:sz="4" w:space="0" w:color="auto"/>
            </w:tcBorders>
            <w:vAlign w:val="center"/>
            <w:hideMark/>
          </w:tcPr>
          <w:p w14:paraId="3639D570"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4" w:type="dxa"/>
            <w:tcBorders>
              <w:top w:val="nil"/>
              <w:left w:val="nil"/>
              <w:bottom w:val="single" w:sz="4" w:space="0" w:color="auto"/>
              <w:right w:val="single" w:sz="4" w:space="0" w:color="auto"/>
            </w:tcBorders>
            <w:vAlign w:val="center"/>
            <w:hideMark/>
          </w:tcPr>
          <w:p w14:paraId="63BDE8A0"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5" w:type="dxa"/>
            <w:tcBorders>
              <w:top w:val="nil"/>
              <w:left w:val="nil"/>
              <w:bottom w:val="single" w:sz="4" w:space="0" w:color="auto"/>
              <w:right w:val="single" w:sz="4" w:space="0" w:color="auto"/>
            </w:tcBorders>
            <w:vAlign w:val="center"/>
            <w:hideMark/>
          </w:tcPr>
          <w:p w14:paraId="07923226"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c>
          <w:tcPr>
            <w:tcW w:w="2268" w:type="dxa"/>
            <w:tcBorders>
              <w:top w:val="nil"/>
              <w:left w:val="nil"/>
              <w:bottom w:val="single" w:sz="4" w:space="0" w:color="auto"/>
              <w:right w:val="single" w:sz="4" w:space="0" w:color="auto"/>
            </w:tcBorders>
            <w:vAlign w:val="center"/>
            <w:hideMark/>
          </w:tcPr>
          <w:p w14:paraId="0E9A7E20"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r>
      <w:tr w:rsidR="00834A99" w:rsidRPr="00834A99" w14:paraId="43121101" w14:textId="77777777" w:rsidTr="00834A99">
        <w:trPr>
          <w:trHeight w:val="443"/>
        </w:trPr>
        <w:tc>
          <w:tcPr>
            <w:tcW w:w="846" w:type="dxa"/>
            <w:tcBorders>
              <w:top w:val="nil"/>
              <w:left w:val="single" w:sz="4" w:space="0" w:color="auto"/>
              <w:bottom w:val="single" w:sz="4" w:space="0" w:color="auto"/>
              <w:right w:val="single" w:sz="4" w:space="0" w:color="auto"/>
            </w:tcBorders>
            <w:vAlign w:val="center"/>
            <w:hideMark/>
          </w:tcPr>
          <w:p w14:paraId="12B27B72"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2020</w:t>
            </w:r>
          </w:p>
        </w:tc>
        <w:tc>
          <w:tcPr>
            <w:tcW w:w="1701" w:type="dxa"/>
            <w:tcBorders>
              <w:top w:val="nil"/>
              <w:left w:val="nil"/>
              <w:bottom w:val="single" w:sz="4" w:space="0" w:color="auto"/>
              <w:right w:val="single" w:sz="4" w:space="0" w:color="auto"/>
            </w:tcBorders>
            <w:vAlign w:val="center"/>
            <w:hideMark/>
          </w:tcPr>
          <w:p w14:paraId="64368992"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873" w:type="dxa"/>
            <w:tcBorders>
              <w:top w:val="nil"/>
              <w:left w:val="nil"/>
              <w:bottom w:val="single" w:sz="4" w:space="0" w:color="auto"/>
              <w:right w:val="single" w:sz="4" w:space="0" w:color="auto"/>
            </w:tcBorders>
            <w:vAlign w:val="center"/>
            <w:hideMark/>
          </w:tcPr>
          <w:p w14:paraId="1B4898FB"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4" w:type="dxa"/>
            <w:tcBorders>
              <w:top w:val="nil"/>
              <w:left w:val="nil"/>
              <w:bottom w:val="single" w:sz="4" w:space="0" w:color="auto"/>
              <w:right w:val="single" w:sz="4" w:space="0" w:color="auto"/>
            </w:tcBorders>
            <w:vAlign w:val="center"/>
            <w:hideMark/>
          </w:tcPr>
          <w:p w14:paraId="4B21A116"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5" w:type="dxa"/>
            <w:tcBorders>
              <w:top w:val="nil"/>
              <w:left w:val="nil"/>
              <w:bottom w:val="single" w:sz="4" w:space="0" w:color="auto"/>
              <w:right w:val="single" w:sz="4" w:space="0" w:color="auto"/>
            </w:tcBorders>
            <w:vAlign w:val="center"/>
            <w:hideMark/>
          </w:tcPr>
          <w:p w14:paraId="642DA2E7"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c>
          <w:tcPr>
            <w:tcW w:w="2268" w:type="dxa"/>
            <w:tcBorders>
              <w:top w:val="nil"/>
              <w:left w:val="nil"/>
              <w:bottom w:val="single" w:sz="4" w:space="0" w:color="auto"/>
              <w:right w:val="single" w:sz="4" w:space="0" w:color="auto"/>
            </w:tcBorders>
            <w:vAlign w:val="center"/>
            <w:hideMark/>
          </w:tcPr>
          <w:p w14:paraId="45CF76EC"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r>
      <w:tr w:rsidR="00834A99" w:rsidRPr="00834A99" w14:paraId="60D81B27" w14:textId="77777777" w:rsidTr="00834A99">
        <w:trPr>
          <w:trHeight w:val="405"/>
        </w:trPr>
        <w:tc>
          <w:tcPr>
            <w:tcW w:w="846" w:type="dxa"/>
            <w:tcBorders>
              <w:top w:val="nil"/>
              <w:left w:val="single" w:sz="4" w:space="0" w:color="auto"/>
              <w:bottom w:val="single" w:sz="4" w:space="0" w:color="auto"/>
              <w:right w:val="single" w:sz="4" w:space="0" w:color="auto"/>
            </w:tcBorders>
            <w:vAlign w:val="center"/>
            <w:hideMark/>
          </w:tcPr>
          <w:p w14:paraId="272321F7"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2021</w:t>
            </w:r>
          </w:p>
        </w:tc>
        <w:tc>
          <w:tcPr>
            <w:tcW w:w="1701" w:type="dxa"/>
            <w:tcBorders>
              <w:top w:val="nil"/>
              <w:left w:val="nil"/>
              <w:bottom w:val="single" w:sz="4" w:space="0" w:color="auto"/>
              <w:right w:val="single" w:sz="4" w:space="0" w:color="auto"/>
            </w:tcBorders>
            <w:vAlign w:val="center"/>
            <w:hideMark/>
          </w:tcPr>
          <w:p w14:paraId="09DAC8F7"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873" w:type="dxa"/>
            <w:tcBorders>
              <w:top w:val="nil"/>
              <w:left w:val="nil"/>
              <w:bottom w:val="single" w:sz="4" w:space="0" w:color="auto"/>
              <w:right w:val="single" w:sz="4" w:space="0" w:color="auto"/>
            </w:tcBorders>
            <w:vAlign w:val="center"/>
            <w:hideMark/>
          </w:tcPr>
          <w:p w14:paraId="295C631B"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4" w:type="dxa"/>
            <w:tcBorders>
              <w:top w:val="nil"/>
              <w:left w:val="nil"/>
              <w:bottom w:val="single" w:sz="4" w:space="0" w:color="auto"/>
              <w:right w:val="single" w:sz="4" w:space="0" w:color="auto"/>
            </w:tcBorders>
            <w:vAlign w:val="center"/>
            <w:hideMark/>
          </w:tcPr>
          <w:p w14:paraId="5852BF33"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5" w:type="dxa"/>
            <w:tcBorders>
              <w:top w:val="nil"/>
              <w:left w:val="nil"/>
              <w:bottom w:val="single" w:sz="4" w:space="0" w:color="auto"/>
              <w:right w:val="single" w:sz="4" w:space="0" w:color="auto"/>
            </w:tcBorders>
            <w:vAlign w:val="center"/>
            <w:hideMark/>
          </w:tcPr>
          <w:p w14:paraId="797DF0CC"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c>
          <w:tcPr>
            <w:tcW w:w="2268" w:type="dxa"/>
            <w:tcBorders>
              <w:top w:val="nil"/>
              <w:left w:val="nil"/>
              <w:bottom w:val="single" w:sz="4" w:space="0" w:color="auto"/>
              <w:right w:val="single" w:sz="4" w:space="0" w:color="auto"/>
            </w:tcBorders>
            <w:vAlign w:val="center"/>
            <w:hideMark/>
          </w:tcPr>
          <w:p w14:paraId="6F8BCA2D"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r>
      <w:tr w:rsidR="00834A99" w:rsidRPr="00834A99" w14:paraId="3B2EC9DE" w14:textId="77777777" w:rsidTr="00834A99">
        <w:trPr>
          <w:trHeight w:val="390"/>
        </w:trPr>
        <w:tc>
          <w:tcPr>
            <w:tcW w:w="846" w:type="dxa"/>
            <w:tcBorders>
              <w:top w:val="nil"/>
              <w:left w:val="single" w:sz="4" w:space="0" w:color="auto"/>
              <w:bottom w:val="single" w:sz="4" w:space="0" w:color="auto"/>
              <w:right w:val="single" w:sz="4" w:space="0" w:color="auto"/>
            </w:tcBorders>
            <w:vAlign w:val="center"/>
            <w:hideMark/>
          </w:tcPr>
          <w:p w14:paraId="5D969C48"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2022</w:t>
            </w:r>
          </w:p>
        </w:tc>
        <w:tc>
          <w:tcPr>
            <w:tcW w:w="1701" w:type="dxa"/>
            <w:tcBorders>
              <w:top w:val="nil"/>
              <w:left w:val="nil"/>
              <w:bottom w:val="single" w:sz="4" w:space="0" w:color="auto"/>
              <w:right w:val="single" w:sz="4" w:space="0" w:color="auto"/>
            </w:tcBorders>
            <w:vAlign w:val="center"/>
            <w:hideMark/>
          </w:tcPr>
          <w:p w14:paraId="75F64C52"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873" w:type="dxa"/>
            <w:tcBorders>
              <w:top w:val="nil"/>
              <w:left w:val="nil"/>
              <w:bottom w:val="single" w:sz="4" w:space="0" w:color="auto"/>
              <w:right w:val="single" w:sz="4" w:space="0" w:color="auto"/>
            </w:tcBorders>
            <w:vAlign w:val="center"/>
            <w:hideMark/>
          </w:tcPr>
          <w:p w14:paraId="04DAE1A6"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4" w:type="dxa"/>
            <w:tcBorders>
              <w:top w:val="nil"/>
              <w:left w:val="nil"/>
              <w:bottom w:val="single" w:sz="4" w:space="0" w:color="auto"/>
              <w:right w:val="single" w:sz="4" w:space="0" w:color="auto"/>
            </w:tcBorders>
            <w:vAlign w:val="center"/>
            <w:hideMark/>
          </w:tcPr>
          <w:p w14:paraId="5C0F5A85"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5" w:type="dxa"/>
            <w:tcBorders>
              <w:top w:val="nil"/>
              <w:left w:val="nil"/>
              <w:bottom w:val="single" w:sz="4" w:space="0" w:color="auto"/>
              <w:right w:val="single" w:sz="4" w:space="0" w:color="auto"/>
            </w:tcBorders>
            <w:vAlign w:val="center"/>
            <w:hideMark/>
          </w:tcPr>
          <w:p w14:paraId="54108984"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c>
          <w:tcPr>
            <w:tcW w:w="2268" w:type="dxa"/>
            <w:tcBorders>
              <w:top w:val="nil"/>
              <w:left w:val="nil"/>
              <w:bottom w:val="single" w:sz="4" w:space="0" w:color="auto"/>
              <w:right w:val="single" w:sz="4" w:space="0" w:color="auto"/>
            </w:tcBorders>
            <w:vAlign w:val="center"/>
            <w:hideMark/>
          </w:tcPr>
          <w:p w14:paraId="197867B2"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r>
      <w:tr w:rsidR="00834A99" w:rsidRPr="00834A99" w14:paraId="5BF94B99" w14:textId="77777777" w:rsidTr="00834A99">
        <w:trPr>
          <w:trHeight w:val="510"/>
        </w:trPr>
        <w:tc>
          <w:tcPr>
            <w:tcW w:w="846" w:type="dxa"/>
            <w:tcBorders>
              <w:top w:val="nil"/>
              <w:left w:val="single" w:sz="4" w:space="0" w:color="auto"/>
              <w:bottom w:val="single" w:sz="4" w:space="0" w:color="auto"/>
              <w:right w:val="single" w:sz="4" w:space="0" w:color="auto"/>
            </w:tcBorders>
            <w:vAlign w:val="center"/>
            <w:hideMark/>
          </w:tcPr>
          <w:p w14:paraId="0D0317F4"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2023</w:t>
            </w:r>
          </w:p>
        </w:tc>
        <w:tc>
          <w:tcPr>
            <w:tcW w:w="1701" w:type="dxa"/>
            <w:tcBorders>
              <w:top w:val="nil"/>
              <w:left w:val="nil"/>
              <w:bottom w:val="single" w:sz="4" w:space="0" w:color="auto"/>
              <w:right w:val="single" w:sz="4" w:space="0" w:color="auto"/>
            </w:tcBorders>
            <w:vAlign w:val="center"/>
            <w:hideMark/>
          </w:tcPr>
          <w:p w14:paraId="4ABA97FF"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873" w:type="dxa"/>
            <w:tcBorders>
              <w:top w:val="nil"/>
              <w:left w:val="nil"/>
              <w:bottom w:val="single" w:sz="4" w:space="0" w:color="auto"/>
              <w:right w:val="single" w:sz="4" w:space="0" w:color="auto"/>
            </w:tcBorders>
            <w:vAlign w:val="center"/>
            <w:hideMark/>
          </w:tcPr>
          <w:p w14:paraId="7365FFDA"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4" w:type="dxa"/>
            <w:tcBorders>
              <w:top w:val="nil"/>
              <w:left w:val="nil"/>
              <w:bottom w:val="single" w:sz="4" w:space="0" w:color="auto"/>
              <w:right w:val="single" w:sz="4" w:space="0" w:color="auto"/>
            </w:tcBorders>
            <w:vAlign w:val="center"/>
            <w:hideMark/>
          </w:tcPr>
          <w:p w14:paraId="2B1555D1"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c>
          <w:tcPr>
            <w:tcW w:w="1985" w:type="dxa"/>
            <w:tcBorders>
              <w:top w:val="nil"/>
              <w:left w:val="nil"/>
              <w:bottom w:val="single" w:sz="4" w:space="0" w:color="auto"/>
              <w:right w:val="single" w:sz="4" w:space="0" w:color="auto"/>
            </w:tcBorders>
            <w:vAlign w:val="center"/>
            <w:hideMark/>
          </w:tcPr>
          <w:p w14:paraId="6C8A0412"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c>
          <w:tcPr>
            <w:tcW w:w="2268" w:type="dxa"/>
            <w:tcBorders>
              <w:top w:val="nil"/>
              <w:left w:val="nil"/>
              <w:bottom w:val="single" w:sz="4" w:space="0" w:color="auto"/>
              <w:right w:val="single" w:sz="4" w:space="0" w:color="auto"/>
            </w:tcBorders>
            <w:vAlign w:val="center"/>
            <w:hideMark/>
          </w:tcPr>
          <w:p w14:paraId="05CB1BE1"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0,00</w:t>
            </w:r>
          </w:p>
        </w:tc>
      </w:tr>
      <w:tr w:rsidR="00834A99" w:rsidRPr="00834A99" w14:paraId="43D78B73" w14:textId="77777777" w:rsidTr="00834A99">
        <w:trPr>
          <w:trHeight w:val="300"/>
        </w:trPr>
        <w:tc>
          <w:tcPr>
            <w:tcW w:w="2547" w:type="dxa"/>
            <w:gridSpan w:val="2"/>
            <w:tcBorders>
              <w:top w:val="nil"/>
              <w:left w:val="nil"/>
              <w:bottom w:val="nil"/>
              <w:right w:val="nil"/>
            </w:tcBorders>
            <w:noWrap/>
            <w:vAlign w:val="bottom"/>
            <w:hideMark/>
          </w:tcPr>
          <w:p w14:paraId="05D603A7" w14:textId="77777777" w:rsidR="00834A99" w:rsidRPr="00834A99" w:rsidRDefault="00834A99" w:rsidP="00834A99">
            <w:pPr>
              <w:spacing w:after="0" w:line="240" w:lineRule="auto"/>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Forrás: TeIR, KSH Tstar</w:t>
            </w:r>
          </w:p>
        </w:tc>
        <w:tc>
          <w:tcPr>
            <w:tcW w:w="1873" w:type="dxa"/>
            <w:tcBorders>
              <w:top w:val="nil"/>
              <w:left w:val="nil"/>
              <w:bottom w:val="nil"/>
              <w:right w:val="nil"/>
            </w:tcBorders>
            <w:noWrap/>
            <w:vAlign w:val="bottom"/>
            <w:hideMark/>
          </w:tcPr>
          <w:p w14:paraId="7E56D3B0" w14:textId="77777777" w:rsidR="00834A99" w:rsidRPr="00834A99" w:rsidRDefault="00834A99" w:rsidP="00834A99">
            <w:pPr>
              <w:spacing w:after="0" w:line="240" w:lineRule="auto"/>
              <w:rPr>
                <w:rFonts w:ascii="Calibri" w:eastAsia="Times New Roman" w:hAnsi="Calibri" w:cs="Calibri"/>
                <w:kern w:val="0"/>
                <w:lang w:eastAsia="hu-HU"/>
                <w14:ligatures w14:val="none"/>
              </w:rPr>
            </w:pPr>
          </w:p>
        </w:tc>
        <w:tc>
          <w:tcPr>
            <w:tcW w:w="1984" w:type="dxa"/>
            <w:tcBorders>
              <w:top w:val="nil"/>
              <w:left w:val="nil"/>
              <w:bottom w:val="nil"/>
              <w:right w:val="nil"/>
            </w:tcBorders>
            <w:noWrap/>
            <w:vAlign w:val="bottom"/>
            <w:hideMark/>
          </w:tcPr>
          <w:p w14:paraId="640405B7" w14:textId="77777777" w:rsidR="00834A99" w:rsidRPr="00834A99" w:rsidRDefault="00834A99" w:rsidP="00834A99">
            <w:pPr>
              <w:spacing w:after="0" w:line="240" w:lineRule="auto"/>
              <w:rPr>
                <w:rFonts w:ascii="Times New Roman" w:eastAsia="Times New Roman" w:hAnsi="Times New Roman" w:cs="Times New Roman"/>
                <w:kern w:val="0"/>
                <w:sz w:val="20"/>
                <w:szCs w:val="20"/>
                <w:lang w:eastAsia="hu-HU"/>
                <w14:ligatures w14:val="none"/>
              </w:rPr>
            </w:pPr>
          </w:p>
        </w:tc>
        <w:tc>
          <w:tcPr>
            <w:tcW w:w="1985" w:type="dxa"/>
            <w:tcBorders>
              <w:top w:val="nil"/>
              <w:left w:val="nil"/>
              <w:bottom w:val="nil"/>
              <w:right w:val="nil"/>
            </w:tcBorders>
            <w:noWrap/>
            <w:vAlign w:val="bottom"/>
            <w:hideMark/>
          </w:tcPr>
          <w:p w14:paraId="095C2436" w14:textId="77777777" w:rsidR="00834A99" w:rsidRPr="00834A99" w:rsidRDefault="00834A99" w:rsidP="00834A99">
            <w:pPr>
              <w:spacing w:after="0" w:line="240" w:lineRule="auto"/>
              <w:rPr>
                <w:rFonts w:ascii="Times New Roman" w:eastAsia="Times New Roman" w:hAnsi="Times New Roman" w:cs="Times New Roman"/>
                <w:kern w:val="0"/>
                <w:sz w:val="20"/>
                <w:szCs w:val="20"/>
                <w:lang w:eastAsia="hu-HU"/>
                <w14:ligatures w14:val="none"/>
              </w:rPr>
            </w:pPr>
          </w:p>
        </w:tc>
        <w:tc>
          <w:tcPr>
            <w:tcW w:w="2268" w:type="dxa"/>
            <w:tcBorders>
              <w:top w:val="nil"/>
              <w:left w:val="nil"/>
              <w:bottom w:val="nil"/>
              <w:right w:val="nil"/>
            </w:tcBorders>
            <w:noWrap/>
            <w:vAlign w:val="bottom"/>
            <w:hideMark/>
          </w:tcPr>
          <w:p w14:paraId="2EE5E038" w14:textId="77777777" w:rsidR="00834A99" w:rsidRPr="00834A99" w:rsidRDefault="00834A99" w:rsidP="00834A99">
            <w:pPr>
              <w:spacing w:after="0" w:line="240" w:lineRule="auto"/>
              <w:rPr>
                <w:rFonts w:ascii="Times New Roman" w:eastAsia="Times New Roman" w:hAnsi="Times New Roman" w:cs="Times New Roman"/>
                <w:kern w:val="0"/>
                <w:sz w:val="20"/>
                <w:szCs w:val="20"/>
                <w:lang w:eastAsia="hu-HU"/>
                <w14:ligatures w14:val="none"/>
              </w:rPr>
            </w:pPr>
          </w:p>
        </w:tc>
      </w:tr>
    </w:tbl>
    <w:p w14:paraId="46C49B8D" w14:textId="77777777" w:rsidR="00E7332D" w:rsidRDefault="00E7332D" w:rsidP="00E7332D">
      <w:pPr>
        <w:tabs>
          <w:tab w:val="left" w:pos="3907"/>
        </w:tabs>
        <w:rPr>
          <w:rFonts w:ascii="Arial" w:hAnsi="Arial" w:cs="Arial"/>
        </w:rPr>
      </w:pPr>
    </w:p>
    <w:p w14:paraId="4A9D8EBB" w14:textId="77777777" w:rsidR="00834A99" w:rsidRPr="006620DB" w:rsidRDefault="00834A99" w:rsidP="00E7332D">
      <w:pPr>
        <w:tabs>
          <w:tab w:val="left" w:pos="3907"/>
        </w:tabs>
        <w:rPr>
          <w:rFonts w:ascii="Arial" w:hAnsi="Arial" w:cs="Arial"/>
        </w:rPr>
      </w:pPr>
    </w:p>
    <w:p w14:paraId="594DD998" w14:textId="26FC58C5" w:rsidR="00E7332D" w:rsidRPr="006620DB" w:rsidRDefault="00B42B31" w:rsidP="00E7332D">
      <w:pPr>
        <w:tabs>
          <w:tab w:val="left" w:pos="3907"/>
        </w:tabs>
        <w:ind w:left="993" w:hanging="1135"/>
        <w:rPr>
          <w:rFonts w:ascii="Arial" w:hAnsi="Arial" w:cs="Arial"/>
        </w:rPr>
      </w:pPr>
      <w:r w:rsidRPr="006620DB">
        <w:rPr>
          <w:rFonts w:ascii="Arial" w:hAnsi="Arial" w:cs="Arial"/>
        </w:rPr>
        <w:t xml:space="preserve">                     </w:t>
      </w:r>
      <w:r w:rsidR="00E7332D" w:rsidRPr="006620DB">
        <w:rPr>
          <w:rFonts w:ascii="Arial" w:hAnsi="Arial" w:cs="Arial"/>
        </w:rPr>
        <w:t xml:space="preserve"> </w:t>
      </w:r>
      <w:r w:rsidR="00834A99">
        <w:rPr>
          <w:noProof/>
          <w:lang w:eastAsia="hu-HU"/>
        </w:rPr>
        <w:drawing>
          <wp:inline distT="0" distB="0" distL="0" distR="0" wp14:anchorId="39E64952" wp14:editId="3A04FF3F">
            <wp:extent cx="5097145" cy="3074670"/>
            <wp:effectExtent l="0" t="0" r="8255" b="11430"/>
            <wp:docPr id="1305650639" name="Diagram 1">
              <a:extLst xmlns:a="http://schemas.openxmlformats.org/drawingml/2006/main">
                <a:ext uri="{FF2B5EF4-FFF2-40B4-BE49-F238E27FC236}">
                  <a16:creationId xmlns:a16="http://schemas.microsoft.com/office/drawing/2014/main" id="{00000000-0008-0000-03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CEA5888" w14:textId="77777777" w:rsidR="00E7332D" w:rsidRDefault="00E7332D" w:rsidP="00A240EB">
      <w:pPr>
        <w:jc w:val="both"/>
        <w:rPr>
          <w:rFonts w:ascii="Arial" w:hAnsi="Arial" w:cs="Arial"/>
        </w:rPr>
      </w:pPr>
    </w:p>
    <w:p w14:paraId="6479D529" w14:textId="77777777" w:rsidR="00834A99" w:rsidRPr="006620DB" w:rsidRDefault="00834A99" w:rsidP="00A240EB">
      <w:pPr>
        <w:jc w:val="both"/>
        <w:rPr>
          <w:rFonts w:ascii="Arial" w:hAnsi="Arial" w:cs="Arial"/>
        </w:rPr>
      </w:pPr>
    </w:p>
    <w:p w14:paraId="09C3E9C9" w14:textId="60490E99" w:rsidR="00B42B31" w:rsidRPr="006620DB" w:rsidRDefault="00B42B31" w:rsidP="00B42B31">
      <w:pPr>
        <w:autoSpaceDE w:val="0"/>
        <w:autoSpaceDN w:val="0"/>
        <w:adjustRightInd w:val="0"/>
        <w:spacing w:after="20"/>
        <w:rPr>
          <w:rFonts w:ascii="Arial" w:hAnsi="Arial" w:cs="Arial"/>
          <w:i/>
          <w:iCs/>
        </w:rPr>
      </w:pPr>
      <w:r w:rsidRPr="006620DB">
        <w:rPr>
          <w:rFonts w:ascii="Arial" w:hAnsi="Arial" w:cs="Arial"/>
          <w:b/>
          <w:bCs/>
        </w:rPr>
        <w:t>4.4.5. számú táblázat - A 8. évfolyamot eredményesen befejezők a nappali oktatásban</w:t>
      </w:r>
    </w:p>
    <w:p w14:paraId="41020DC9" w14:textId="77777777" w:rsidR="00B42B31" w:rsidRDefault="00B42B31" w:rsidP="00B42B31">
      <w:pPr>
        <w:autoSpaceDE w:val="0"/>
        <w:autoSpaceDN w:val="0"/>
        <w:adjustRightInd w:val="0"/>
        <w:spacing w:after="20"/>
        <w:rPr>
          <w:rFonts w:ascii="Arial" w:hAnsi="Arial" w:cs="Arial"/>
          <w:i/>
          <w:iCs/>
        </w:rPr>
      </w:pPr>
    </w:p>
    <w:tbl>
      <w:tblPr>
        <w:tblW w:w="9090" w:type="dxa"/>
        <w:tblCellMar>
          <w:left w:w="70" w:type="dxa"/>
          <w:right w:w="70" w:type="dxa"/>
        </w:tblCellMar>
        <w:tblLook w:val="04A0" w:firstRow="1" w:lastRow="0" w:firstColumn="1" w:lastColumn="0" w:noHBand="0" w:noVBand="1"/>
      </w:tblPr>
      <w:tblGrid>
        <w:gridCol w:w="3107"/>
        <w:gridCol w:w="5983"/>
      </w:tblGrid>
      <w:tr w:rsidR="00834A99" w:rsidRPr="00834A99" w14:paraId="6E9DF8D3" w14:textId="77777777" w:rsidTr="00834A99">
        <w:trPr>
          <w:trHeight w:val="651"/>
        </w:trPr>
        <w:tc>
          <w:tcPr>
            <w:tcW w:w="9090" w:type="dxa"/>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662D302C" w14:textId="5F6A66EF"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4.4.5. számú táblázat - A 8. évfolyamot eredményesen befeje</w:t>
            </w:r>
            <w:r w:rsidR="005950DD">
              <w:rPr>
                <w:rFonts w:ascii="Calibri" w:eastAsia="Times New Roman" w:hAnsi="Calibri" w:cs="Calibri"/>
                <w:b/>
                <w:bCs/>
                <w:kern w:val="0"/>
                <w:lang w:eastAsia="hu-HU"/>
                <w14:ligatures w14:val="none"/>
              </w:rPr>
              <w:t>z</w:t>
            </w:r>
            <w:r w:rsidRPr="00834A99">
              <w:rPr>
                <w:rFonts w:ascii="Calibri" w:eastAsia="Times New Roman" w:hAnsi="Calibri" w:cs="Calibri"/>
                <w:b/>
                <w:bCs/>
                <w:kern w:val="0"/>
                <w:lang w:eastAsia="hu-HU"/>
                <w14:ligatures w14:val="none"/>
              </w:rPr>
              <w:t>ők a nappali oktatásban</w:t>
            </w:r>
          </w:p>
        </w:tc>
      </w:tr>
      <w:tr w:rsidR="00834A99" w:rsidRPr="00834A99" w14:paraId="511F8AD7" w14:textId="77777777" w:rsidTr="005950DD">
        <w:trPr>
          <w:trHeight w:val="1707"/>
        </w:trPr>
        <w:tc>
          <w:tcPr>
            <w:tcW w:w="3107"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3D5FA59F"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Tanév</w:t>
            </w:r>
          </w:p>
        </w:tc>
        <w:tc>
          <w:tcPr>
            <w:tcW w:w="5983" w:type="dxa"/>
            <w:tcBorders>
              <w:top w:val="nil"/>
              <w:left w:val="nil"/>
              <w:bottom w:val="single" w:sz="4" w:space="0" w:color="auto"/>
              <w:right w:val="single" w:sz="4" w:space="0" w:color="auto"/>
            </w:tcBorders>
            <w:shd w:val="clear" w:color="000000" w:fill="E2EFDA"/>
            <w:vAlign w:val="center"/>
            <w:hideMark/>
          </w:tcPr>
          <w:p w14:paraId="19619F0E"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 xml:space="preserve">A 8. évfolyamot eredményesen befejezte a nappali oktatásban </w:t>
            </w:r>
            <w:r w:rsidRPr="00834A99">
              <w:rPr>
                <w:rFonts w:ascii="Calibri" w:eastAsia="Times New Roman" w:hAnsi="Calibri" w:cs="Calibri"/>
                <w:kern w:val="0"/>
                <w:lang w:eastAsia="hu-HU"/>
                <w14:ligatures w14:val="none"/>
              </w:rPr>
              <w:t>(TS 083)</w:t>
            </w:r>
          </w:p>
        </w:tc>
      </w:tr>
      <w:tr w:rsidR="00834A99" w:rsidRPr="00834A99" w14:paraId="57DBCCA3" w14:textId="77777777" w:rsidTr="005950DD">
        <w:trPr>
          <w:trHeight w:val="620"/>
        </w:trPr>
        <w:tc>
          <w:tcPr>
            <w:tcW w:w="3107" w:type="dxa"/>
            <w:vMerge/>
            <w:tcBorders>
              <w:top w:val="nil"/>
              <w:left w:val="single" w:sz="4" w:space="0" w:color="auto"/>
              <w:bottom w:val="single" w:sz="4" w:space="0" w:color="auto"/>
              <w:right w:val="single" w:sz="4" w:space="0" w:color="auto"/>
            </w:tcBorders>
            <w:vAlign w:val="center"/>
            <w:hideMark/>
          </w:tcPr>
          <w:p w14:paraId="421E4122" w14:textId="77777777" w:rsidR="00834A99" w:rsidRPr="00834A99" w:rsidRDefault="00834A99" w:rsidP="00834A99">
            <w:pPr>
              <w:spacing w:after="0" w:line="240" w:lineRule="auto"/>
              <w:rPr>
                <w:rFonts w:ascii="Calibri" w:eastAsia="Times New Roman" w:hAnsi="Calibri" w:cs="Calibri"/>
                <w:b/>
                <w:bCs/>
                <w:kern w:val="0"/>
                <w:lang w:eastAsia="hu-HU"/>
                <w14:ligatures w14:val="none"/>
              </w:rPr>
            </w:pPr>
          </w:p>
        </w:tc>
        <w:tc>
          <w:tcPr>
            <w:tcW w:w="5983" w:type="dxa"/>
            <w:tcBorders>
              <w:top w:val="nil"/>
              <w:left w:val="nil"/>
              <w:bottom w:val="single" w:sz="4" w:space="0" w:color="auto"/>
              <w:right w:val="single" w:sz="4" w:space="0" w:color="auto"/>
            </w:tcBorders>
            <w:shd w:val="clear" w:color="000000" w:fill="E2EFDA"/>
            <w:noWrap/>
            <w:vAlign w:val="center"/>
            <w:hideMark/>
          </w:tcPr>
          <w:p w14:paraId="1DB585D4"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Fő</w:t>
            </w:r>
          </w:p>
        </w:tc>
      </w:tr>
      <w:tr w:rsidR="00834A99" w:rsidRPr="00834A99" w14:paraId="4841C394" w14:textId="77777777" w:rsidTr="005950DD">
        <w:trPr>
          <w:trHeight w:val="310"/>
        </w:trPr>
        <w:tc>
          <w:tcPr>
            <w:tcW w:w="3107" w:type="dxa"/>
            <w:tcBorders>
              <w:top w:val="nil"/>
              <w:left w:val="single" w:sz="4" w:space="0" w:color="auto"/>
              <w:bottom w:val="single" w:sz="4" w:space="0" w:color="auto"/>
              <w:right w:val="single" w:sz="4" w:space="0" w:color="auto"/>
            </w:tcBorders>
            <w:vAlign w:val="center"/>
            <w:hideMark/>
          </w:tcPr>
          <w:p w14:paraId="26467304"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2018</w:t>
            </w:r>
          </w:p>
        </w:tc>
        <w:tc>
          <w:tcPr>
            <w:tcW w:w="5983" w:type="dxa"/>
            <w:tcBorders>
              <w:top w:val="nil"/>
              <w:left w:val="nil"/>
              <w:bottom w:val="single" w:sz="4" w:space="0" w:color="auto"/>
              <w:right w:val="single" w:sz="4" w:space="0" w:color="auto"/>
            </w:tcBorders>
            <w:vAlign w:val="center"/>
            <w:hideMark/>
          </w:tcPr>
          <w:p w14:paraId="77B72635"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r>
      <w:tr w:rsidR="00834A99" w:rsidRPr="00834A99" w14:paraId="786A6FD1" w14:textId="77777777" w:rsidTr="005950DD">
        <w:trPr>
          <w:trHeight w:val="310"/>
        </w:trPr>
        <w:tc>
          <w:tcPr>
            <w:tcW w:w="3107" w:type="dxa"/>
            <w:tcBorders>
              <w:top w:val="nil"/>
              <w:left w:val="single" w:sz="4" w:space="0" w:color="auto"/>
              <w:bottom w:val="single" w:sz="4" w:space="0" w:color="auto"/>
              <w:right w:val="single" w:sz="4" w:space="0" w:color="auto"/>
            </w:tcBorders>
            <w:vAlign w:val="center"/>
            <w:hideMark/>
          </w:tcPr>
          <w:p w14:paraId="1DF8D637"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2019</w:t>
            </w:r>
          </w:p>
        </w:tc>
        <w:tc>
          <w:tcPr>
            <w:tcW w:w="5983" w:type="dxa"/>
            <w:tcBorders>
              <w:top w:val="nil"/>
              <w:left w:val="nil"/>
              <w:bottom w:val="single" w:sz="4" w:space="0" w:color="auto"/>
              <w:right w:val="single" w:sz="4" w:space="0" w:color="auto"/>
            </w:tcBorders>
            <w:vAlign w:val="center"/>
            <w:hideMark/>
          </w:tcPr>
          <w:p w14:paraId="6E3EC076"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r>
      <w:tr w:rsidR="00834A99" w:rsidRPr="00834A99" w14:paraId="4A21E2BE" w14:textId="77777777" w:rsidTr="005950DD">
        <w:trPr>
          <w:trHeight w:val="458"/>
        </w:trPr>
        <w:tc>
          <w:tcPr>
            <w:tcW w:w="3107" w:type="dxa"/>
            <w:tcBorders>
              <w:top w:val="nil"/>
              <w:left w:val="single" w:sz="4" w:space="0" w:color="auto"/>
              <w:bottom w:val="single" w:sz="4" w:space="0" w:color="auto"/>
              <w:right w:val="single" w:sz="4" w:space="0" w:color="auto"/>
            </w:tcBorders>
            <w:vAlign w:val="center"/>
            <w:hideMark/>
          </w:tcPr>
          <w:p w14:paraId="265095FF"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2020</w:t>
            </w:r>
          </w:p>
        </w:tc>
        <w:tc>
          <w:tcPr>
            <w:tcW w:w="5983" w:type="dxa"/>
            <w:tcBorders>
              <w:top w:val="nil"/>
              <w:left w:val="nil"/>
              <w:bottom w:val="single" w:sz="4" w:space="0" w:color="auto"/>
              <w:right w:val="single" w:sz="4" w:space="0" w:color="auto"/>
            </w:tcBorders>
            <w:vAlign w:val="center"/>
            <w:hideMark/>
          </w:tcPr>
          <w:p w14:paraId="7C970EDB"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r>
      <w:tr w:rsidR="00834A99" w:rsidRPr="00834A99" w14:paraId="12A71CD4" w14:textId="77777777" w:rsidTr="005950DD">
        <w:trPr>
          <w:trHeight w:val="419"/>
        </w:trPr>
        <w:tc>
          <w:tcPr>
            <w:tcW w:w="3107" w:type="dxa"/>
            <w:tcBorders>
              <w:top w:val="nil"/>
              <w:left w:val="single" w:sz="4" w:space="0" w:color="auto"/>
              <w:bottom w:val="single" w:sz="4" w:space="0" w:color="auto"/>
              <w:right w:val="single" w:sz="4" w:space="0" w:color="auto"/>
            </w:tcBorders>
            <w:vAlign w:val="center"/>
            <w:hideMark/>
          </w:tcPr>
          <w:p w14:paraId="11045E2E"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2021</w:t>
            </w:r>
          </w:p>
        </w:tc>
        <w:tc>
          <w:tcPr>
            <w:tcW w:w="5983" w:type="dxa"/>
            <w:tcBorders>
              <w:top w:val="nil"/>
              <w:left w:val="nil"/>
              <w:bottom w:val="single" w:sz="4" w:space="0" w:color="auto"/>
              <w:right w:val="single" w:sz="4" w:space="0" w:color="auto"/>
            </w:tcBorders>
            <w:vAlign w:val="center"/>
            <w:hideMark/>
          </w:tcPr>
          <w:p w14:paraId="6F9DC54D"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r>
      <w:tr w:rsidR="00834A99" w:rsidRPr="00834A99" w14:paraId="799839D4" w14:textId="77777777" w:rsidTr="005950DD">
        <w:trPr>
          <w:trHeight w:val="403"/>
        </w:trPr>
        <w:tc>
          <w:tcPr>
            <w:tcW w:w="3107" w:type="dxa"/>
            <w:tcBorders>
              <w:top w:val="nil"/>
              <w:left w:val="single" w:sz="4" w:space="0" w:color="auto"/>
              <w:bottom w:val="single" w:sz="4" w:space="0" w:color="auto"/>
              <w:right w:val="single" w:sz="4" w:space="0" w:color="auto"/>
            </w:tcBorders>
            <w:vAlign w:val="center"/>
            <w:hideMark/>
          </w:tcPr>
          <w:p w14:paraId="30099C40"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2022</w:t>
            </w:r>
          </w:p>
        </w:tc>
        <w:tc>
          <w:tcPr>
            <w:tcW w:w="5983" w:type="dxa"/>
            <w:tcBorders>
              <w:top w:val="nil"/>
              <w:left w:val="nil"/>
              <w:bottom w:val="single" w:sz="4" w:space="0" w:color="auto"/>
              <w:right w:val="single" w:sz="4" w:space="0" w:color="auto"/>
            </w:tcBorders>
            <w:vAlign w:val="center"/>
            <w:hideMark/>
          </w:tcPr>
          <w:p w14:paraId="7BBC15AB"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r>
      <w:tr w:rsidR="00834A99" w:rsidRPr="00834A99" w14:paraId="09124FB6" w14:textId="77777777" w:rsidTr="005950DD">
        <w:trPr>
          <w:trHeight w:val="527"/>
        </w:trPr>
        <w:tc>
          <w:tcPr>
            <w:tcW w:w="3107" w:type="dxa"/>
            <w:tcBorders>
              <w:top w:val="nil"/>
              <w:left w:val="single" w:sz="4" w:space="0" w:color="auto"/>
              <w:bottom w:val="single" w:sz="4" w:space="0" w:color="auto"/>
              <w:right w:val="single" w:sz="4" w:space="0" w:color="auto"/>
            </w:tcBorders>
            <w:vAlign w:val="center"/>
            <w:hideMark/>
          </w:tcPr>
          <w:p w14:paraId="5FEF6BD5"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2023</w:t>
            </w:r>
          </w:p>
        </w:tc>
        <w:tc>
          <w:tcPr>
            <w:tcW w:w="5983" w:type="dxa"/>
            <w:tcBorders>
              <w:top w:val="nil"/>
              <w:left w:val="nil"/>
              <w:bottom w:val="single" w:sz="4" w:space="0" w:color="auto"/>
              <w:right w:val="single" w:sz="4" w:space="0" w:color="auto"/>
            </w:tcBorders>
            <w:vAlign w:val="center"/>
            <w:hideMark/>
          </w:tcPr>
          <w:p w14:paraId="7F08A0EB"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0</w:t>
            </w:r>
          </w:p>
        </w:tc>
      </w:tr>
      <w:tr w:rsidR="00834A99" w:rsidRPr="00834A99" w14:paraId="7AB42783" w14:textId="77777777" w:rsidTr="00834A99">
        <w:trPr>
          <w:trHeight w:val="310"/>
        </w:trPr>
        <w:tc>
          <w:tcPr>
            <w:tcW w:w="9090" w:type="dxa"/>
            <w:gridSpan w:val="2"/>
            <w:tcBorders>
              <w:top w:val="nil"/>
              <w:left w:val="nil"/>
              <w:bottom w:val="nil"/>
              <w:right w:val="nil"/>
            </w:tcBorders>
            <w:noWrap/>
            <w:vAlign w:val="bottom"/>
            <w:hideMark/>
          </w:tcPr>
          <w:p w14:paraId="1E88A1CE" w14:textId="77777777" w:rsidR="00834A99" w:rsidRPr="00834A99" w:rsidRDefault="00834A99" w:rsidP="00834A99">
            <w:pPr>
              <w:spacing w:after="0" w:line="240" w:lineRule="auto"/>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 xml:space="preserve">Forrás: TeIR, KSH Tstar  </w:t>
            </w:r>
          </w:p>
        </w:tc>
      </w:tr>
    </w:tbl>
    <w:p w14:paraId="64556792" w14:textId="77777777" w:rsidR="00B42B31" w:rsidRPr="006620DB" w:rsidRDefault="00B42B31" w:rsidP="00A240EB">
      <w:pPr>
        <w:jc w:val="both"/>
        <w:rPr>
          <w:rFonts w:ascii="Arial" w:hAnsi="Arial" w:cs="Arial"/>
        </w:rPr>
      </w:pPr>
    </w:p>
    <w:p w14:paraId="4E219C26" w14:textId="02DFF1A3" w:rsidR="00B42B31" w:rsidRPr="006620DB" w:rsidRDefault="00B42B31" w:rsidP="00A240EB">
      <w:pPr>
        <w:jc w:val="both"/>
        <w:rPr>
          <w:rFonts w:ascii="Arial" w:hAnsi="Arial" w:cs="Arial"/>
        </w:rPr>
      </w:pPr>
      <w:r w:rsidRPr="006620DB">
        <w:rPr>
          <w:rFonts w:ascii="Arial" w:hAnsi="Arial" w:cs="Arial"/>
        </w:rPr>
        <w:t xml:space="preserve">                                </w:t>
      </w:r>
      <w:r w:rsidR="00834A99">
        <w:rPr>
          <w:noProof/>
          <w:lang w:eastAsia="hu-HU"/>
        </w:rPr>
        <w:drawing>
          <wp:inline distT="0" distB="0" distL="0" distR="0" wp14:anchorId="6445ABE4" wp14:editId="5FE03414">
            <wp:extent cx="3800280" cy="2565919"/>
            <wp:effectExtent l="0" t="0" r="10160" b="6350"/>
            <wp:docPr id="1915108361" name="Diagram 1">
              <a:extLst xmlns:a="http://schemas.openxmlformats.org/drawingml/2006/main">
                <a:ext uri="{FF2B5EF4-FFF2-40B4-BE49-F238E27FC236}">
                  <a16:creationId xmlns:a16="http://schemas.microsoft.com/office/drawing/2014/main" id="{00000000-0008-0000-03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AD0DE37" w14:textId="77777777" w:rsidR="00B42B31" w:rsidRPr="006620DB" w:rsidRDefault="00B42B31" w:rsidP="00A240EB">
      <w:pPr>
        <w:jc w:val="both"/>
        <w:rPr>
          <w:rFonts w:ascii="Arial" w:hAnsi="Arial" w:cs="Arial"/>
        </w:rPr>
      </w:pPr>
    </w:p>
    <w:p w14:paraId="35C25053" w14:textId="77777777" w:rsidR="00B42B31" w:rsidRPr="00B10DA1" w:rsidRDefault="00B42B31" w:rsidP="00B42B31">
      <w:pPr>
        <w:autoSpaceDE w:val="0"/>
        <w:autoSpaceDN w:val="0"/>
        <w:adjustRightInd w:val="0"/>
        <w:spacing w:after="20"/>
        <w:rPr>
          <w:rFonts w:ascii="Arial" w:hAnsi="Arial" w:cs="Arial"/>
          <w:b/>
          <w:bCs/>
        </w:rPr>
      </w:pPr>
      <w:r w:rsidRPr="00B10DA1">
        <w:rPr>
          <w:rFonts w:ascii="Arial" w:hAnsi="Arial" w:cs="Arial"/>
          <w:b/>
          <w:bCs/>
          <w:i/>
          <w:iCs/>
        </w:rPr>
        <w:t>c)</w:t>
      </w:r>
      <w:r w:rsidRPr="00B10DA1">
        <w:rPr>
          <w:rFonts w:ascii="Arial" w:hAnsi="Arial" w:cs="Arial"/>
          <w:b/>
          <w:bCs/>
        </w:rPr>
        <w:t xml:space="preserve"> hátrányos megkülönböztetés és jogellenes elkülönítés az oktatás, képzés területén, az intézmények között és az egyes intézményeken belüli szegregációs jelenségek;</w:t>
      </w:r>
    </w:p>
    <w:p w14:paraId="0FFBCBD9" w14:textId="77777777" w:rsidR="005950DD" w:rsidRDefault="005950DD" w:rsidP="00B42B31">
      <w:pPr>
        <w:rPr>
          <w:rFonts w:ascii="Arial" w:hAnsi="Arial" w:cs="Arial"/>
        </w:rPr>
      </w:pPr>
    </w:p>
    <w:p w14:paraId="7A904D7A" w14:textId="6E952B2A" w:rsidR="00B42B31" w:rsidRPr="006620DB" w:rsidRDefault="00B42B31" w:rsidP="00B42B31">
      <w:pPr>
        <w:rPr>
          <w:rFonts w:ascii="Arial" w:hAnsi="Arial" w:cs="Arial"/>
        </w:rPr>
      </w:pPr>
      <w:r w:rsidRPr="006620DB">
        <w:rPr>
          <w:rFonts w:ascii="Arial" w:hAnsi="Arial" w:cs="Arial"/>
        </w:rPr>
        <w:t xml:space="preserve">Sóly településen nincsenek szegregációs jelenségek. </w:t>
      </w:r>
    </w:p>
    <w:p w14:paraId="0CF92C8C" w14:textId="77777777" w:rsidR="00B42B31" w:rsidRPr="006620DB" w:rsidRDefault="00B42B31" w:rsidP="00B42B31">
      <w:pPr>
        <w:autoSpaceDE w:val="0"/>
        <w:autoSpaceDN w:val="0"/>
        <w:adjustRightInd w:val="0"/>
        <w:spacing w:after="20"/>
        <w:rPr>
          <w:rFonts w:ascii="Arial" w:hAnsi="Arial" w:cs="Arial"/>
        </w:rPr>
      </w:pPr>
      <w:r w:rsidRPr="006620DB">
        <w:rPr>
          <w:rFonts w:ascii="Arial" w:hAnsi="Arial" w:cs="Arial"/>
          <w:i/>
          <w:iCs/>
        </w:rPr>
        <w:t>d)</w:t>
      </w:r>
      <w:r w:rsidRPr="006620DB">
        <w:rPr>
          <w:rFonts w:ascii="Arial" w:hAnsi="Arial" w:cs="Arial"/>
        </w:rPr>
        <w:t xml:space="preserve"> az intézmények között a tanulók iskolai eredményességében, az oktatás hatékonyságában mutatkozó eltérések;</w:t>
      </w:r>
    </w:p>
    <w:p w14:paraId="542297CE" w14:textId="77777777" w:rsidR="00834A99" w:rsidRDefault="00834A99" w:rsidP="00B42B31">
      <w:pPr>
        <w:autoSpaceDE w:val="0"/>
        <w:autoSpaceDN w:val="0"/>
        <w:adjustRightInd w:val="0"/>
        <w:spacing w:after="20"/>
        <w:rPr>
          <w:rFonts w:ascii="Arial" w:hAnsi="Arial" w:cs="Arial"/>
          <w:sz w:val="24"/>
          <w:szCs w:val="24"/>
        </w:rPr>
      </w:pPr>
    </w:p>
    <w:p w14:paraId="49C80252" w14:textId="77777777" w:rsidR="005950DD" w:rsidRPr="00B42B31" w:rsidRDefault="005950DD" w:rsidP="00B42B31">
      <w:pPr>
        <w:autoSpaceDE w:val="0"/>
        <w:autoSpaceDN w:val="0"/>
        <w:adjustRightInd w:val="0"/>
        <w:spacing w:after="20"/>
        <w:rPr>
          <w:rFonts w:ascii="Arial" w:hAnsi="Arial" w:cs="Arial"/>
          <w:sz w:val="24"/>
          <w:szCs w:val="24"/>
        </w:rPr>
      </w:pPr>
    </w:p>
    <w:p w14:paraId="6EE1FB91" w14:textId="73BB3A4C" w:rsidR="00B42B31" w:rsidRPr="00796EE4" w:rsidRDefault="00B42B31" w:rsidP="00B42B31">
      <w:pPr>
        <w:autoSpaceDE w:val="0"/>
        <w:autoSpaceDN w:val="0"/>
        <w:adjustRightInd w:val="0"/>
        <w:spacing w:after="20"/>
        <w:rPr>
          <w:rFonts w:ascii="Arial" w:hAnsi="Arial" w:cs="Arial"/>
          <w:b/>
          <w:bCs/>
        </w:rPr>
      </w:pPr>
      <w:r w:rsidRPr="00796EE4">
        <w:rPr>
          <w:rFonts w:ascii="Arial" w:hAnsi="Arial" w:cs="Arial"/>
          <w:b/>
          <w:bCs/>
          <w:i/>
          <w:iCs/>
        </w:rPr>
        <w:t>e)</w:t>
      </w:r>
      <w:r w:rsidRPr="00796EE4">
        <w:rPr>
          <w:rFonts w:ascii="Arial" w:hAnsi="Arial" w:cs="Arial"/>
          <w:b/>
          <w:bCs/>
        </w:rPr>
        <w:t xml:space="preserve"> előnyben részesítés, hátránykompenzáló juttatások, szolgáltatások</w:t>
      </w:r>
    </w:p>
    <w:p w14:paraId="6E7CE455" w14:textId="77777777" w:rsidR="00B42B31" w:rsidRPr="006620DB" w:rsidRDefault="00B42B31" w:rsidP="00B42B31">
      <w:pPr>
        <w:autoSpaceDE w:val="0"/>
        <w:autoSpaceDN w:val="0"/>
        <w:adjustRightInd w:val="0"/>
        <w:spacing w:after="20"/>
        <w:ind w:left="993" w:hanging="426"/>
        <w:rPr>
          <w:rFonts w:ascii="Arial" w:hAnsi="Arial" w:cs="Arial"/>
        </w:rPr>
      </w:pPr>
    </w:p>
    <w:p w14:paraId="304602C2" w14:textId="1810E362" w:rsidR="00B42B31" w:rsidRPr="006620DB" w:rsidRDefault="00B42B31" w:rsidP="00B42B31">
      <w:pPr>
        <w:rPr>
          <w:rFonts w:ascii="Arial" w:hAnsi="Arial" w:cs="Arial"/>
          <w:b/>
          <w:bCs/>
        </w:rPr>
      </w:pPr>
      <w:r w:rsidRPr="006620DB">
        <w:rPr>
          <w:rFonts w:ascii="Arial" w:hAnsi="Arial" w:cs="Arial"/>
          <w:b/>
          <w:bCs/>
          <w:color w:val="000000"/>
        </w:rPr>
        <w:t>4.4.6. számú táblázat - Gyermekjóléti, hátránykompenzáló szolgáltatások</w:t>
      </w:r>
    </w:p>
    <w:tbl>
      <w:tblPr>
        <w:tblW w:w="9888" w:type="dxa"/>
        <w:tblCellMar>
          <w:left w:w="70" w:type="dxa"/>
          <w:right w:w="70" w:type="dxa"/>
        </w:tblCellMar>
        <w:tblLook w:val="04A0" w:firstRow="1" w:lastRow="0" w:firstColumn="1" w:lastColumn="0" w:noHBand="0" w:noVBand="1"/>
      </w:tblPr>
      <w:tblGrid>
        <w:gridCol w:w="1066"/>
        <w:gridCol w:w="2422"/>
        <w:gridCol w:w="1999"/>
        <w:gridCol w:w="2201"/>
        <w:gridCol w:w="2200"/>
      </w:tblGrid>
      <w:tr w:rsidR="00834A99" w:rsidRPr="00834A99" w14:paraId="14E5842E" w14:textId="77777777" w:rsidTr="00834A99">
        <w:trPr>
          <w:trHeight w:val="648"/>
        </w:trPr>
        <w:tc>
          <w:tcPr>
            <w:tcW w:w="9888" w:type="dxa"/>
            <w:gridSpan w:val="5"/>
            <w:tcBorders>
              <w:top w:val="single" w:sz="4" w:space="0" w:color="auto"/>
              <w:left w:val="single" w:sz="4" w:space="0" w:color="auto"/>
              <w:bottom w:val="single" w:sz="4" w:space="0" w:color="auto"/>
              <w:right w:val="single" w:sz="4" w:space="0" w:color="auto"/>
            </w:tcBorders>
            <w:noWrap/>
            <w:vAlign w:val="bottom"/>
            <w:hideMark/>
          </w:tcPr>
          <w:p w14:paraId="7595F504" w14:textId="77777777" w:rsidR="00834A99" w:rsidRPr="00834A99" w:rsidRDefault="00834A99" w:rsidP="00834A99">
            <w:pPr>
              <w:spacing w:after="0" w:line="240" w:lineRule="auto"/>
              <w:jc w:val="center"/>
              <w:rPr>
                <w:rFonts w:ascii="Calibri" w:eastAsia="Times New Roman" w:hAnsi="Calibri" w:cs="Calibri"/>
                <w:b/>
                <w:bCs/>
                <w:color w:val="000000"/>
                <w:kern w:val="0"/>
                <w:lang w:eastAsia="hu-HU"/>
                <w14:ligatures w14:val="none"/>
              </w:rPr>
            </w:pPr>
            <w:r w:rsidRPr="00834A99">
              <w:rPr>
                <w:rFonts w:ascii="Calibri" w:eastAsia="Times New Roman" w:hAnsi="Calibri" w:cs="Calibri"/>
                <w:b/>
                <w:bCs/>
                <w:color w:val="000000"/>
                <w:kern w:val="0"/>
                <w:lang w:eastAsia="hu-HU"/>
                <w14:ligatures w14:val="none"/>
              </w:rPr>
              <w:t>4.4.6. számú táblázat - Gyermekjóléti, hátránykompenzáló szolgáltatások</w:t>
            </w:r>
          </w:p>
        </w:tc>
      </w:tr>
      <w:tr w:rsidR="00834A99" w:rsidRPr="00834A99" w14:paraId="0944B73A" w14:textId="77777777" w:rsidTr="00834A99">
        <w:trPr>
          <w:trHeight w:val="1698"/>
        </w:trPr>
        <w:tc>
          <w:tcPr>
            <w:tcW w:w="1066"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440C9793"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Év</w:t>
            </w:r>
          </w:p>
        </w:tc>
        <w:tc>
          <w:tcPr>
            <w:tcW w:w="2422" w:type="dxa"/>
            <w:tcBorders>
              <w:top w:val="nil"/>
              <w:left w:val="nil"/>
              <w:bottom w:val="single" w:sz="4" w:space="0" w:color="auto"/>
              <w:right w:val="single" w:sz="4" w:space="0" w:color="auto"/>
            </w:tcBorders>
            <w:shd w:val="clear" w:color="000000" w:fill="E2EFDA"/>
            <w:vAlign w:val="center"/>
            <w:hideMark/>
          </w:tcPr>
          <w:p w14:paraId="321FCB74" w14:textId="77777777" w:rsidR="00834A99" w:rsidRPr="00834A99" w:rsidRDefault="00834A99" w:rsidP="00834A99">
            <w:pPr>
              <w:spacing w:after="0" w:line="240" w:lineRule="auto"/>
              <w:jc w:val="center"/>
              <w:rPr>
                <w:rFonts w:ascii="Calibri" w:eastAsia="Times New Roman" w:hAnsi="Calibri" w:cs="Calibri"/>
                <w:b/>
                <w:bCs/>
                <w:color w:val="000000"/>
                <w:kern w:val="0"/>
                <w:lang w:eastAsia="hu-HU"/>
                <w14:ligatures w14:val="none"/>
              </w:rPr>
            </w:pPr>
            <w:r w:rsidRPr="00834A99">
              <w:rPr>
                <w:rFonts w:ascii="Calibri" w:eastAsia="Times New Roman" w:hAnsi="Calibri" w:cs="Calibri"/>
                <w:b/>
                <w:bCs/>
                <w:color w:val="000000"/>
                <w:kern w:val="0"/>
                <w:lang w:eastAsia="hu-HU"/>
                <w14:ligatures w14:val="none"/>
              </w:rPr>
              <w:t>Biztos kezdet gyerekházat rendszeresen igénybe vevő gyermekek száma</w:t>
            </w:r>
          </w:p>
        </w:tc>
        <w:tc>
          <w:tcPr>
            <w:tcW w:w="1999" w:type="dxa"/>
            <w:tcBorders>
              <w:top w:val="nil"/>
              <w:left w:val="nil"/>
              <w:bottom w:val="single" w:sz="4" w:space="0" w:color="auto"/>
              <w:right w:val="single" w:sz="4" w:space="0" w:color="auto"/>
            </w:tcBorders>
            <w:shd w:val="clear" w:color="000000" w:fill="E2EFDA"/>
            <w:vAlign w:val="center"/>
            <w:hideMark/>
          </w:tcPr>
          <w:p w14:paraId="08CCEDF2" w14:textId="77777777" w:rsidR="00834A99" w:rsidRPr="00834A99" w:rsidRDefault="00834A99" w:rsidP="00834A99">
            <w:pPr>
              <w:spacing w:after="0" w:line="240" w:lineRule="auto"/>
              <w:jc w:val="center"/>
              <w:rPr>
                <w:rFonts w:ascii="Calibri" w:eastAsia="Times New Roman" w:hAnsi="Calibri" w:cs="Calibri"/>
                <w:b/>
                <w:bCs/>
                <w:color w:val="000000"/>
                <w:kern w:val="0"/>
                <w:lang w:eastAsia="hu-HU"/>
                <w14:ligatures w14:val="none"/>
              </w:rPr>
            </w:pPr>
            <w:r w:rsidRPr="00834A99">
              <w:rPr>
                <w:rFonts w:ascii="Calibri" w:eastAsia="Times New Roman" w:hAnsi="Calibri" w:cs="Calibri"/>
                <w:b/>
                <w:bCs/>
                <w:color w:val="000000"/>
                <w:kern w:val="0"/>
                <w:lang w:eastAsia="hu-HU"/>
                <w14:ligatures w14:val="none"/>
              </w:rPr>
              <w:t>Tanoda szolgáltatást rendszeresen igénybe vevő gyermekek száma</w:t>
            </w:r>
          </w:p>
        </w:tc>
        <w:tc>
          <w:tcPr>
            <w:tcW w:w="2199" w:type="dxa"/>
            <w:tcBorders>
              <w:top w:val="nil"/>
              <w:left w:val="nil"/>
              <w:bottom w:val="single" w:sz="4" w:space="0" w:color="auto"/>
              <w:right w:val="single" w:sz="4" w:space="0" w:color="auto"/>
            </w:tcBorders>
            <w:shd w:val="clear" w:color="000000" w:fill="E2EFDA"/>
            <w:vAlign w:val="center"/>
            <w:hideMark/>
          </w:tcPr>
          <w:p w14:paraId="38D1175C" w14:textId="77777777" w:rsidR="00834A99" w:rsidRPr="00834A99" w:rsidRDefault="00834A99" w:rsidP="00834A99">
            <w:pPr>
              <w:spacing w:after="0" w:line="240" w:lineRule="auto"/>
              <w:jc w:val="center"/>
              <w:rPr>
                <w:rFonts w:ascii="Calibri" w:eastAsia="Times New Roman" w:hAnsi="Calibri" w:cs="Calibri"/>
                <w:b/>
                <w:bCs/>
                <w:color w:val="000000"/>
                <w:kern w:val="0"/>
                <w:lang w:eastAsia="hu-HU"/>
                <w14:ligatures w14:val="none"/>
              </w:rPr>
            </w:pPr>
            <w:r w:rsidRPr="00834A99">
              <w:rPr>
                <w:rFonts w:ascii="Calibri" w:eastAsia="Times New Roman" w:hAnsi="Calibri" w:cs="Calibri"/>
                <w:b/>
                <w:bCs/>
                <w:color w:val="000000"/>
                <w:kern w:val="0"/>
                <w:lang w:eastAsia="hu-HU"/>
                <w14:ligatures w14:val="none"/>
              </w:rPr>
              <w:t>Család- és gyermekjóléti szolgáltatást igénybe vevő kiskorúak száma</w:t>
            </w:r>
          </w:p>
        </w:tc>
        <w:tc>
          <w:tcPr>
            <w:tcW w:w="2199" w:type="dxa"/>
            <w:tcBorders>
              <w:top w:val="nil"/>
              <w:left w:val="nil"/>
              <w:bottom w:val="single" w:sz="4" w:space="0" w:color="auto"/>
              <w:right w:val="single" w:sz="4" w:space="0" w:color="auto"/>
            </w:tcBorders>
            <w:shd w:val="clear" w:color="000000" w:fill="E2EFDA"/>
            <w:vAlign w:val="center"/>
            <w:hideMark/>
          </w:tcPr>
          <w:p w14:paraId="190DF05D" w14:textId="77777777" w:rsidR="005950DD" w:rsidRDefault="00834A99" w:rsidP="00834A99">
            <w:pPr>
              <w:spacing w:after="0" w:line="240" w:lineRule="auto"/>
              <w:jc w:val="center"/>
              <w:rPr>
                <w:rFonts w:ascii="Calibri" w:eastAsia="Times New Roman" w:hAnsi="Calibri" w:cs="Calibri"/>
                <w:b/>
                <w:bCs/>
                <w:color w:val="000000"/>
                <w:kern w:val="0"/>
                <w:lang w:eastAsia="hu-HU"/>
                <w14:ligatures w14:val="none"/>
              </w:rPr>
            </w:pPr>
            <w:r w:rsidRPr="00834A99">
              <w:rPr>
                <w:rFonts w:ascii="Calibri" w:eastAsia="Times New Roman" w:hAnsi="Calibri" w:cs="Calibri"/>
                <w:b/>
                <w:bCs/>
                <w:color w:val="000000"/>
                <w:kern w:val="0"/>
                <w:lang w:eastAsia="hu-HU"/>
                <w14:ligatures w14:val="none"/>
              </w:rPr>
              <w:t xml:space="preserve">Szünidei étkeztetésben részesülő gyermekek száma </w:t>
            </w:r>
          </w:p>
          <w:p w14:paraId="4879F1F9" w14:textId="46CADAD4" w:rsidR="00834A99" w:rsidRPr="00834A99" w:rsidRDefault="00834A99" w:rsidP="00834A99">
            <w:pPr>
              <w:spacing w:after="0" w:line="240" w:lineRule="auto"/>
              <w:jc w:val="center"/>
              <w:rPr>
                <w:rFonts w:ascii="Calibri" w:eastAsia="Times New Roman" w:hAnsi="Calibri" w:cs="Calibri"/>
                <w:b/>
                <w:bCs/>
                <w:color w:val="000000"/>
                <w:kern w:val="0"/>
                <w:lang w:eastAsia="hu-HU"/>
                <w14:ligatures w14:val="none"/>
              </w:rPr>
            </w:pPr>
            <w:r w:rsidRPr="00834A99">
              <w:rPr>
                <w:rFonts w:ascii="Calibri" w:eastAsia="Times New Roman" w:hAnsi="Calibri" w:cs="Calibri"/>
                <w:color w:val="000000"/>
                <w:kern w:val="0"/>
                <w:lang w:eastAsia="hu-HU"/>
                <w14:ligatures w14:val="none"/>
              </w:rPr>
              <w:t>(TS 112)</w:t>
            </w:r>
          </w:p>
        </w:tc>
      </w:tr>
      <w:tr w:rsidR="00834A99" w:rsidRPr="00834A99" w14:paraId="37DDEE84" w14:textId="77777777" w:rsidTr="00834A99">
        <w:trPr>
          <w:trHeight w:val="617"/>
        </w:trPr>
        <w:tc>
          <w:tcPr>
            <w:tcW w:w="1066" w:type="dxa"/>
            <w:vMerge/>
            <w:tcBorders>
              <w:top w:val="nil"/>
              <w:left w:val="single" w:sz="4" w:space="0" w:color="auto"/>
              <w:bottom w:val="single" w:sz="4" w:space="0" w:color="000000"/>
              <w:right w:val="single" w:sz="4" w:space="0" w:color="auto"/>
            </w:tcBorders>
            <w:vAlign w:val="center"/>
            <w:hideMark/>
          </w:tcPr>
          <w:p w14:paraId="2C35D069" w14:textId="77777777" w:rsidR="00834A99" w:rsidRPr="00834A99" w:rsidRDefault="00834A99" w:rsidP="00834A99">
            <w:pPr>
              <w:spacing w:after="0" w:line="240" w:lineRule="auto"/>
              <w:rPr>
                <w:rFonts w:ascii="Calibri" w:eastAsia="Times New Roman" w:hAnsi="Calibri" w:cs="Calibri"/>
                <w:b/>
                <w:bCs/>
                <w:kern w:val="0"/>
                <w:lang w:eastAsia="hu-HU"/>
                <w14:ligatures w14:val="none"/>
              </w:rPr>
            </w:pPr>
          </w:p>
        </w:tc>
        <w:tc>
          <w:tcPr>
            <w:tcW w:w="2422" w:type="dxa"/>
            <w:tcBorders>
              <w:top w:val="nil"/>
              <w:left w:val="nil"/>
              <w:bottom w:val="single" w:sz="4" w:space="0" w:color="auto"/>
              <w:right w:val="single" w:sz="4" w:space="0" w:color="auto"/>
            </w:tcBorders>
            <w:shd w:val="clear" w:color="000000" w:fill="E2EFDA"/>
            <w:noWrap/>
            <w:vAlign w:val="center"/>
            <w:hideMark/>
          </w:tcPr>
          <w:p w14:paraId="278929A8"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Fő</w:t>
            </w:r>
          </w:p>
        </w:tc>
        <w:tc>
          <w:tcPr>
            <w:tcW w:w="1999" w:type="dxa"/>
            <w:tcBorders>
              <w:top w:val="nil"/>
              <w:left w:val="nil"/>
              <w:bottom w:val="single" w:sz="4" w:space="0" w:color="auto"/>
              <w:right w:val="single" w:sz="4" w:space="0" w:color="auto"/>
            </w:tcBorders>
            <w:shd w:val="clear" w:color="000000" w:fill="E2EFDA"/>
            <w:noWrap/>
            <w:vAlign w:val="center"/>
            <w:hideMark/>
          </w:tcPr>
          <w:p w14:paraId="540FDFE1"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Fő</w:t>
            </w:r>
          </w:p>
        </w:tc>
        <w:tc>
          <w:tcPr>
            <w:tcW w:w="2199" w:type="dxa"/>
            <w:tcBorders>
              <w:top w:val="nil"/>
              <w:left w:val="nil"/>
              <w:bottom w:val="single" w:sz="4" w:space="0" w:color="auto"/>
              <w:right w:val="single" w:sz="4" w:space="0" w:color="auto"/>
            </w:tcBorders>
            <w:shd w:val="clear" w:color="000000" w:fill="E2EFDA"/>
            <w:noWrap/>
            <w:vAlign w:val="center"/>
            <w:hideMark/>
          </w:tcPr>
          <w:p w14:paraId="000CB061"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Fő</w:t>
            </w:r>
          </w:p>
        </w:tc>
        <w:tc>
          <w:tcPr>
            <w:tcW w:w="2199" w:type="dxa"/>
            <w:tcBorders>
              <w:top w:val="nil"/>
              <w:left w:val="nil"/>
              <w:bottom w:val="single" w:sz="4" w:space="0" w:color="auto"/>
              <w:right w:val="single" w:sz="4" w:space="0" w:color="auto"/>
            </w:tcBorders>
            <w:shd w:val="clear" w:color="000000" w:fill="E2EFDA"/>
            <w:noWrap/>
            <w:vAlign w:val="center"/>
            <w:hideMark/>
          </w:tcPr>
          <w:p w14:paraId="01D73376" w14:textId="77777777" w:rsidR="00834A99" w:rsidRPr="00834A99" w:rsidRDefault="00834A99" w:rsidP="00834A99">
            <w:pPr>
              <w:spacing w:after="0" w:line="240" w:lineRule="auto"/>
              <w:jc w:val="center"/>
              <w:rPr>
                <w:rFonts w:ascii="Calibri" w:eastAsia="Times New Roman" w:hAnsi="Calibri" w:cs="Calibri"/>
                <w:b/>
                <w:bCs/>
                <w:kern w:val="0"/>
                <w:lang w:eastAsia="hu-HU"/>
                <w14:ligatures w14:val="none"/>
              </w:rPr>
            </w:pPr>
            <w:r w:rsidRPr="00834A99">
              <w:rPr>
                <w:rFonts w:ascii="Calibri" w:eastAsia="Times New Roman" w:hAnsi="Calibri" w:cs="Calibri"/>
                <w:b/>
                <w:bCs/>
                <w:kern w:val="0"/>
                <w:lang w:eastAsia="hu-HU"/>
                <w14:ligatures w14:val="none"/>
              </w:rPr>
              <w:t>Fő</w:t>
            </w:r>
          </w:p>
        </w:tc>
      </w:tr>
      <w:tr w:rsidR="00834A99" w:rsidRPr="00834A99" w14:paraId="7E8B085A" w14:textId="77777777" w:rsidTr="00834A99">
        <w:trPr>
          <w:trHeight w:val="308"/>
        </w:trPr>
        <w:tc>
          <w:tcPr>
            <w:tcW w:w="1066" w:type="dxa"/>
            <w:tcBorders>
              <w:top w:val="nil"/>
              <w:left w:val="single" w:sz="4" w:space="0" w:color="auto"/>
              <w:bottom w:val="single" w:sz="4" w:space="0" w:color="auto"/>
              <w:right w:val="single" w:sz="4" w:space="0" w:color="auto"/>
            </w:tcBorders>
            <w:vAlign w:val="center"/>
            <w:hideMark/>
          </w:tcPr>
          <w:p w14:paraId="58140B5F"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2018</w:t>
            </w:r>
          </w:p>
        </w:tc>
        <w:tc>
          <w:tcPr>
            <w:tcW w:w="2422" w:type="dxa"/>
            <w:tcBorders>
              <w:top w:val="nil"/>
              <w:left w:val="nil"/>
              <w:bottom w:val="single" w:sz="4" w:space="0" w:color="auto"/>
              <w:right w:val="single" w:sz="4" w:space="0" w:color="auto"/>
            </w:tcBorders>
            <w:noWrap/>
            <w:vAlign w:val="center"/>
            <w:hideMark/>
          </w:tcPr>
          <w:p w14:paraId="140525D7"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1999" w:type="dxa"/>
            <w:tcBorders>
              <w:top w:val="nil"/>
              <w:left w:val="nil"/>
              <w:bottom w:val="single" w:sz="4" w:space="0" w:color="auto"/>
              <w:right w:val="single" w:sz="4" w:space="0" w:color="auto"/>
            </w:tcBorders>
            <w:noWrap/>
            <w:vAlign w:val="center"/>
            <w:hideMark/>
          </w:tcPr>
          <w:p w14:paraId="248952EB"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noWrap/>
            <w:vAlign w:val="center"/>
            <w:hideMark/>
          </w:tcPr>
          <w:p w14:paraId="433EC27C"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vAlign w:val="center"/>
            <w:hideMark/>
          </w:tcPr>
          <w:p w14:paraId="59B7E2F7"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6</w:t>
            </w:r>
          </w:p>
        </w:tc>
      </w:tr>
      <w:tr w:rsidR="00834A99" w:rsidRPr="00834A99" w14:paraId="26CFA6D7" w14:textId="77777777" w:rsidTr="00834A99">
        <w:trPr>
          <w:trHeight w:val="308"/>
        </w:trPr>
        <w:tc>
          <w:tcPr>
            <w:tcW w:w="1066" w:type="dxa"/>
            <w:tcBorders>
              <w:top w:val="nil"/>
              <w:left w:val="single" w:sz="4" w:space="0" w:color="auto"/>
              <w:bottom w:val="single" w:sz="4" w:space="0" w:color="auto"/>
              <w:right w:val="single" w:sz="4" w:space="0" w:color="auto"/>
            </w:tcBorders>
            <w:vAlign w:val="center"/>
            <w:hideMark/>
          </w:tcPr>
          <w:p w14:paraId="36CC50BE"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2019</w:t>
            </w:r>
          </w:p>
        </w:tc>
        <w:tc>
          <w:tcPr>
            <w:tcW w:w="2422" w:type="dxa"/>
            <w:tcBorders>
              <w:top w:val="nil"/>
              <w:left w:val="nil"/>
              <w:bottom w:val="single" w:sz="4" w:space="0" w:color="auto"/>
              <w:right w:val="single" w:sz="4" w:space="0" w:color="auto"/>
            </w:tcBorders>
            <w:noWrap/>
            <w:vAlign w:val="center"/>
            <w:hideMark/>
          </w:tcPr>
          <w:p w14:paraId="5742602A"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1999" w:type="dxa"/>
            <w:tcBorders>
              <w:top w:val="nil"/>
              <w:left w:val="nil"/>
              <w:bottom w:val="single" w:sz="4" w:space="0" w:color="auto"/>
              <w:right w:val="single" w:sz="4" w:space="0" w:color="auto"/>
            </w:tcBorders>
            <w:noWrap/>
            <w:vAlign w:val="center"/>
            <w:hideMark/>
          </w:tcPr>
          <w:p w14:paraId="28700E9D"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noWrap/>
            <w:vAlign w:val="center"/>
            <w:hideMark/>
          </w:tcPr>
          <w:p w14:paraId="6DED7154"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vAlign w:val="center"/>
            <w:hideMark/>
          </w:tcPr>
          <w:p w14:paraId="49218A9E"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4</w:t>
            </w:r>
          </w:p>
        </w:tc>
      </w:tr>
      <w:tr w:rsidR="00834A99" w:rsidRPr="00834A99" w14:paraId="55B51A42" w14:textId="77777777" w:rsidTr="00834A99">
        <w:trPr>
          <w:trHeight w:val="456"/>
        </w:trPr>
        <w:tc>
          <w:tcPr>
            <w:tcW w:w="1066" w:type="dxa"/>
            <w:tcBorders>
              <w:top w:val="nil"/>
              <w:left w:val="single" w:sz="4" w:space="0" w:color="auto"/>
              <w:bottom w:val="single" w:sz="4" w:space="0" w:color="auto"/>
              <w:right w:val="single" w:sz="4" w:space="0" w:color="auto"/>
            </w:tcBorders>
            <w:vAlign w:val="center"/>
            <w:hideMark/>
          </w:tcPr>
          <w:p w14:paraId="07405EF9"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2020</w:t>
            </w:r>
          </w:p>
        </w:tc>
        <w:tc>
          <w:tcPr>
            <w:tcW w:w="2422" w:type="dxa"/>
            <w:tcBorders>
              <w:top w:val="nil"/>
              <w:left w:val="nil"/>
              <w:bottom w:val="single" w:sz="4" w:space="0" w:color="auto"/>
              <w:right w:val="single" w:sz="4" w:space="0" w:color="auto"/>
            </w:tcBorders>
            <w:noWrap/>
            <w:vAlign w:val="center"/>
            <w:hideMark/>
          </w:tcPr>
          <w:p w14:paraId="4B883A44"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1999" w:type="dxa"/>
            <w:tcBorders>
              <w:top w:val="nil"/>
              <w:left w:val="nil"/>
              <w:bottom w:val="single" w:sz="4" w:space="0" w:color="auto"/>
              <w:right w:val="single" w:sz="4" w:space="0" w:color="auto"/>
            </w:tcBorders>
            <w:noWrap/>
            <w:vAlign w:val="center"/>
            <w:hideMark/>
          </w:tcPr>
          <w:p w14:paraId="44302B4E"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noWrap/>
            <w:vAlign w:val="center"/>
            <w:hideMark/>
          </w:tcPr>
          <w:p w14:paraId="06FA18B2"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vAlign w:val="center"/>
            <w:hideMark/>
          </w:tcPr>
          <w:p w14:paraId="43921179"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4</w:t>
            </w:r>
          </w:p>
        </w:tc>
      </w:tr>
      <w:tr w:rsidR="00834A99" w:rsidRPr="00834A99" w14:paraId="37EC2634" w14:textId="77777777" w:rsidTr="00834A99">
        <w:trPr>
          <w:trHeight w:val="416"/>
        </w:trPr>
        <w:tc>
          <w:tcPr>
            <w:tcW w:w="1066" w:type="dxa"/>
            <w:tcBorders>
              <w:top w:val="nil"/>
              <w:left w:val="single" w:sz="4" w:space="0" w:color="auto"/>
              <w:bottom w:val="single" w:sz="4" w:space="0" w:color="auto"/>
              <w:right w:val="single" w:sz="4" w:space="0" w:color="auto"/>
            </w:tcBorders>
            <w:vAlign w:val="center"/>
            <w:hideMark/>
          </w:tcPr>
          <w:p w14:paraId="1FBD44DF"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2021</w:t>
            </w:r>
          </w:p>
        </w:tc>
        <w:tc>
          <w:tcPr>
            <w:tcW w:w="2422" w:type="dxa"/>
            <w:tcBorders>
              <w:top w:val="nil"/>
              <w:left w:val="nil"/>
              <w:bottom w:val="single" w:sz="4" w:space="0" w:color="auto"/>
              <w:right w:val="single" w:sz="4" w:space="0" w:color="auto"/>
            </w:tcBorders>
            <w:noWrap/>
            <w:vAlign w:val="center"/>
            <w:hideMark/>
          </w:tcPr>
          <w:p w14:paraId="3B07F242"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1999" w:type="dxa"/>
            <w:tcBorders>
              <w:top w:val="nil"/>
              <w:left w:val="nil"/>
              <w:bottom w:val="single" w:sz="4" w:space="0" w:color="auto"/>
              <w:right w:val="single" w:sz="4" w:space="0" w:color="auto"/>
            </w:tcBorders>
            <w:noWrap/>
            <w:vAlign w:val="center"/>
            <w:hideMark/>
          </w:tcPr>
          <w:p w14:paraId="3AE5A040"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noWrap/>
            <w:vAlign w:val="center"/>
            <w:hideMark/>
          </w:tcPr>
          <w:p w14:paraId="16417BAA"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vAlign w:val="center"/>
            <w:hideMark/>
          </w:tcPr>
          <w:p w14:paraId="6931D603"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2</w:t>
            </w:r>
          </w:p>
        </w:tc>
      </w:tr>
      <w:tr w:rsidR="00834A99" w:rsidRPr="00834A99" w14:paraId="453501EA" w14:textId="77777777" w:rsidTr="00834A99">
        <w:trPr>
          <w:trHeight w:val="401"/>
        </w:trPr>
        <w:tc>
          <w:tcPr>
            <w:tcW w:w="1066" w:type="dxa"/>
            <w:tcBorders>
              <w:top w:val="nil"/>
              <w:left w:val="single" w:sz="4" w:space="0" w:color="auto"/>
              <w:bottom w:val="single" w:sz="4" w:space="0" w:color="auto"/>
              <w:right w:val="single" w:sz="4" w:space="0" w:color="auto"/>
            </w:tcBorders>
            <w:vAlign w:val="center"/>
            <w:hideMark/>
          </w:tcPr>
          <w:p w14:paraId="79826F0E"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2022</w:t>
            </w:r>
          </w:p>
        </w:tc>
        <w:tc>
          <w:tcPr>
            <w:tcW w:w="2422" w:type="dxa"/>
            <w:tcBorders>
              <w:top w:val="nil"/>
              <w:left w:val="nil"/>
              <w:bottom w:val="single" w:sz="4" w:space="0" w:color="auto"/>
              <w:right w:val="single" w:sz="4" w:space="0" w:color="auto"/>
            </w:tcBorders>
            <w:noWrap/>
            <w:vAlign w:val="center"/>
            <w:hideMark/>
          </w:tcPr>
          <w:p w14:paraId="1BEB67F2"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1999" w:type="dxa"/>
            <w:tcBorders>
              <w:top w:val="nil"/>
              <w:left w:val="nil"/>
              <w:bottom w:val="single" w:sz="4" w:space="0" w:color="auto"/>
              <w:right w:val="single" w:sz="4" w:space="0" w:color="auto"/>
            </w:tcBorders>
            <w:noWrap/>
            <w:vAlign w:val="center"/>
            <w:hideMark/>
          </w:tcPr>
          <w:p w14:paraId="30FF6C22"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noWrap/>
            <w:vAlign w:val="center"/>
            <w:hideMark/>
          </w:tcPr>
          <w:p w14:paraId="51E41730"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vAlign w:val="center"/>
            <w:hideMark/>
          </w:tcPr>
          <w:p w14:paraId="365A672D"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2</w:t>
            </w:r>
          </w:p>
        </w:tc>
      </w:tr>
      <w:tr w:rsidR="00834A99" w:rsidRPr="00834A99" w14:paraId="3C26954F" w14:textId="77777777" w:rsidTr="00834A99">
        <w:trPr>
          <w:trHeight w:val="524"/>
        </w:trPr>
        <w:tc>
          <w:tcPr>
            <w:tcW w:w="1066" w:type="dxa"/>
            <w:tcBorders>
              <w:top w:val="nil"/>
              <w:left w:val="single" w:sz="4" w:space="0" w:color="auto"/>
              <w:bottom w:val="single" w:sz="4" w:space="0" w:color="auto"/>
              <w:right w:val="single" w:sz="4" w:space="0" w:color="auto"/>
            </w:tcBorders>
            <w:vAlign w:val="center"/>
            <w:hideMark/>
          </w:tcPr>
          <w:p w14:paraId="1D973C4F" w14:textId="77777777" w:rsidR="00834A99" w:rsidRPr="00834A99" w:rsidRDefault="00834A99" w:rsidP="00834A99">
            <w:pPr>
              <w:spacing w:after="0" w:line="240" w:lineRule="auto"/>
              <w:jc w:val="center"/>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2023</w:t>
            </w:r>
          </w:p>
        </w:tc>
        <w:tc>
          <w:tcPr>
            <w:tcW w:w="2422" w:type="dxa"/>
            <w:tcBorders>
              <w:top w:val="nil"/>
              <w:left w:val="nil"/>
              <w:bottom w:val="single" w:sz="4" w:space="0" w:color="auto"/>
              <w:right w:val="single" w:sz="4" w:space="0" w:color="auto"/>
            </w:tcBorders>
            <w:noWrap/>
            <w:vAlign w:val="center"/>
            <w:hideMark/>
          </w:tcPr>
          <w:p w14:paraId="4DF1756B"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1999" w:type="dxa"/>
            <w:tcBorders>
              <w:top w:val="nil"/>
              <w:left w:val="nil"/>
              <w:bottom w:val="single" w:sz="4" w:space="0" w:color="auto"/>
              <w:right w:val="single" w:sz="4" w:space="0" w:color="auto"/>
            </w:tcBorders>
            <w:noWrap/>
            <w:vAlign w:val="center"/>
            <w:hideMark/>
          </w:tcPr>
          <w:p w14:paraId="43327817"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noWrap/>
            <w:vAlign w:val="center"/>
            <w:hideMark/>
          </w:tcPr>
          <w:p w14:paraId="0235EB9E" w14:textId="77777777" w:rsidR="00834A99" w:rsidRPr="00834A99" w:rsidRDefault="00834A99" w:rsidP="00834A99">
            <w:pPr>
              <w:spacing w:after="0" w:line="240" w:lineRule="auto"/>
              <w:jc w:val="center"/>
              <w:rPr>
                <w:rFonts w:ascii="Calibri" w:eastAsia="Times New Roman" w:hAnsi="Calibri" w:cs="Calibri"/>
                <w:color w:val="000000"/>
                <w:kern w:val="0"/>
                <w:lang w:eastAsia="hu-HU"/>
                <w14:ligatures w14:val="none"/>
              </w:rPr>
            </w:pPr>
            <w:r w:rsidRPr="00834A99">
              <w:rPr>
                <w:rFonts w:ascii="Calibri" w:eastAsia="Times New Roman" w:hAnsi="Calibri" w:cs="Calibri"/>
                <w:color w:val="000000"/>
                <w:kern w:val="0"/>
                <w:lang w:eastAsia="hu-HU"/>
                <w14:ligatures w14:val="none"/>
              </w:rPr>
              <w:t>n.a.</w:t>
            </w:r>
          </w:p>
        </w:tc>
        <w:tc>
          <w:tcPr>
            <w:tcW w:w="2199" w:type="dxa"/>
            <w:tcBorders>
              <w:top w:val="nil"/>
              <w:left w:val="nil"/>
              <w:bottom w:val="single" w:sz="4" w:space="0" w:color="auto"/>
              <w:right w:val="single" w:sz="4" w:space="0" w:color="auto"/>
            </w:tcBorders>
            <w:vAlign w:val="center"/>
            <w:hideMark/>
          </w:tcPr>
          <w:p w14:paraId="699CB708" w14:textId="77777777" w:rsidR="00834A99" w:rsidRPr="00834A99" w:rsidRDefault="00834A99" w:rsidP="00834A99">
            <w:pPr>
              <w:spacing w:after="0" w:line="240" w:lineRule="auto"/>
              <w:jc w:val="center"/>
              <w:rPr>
                <w:rFonts w:ascii="Calibri" w:eastAsia="Times New Roman" w:hAnsi="Calibri" w:cs="Calibri"/>
                <w:kern w:val="0"/>
                <w:sz w:val="20"/>
                <w:szCs w:val="20"/>
                <w:lang w:eastAsia="hu-HU"/>
                <w14:ligatures w14:val="none"/>
              </w:rPr>
            </w:pPr>
            <w:r w:rsidRPr="00834A99">
              <w:rPr>
                <w:rFonts w:ascii="Calibri" w:eastAsia="Times New Roman" w:hAnsi="Calibri" w:cs="Calibri"/>
                <w:kern w:val="0"/>
                <w:sz w:val="20"/>
                <w:szCs w:val="20"/>
                <w:lang w:eastAsia="hu-HU"/>
                <w14:ligatures w14:val="none"/>
              </w:rPr>
              <w:t>2</w:t>
            </w:r>
          </w:p>
        </w:tc>
      </w:tr>
      <w:tr w:rsidR="00834A99" w:rsidRPr="00834A99" w14:paraId="06CDCB78" w14:textId="77777777" w:rsidTr="00834A99">
        <w:trPr>
          <w:trHeight w:val="308"/>
        </w:trPr>
        <w:tc>
          <w:tcPr>
            <w:tcW w:w="7688" w:type="dxa"/>
            <w:gridSpan w:val="4"/>
            <w:tcBorders>
              <w:top w:val="nil"/>
              <w:left w:val="nil"/>
              <w:bottom w:val="nil"/>
              <w:right w:val="nil"/>
            </w:tcBorders>
            <w:noWrap/>
            <w:vAlign w:val="bottom"/>
            <w:hideMark/>
          </w:tcPr>
          <w:p w14:paraId="2F3ADBA8" w14:textId="77777777" w:rsidR="00834A99" w:rsidRPr="00834A99" w:rsidRDefault="00834A99" w:rsidP="00834A99">
            <w:pPr>
              <w:spacing w:after="0" w:line="240" w:lineRule="auto"/>
              <w:rPr>
                <w:rFonts w:ascii="Calibri" w:eastAsia="Times New Roman" w:hAnsi="Calibri" w:cs="Calibri"/>
                <w:kern w:val="0"/>
                <w:lang w:eastAsia="hu-HU"/>
                <w14:ligatures w14:val="none"/>
              </w:rPr>
            </w:pPr>
            <w:r w:rsidRPr="00834A99">
              <w:rPr>
                <w:rFonts w:ascii="Calibri" w:eastAsia="Times New Roman" w:hAnsi="Calibri" w:cs="Calibri"/>
                <w:kern w:val="0"/>
                <w:lang w:eastAsia="hu-HU"/>
                <w14:ligatures w14:val="none"/>
              </w:rPr>
              <w:t>Forrás: TeIR, KSH Tstar, Önkormányzati és intézményfenntartói adatok</w:t>
            </w:r>
          </w:p>
        </w:tc>
        <w:tc>
          <w:tcPr>
            <w:tcW w:w="2199" w:type="dxa"/>
            <w:tcBorders>
              <w:top w:val="nil"/>
              <w:left w:val="nil"/>
              <w:bottom w:val="nil"/>
              <w:right w:val="nil"/>
            </w:tcBorders>
            <w:noWrap/>
            <w:vAlign w:val="bottom"/>
            <w:hideMark/>
          </w:tcPr>
          <w:p w14:paraId="00097B5A" w14:textId="77777777" w:rsidR="00834A99" w:rsidRPr="00834A99" w:rsidRDefault="00834A99" w:rsidP="00834A99">
            <w:pPr>
              <w:spacing w:after="0" w:line="240" w:lineRule="auto"/>
              <w:rPr>
                <w:rFonts w:ascii="Calibri" w:eastAsia="Times New Roman" w:hAnsi="Calibri" w:cs="Calibri"/>
                <w:kern w:val="0"/>
                <w:lang w:eastAsia="hu-HU"/>
                <w14:ligatures w14:val="none"/>
              </w:rPr>
            </w:pPr>
          </w:p>
        </w:tc>
      </w:tr>
    </w:tbl>
    <w:p w14:paraId="4A89BF88" w14:textId="77777777" w:rsidR="00834A99" w:rsidRDefault="00834A99" w:rsidP="00A240EB">
      <w:pPr>
        <w:jc w:val="both"/>
        <w:rPr>
          <w:rFonts w:ascii="Arial" w:hAnsi="Arial" w:cs="Arial"/>
        </w:rPr>
      </w:pPr>
    </w:p>
    <w:p w14:paraId="211CC5A5" w14:textId="77777777" w:rsidR="00834A99" w:rsidRDefault="00834A99" w:rsidP="00A240EB">
      <w:pPr>
        <w:jc w:val="both"/>
        <w:rPr>
          <w:rFonts w:ascii="Arial" w:hAnsi="Arial" w:cs="Arial"/>
        </w:rPr>
      </w:pPr>
    </w:p>
    <w:p w14:paraId="7849DA8D" w14:textId="2185B27A" w:rsidR="00B42B31" w:rsidRPr="006620DB" w:rsidRDefault="00834A99" w:rsidP="00A240EB">
      <w:pPr>
        <w:jc w:val="both"/>
        <w:rPr>
          <w:rFonts w:ascii="Arial" w:hAnsi="Arial" w:cs="Arial"/>
        </w:rPr>
      </w:pPr>
      <w:r>
        <w:rPr>
          <w:noProof/>
          <w:lang w:eastAsia="hu-HU"/>
        </w:rPr>
        <w:drawing>
          <wp:inline distT="0" distB="0" distL="0" distR="0" wp14:anchorId="23060E79" wp14:editId="3A65FFF7">
            <wp:extent cx="5269851" cy="3570902"/>
            <wp:effectExtent l="0" t="0" r="7620" b="10795"/>
            <wp:docPr id="705510105" name="Diagram 1">
              <a:extLst xmlns:a="http://schemas.openxmlformats.org/drawingml/2006/main">
                <a:ext uri="{FF2B5EF4-FFF2-40B4-BE49-F238E27FC236}">
                  <a16:creationId xmlns:a16="http://schemas.microsoft.com/office/drawing/2014/main" id="{00000000-0008-0000-03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51721F1" w14:textId="77777777" w:rsidR="00B42B31" w:rsidRDefault="00B42B31" w:rsidP="00A240EB">
      <w:pPr>
        <w:jc w:val="both"/>
        <w:rPr>
          <w:rFonts w:ascii="Arial" w:hAnsi="Arial" w:cs="Arial"/>
        </w:rPr>
      </w:pPr>
    </w:p>
    <w:p w14:paraId="25295604" w14:textId="77777777" w:rsidR="00B42B31" w:rsidRPr="006620DB" w:rsidRDefault="00B42B31" w:rsidP="006620DB">
      <w:pPr>
        <w:autoSpaceDE w:val="0"/>
        <w:autoSpaceDN w:val="0"/>
        <w:adjustRightInd w:val="0"/>
        <w:spacing w:after="20"/>
        <w:ind w:firstLine="142"/>
        <w:jc w:val="both"/>
        <w:rPr>
          <w:rFonts w:ascii="Arial" w:hAnsi="Arial" w:cs="Arial"/>
          <w:b/>
        </w:rPr>
      </w:pPr>
      <w:r w:rsidRPr="006620DB">
        <w:rPr>
          <w:rFonts w:ascii="Arial" w:hAnsi="Arial" w:cs="Arial"/>
          <w:b/>
        </w:rPr>
        <w:t>4.5 Következtetések: problémák beazonosítása, fejlesztési lehetőségek meghatározása.</w:t>
      </w:r>
    </w:p>
    <w:p w14:paraId="595E8E47" w14:textId="77777777" w:rsidR="00B42B31" w:rsidRPr="006620DB" w:rsidRDefault="00B42B31" w:rsidP="006620DB">
      <w:pPr>
        <w:autoSpaceDE w:val="0"/>
        <w:autoSpaceDN w:val="0"/>
        <w:adjustRightInd w:val="0"/>
        <w:spacing w:after="20"/>
        <w:ind w:firstLine="142"/>
        <w:jc w:val="both"/>
        <w:rPr>
          <w:rFonts w:ascii="Arial" w:hAnsi="Arial"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0"/>
        <w:gridCol w:w="4480"/>
      </w:tblGrid>
      <w:tr w:rsidR="00B42B31" w:rsidRPr="006620DB" w14:paraId="3ED8C07C" w14:textId="77777777" w:rsidTr="00B42B31">
        <w:trPr>
          <w:jc w:val="center"/>
        </w:trPr>
        <w:tc>
          <w:tcPr>
            <w:tcW w:w="9062" w:type="dxa"/>
            <w:gridSpan w:val="2"/>
          </w:tcPr>
          <w:p w14:paraId="073C7A9F" w14:textId="77777777" w:rsidR="00B42B31" w:rsidRPr="002C1836" w:rsidRDefault="00B42B31" w:rsidP="002C1836">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2C1836">
              <w:rPr>
                <w:rFonts w:ascii="Arial" w:hAnsi="Arial" w:cs="Arial"/>
                <w:b/>
                <w:szCs w:val="22"/>
              </w:rPr>
              <w:t>A gyerekek helyzete, esélyegyenlősége vizsgálata során településünkön</w:t>
            </w:r>
          </w:p>
          <w:p w14:paraId="3638DF3C" w14:textId="77777777" w:rsidR="00B42B31" w:rsidRPr="002C1836" w:rsidRDefault="00B42B31" w:rsidP="002C1836">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r>
      <w:tr w:rsidR="00B42B31" w:rsidRPr="006620DB" w14:paraId="170EDB90" w14:textId="77777777" w:rsidTr="00B42B31">
        <w:trPr>
          <w:jc w:val="center"/>
        </w:trPr>
        <w:tc>
          <w:tcPr>
            <w:tcW w:w="4511" w:type="dxa"/>
          </w:tcPr>
          <w:p w14:paraId="1C5D3E06" w14:textId="77777777" w:rsidR="00B42B31" w:rsidRPr="002C1836" w:rsidRDefault="00B42B31" w:rsidP="002C1836">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2C1836">
              <w:rPr>
                <w:rFonts w:ascii="Arial" w:hAnsi="Arial" w:cs="Arial"/>
                <w:b/>
                <w:szCs w:val="22"/>
              </w:rPr>
              <w:t>beazonosított problémák</w:t>
            </w:r>
          </w:p>
          <w:p w14:paraId="40213203" w14:textId="77777777" w:rsidR="00B42B31" w:rsidRPr="002C1836" w:rsidRDefault="00B42B31" w:rsidP="002C1836">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c>
          <w:tcPr>
            <w:tcW w:w="4551" w:type="dxa"/>
          </w:tcPr>
          <w:p w14:paraId="54888204" w14:textId="77777777" w:rsidR="00B42B31" w:rsidRPr="002C1836" w:rsidRDefault="00B42B31" w:rsidP="002C1836">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2C1836">
              <w:rPr>
                <w:rFonts w:ascii="Arial" w:hAnsi="Arial" w:cs="Arial"/>
                <w:b/>
                <w:szCs w:val="22"/>
              </w:rPr>
              <w:t>fejlesztési lehetőségek</w:t>
            </w:r>
          </w:p>
          <w:p w14:paraId="13F0C6FF" w14:textId="77777777" w:rsidR="00B42B31" w:rsidRPr="002C1836" w:rsidRDefault="00B42B31" w:rsidP="002C1836">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r>
      <w:tr w:rsidR="00B42B31" w:rsidRPr="006620DB" w14:paraId="7CAC1A0D" w14:textId="77777777" w:rsidTr="00B42B31">
        <w:trPr>
          <w:jc w:val="center"/>
        </w:trPr>
        <w:tc>
          <w:tcPr>
            <w:tcW w:w="4511" w:type="dxa"/>
          </w:tcPr>
          <w:p w14:paraId="676D1C58" w14:textId="10E0854D" w:rsidR="00B42B31" w:rsidRPr="006620DB" w:rsidRDefault="00B42B31" w:rsidP="006620DB">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A jelzőrendszer hatékonyságának növelése</w:t>
            </w:r>
            <w:r w:rsidR="002C1836">
              <w:rPr>
                <w:rFonts w:ascii="Arial" w:hAnsi="Arial" w:cs="Arial"/>
                <w:szCs w:val="22"/>
              </w:rPr>
              <w:t xml:space="preserve"> szükséges.</w:t>
            </w:r>
          </w:p>
        </w:tc>
        <w:tc>
          <w:tcPr>
            <w:tcW w:w="4551" w:type="dxa"/>
          </w:tcPr>
          <w:p w14:paraId="5FE5599F" w14:textId="10669545" w:rsidR="00B42B31" w:rsidRPr="006620DB" w:rsidRDefault="00B42B31" w:rsidP="006620DB">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Az információáramlás elősegítése, cselekvései terv megbeszélése, kidolgozása</w:t>
            </w:r>
            <w:r w:rsidR="002C1836">
              <w:rPr>
                <w:rFonts w:ascii="Arial" w:hAnsi="Arial" w:cs="Arial"/>
                <w:szCs w:val="22"/>
              </w:rPr>
              <w:t>.</w:t>
            </w:r>
          </w:p>
        </w:tc>
      </w:tr>
      <w:tr w:rsidR="00B42B31" w:rsidRPr="006620DB" w14:paraId="0CD08806" w14:textId="77777777" w:rsidTr="00B42B31">
        <w:trPr>
          <w:jc w:val="center"/>
        </w:trPr>
        <w:tc>
          <w:tcPr>
            <w:tcW w:w="4511" w:type="dxa"/>
          </w:tcPr>
          <w:p w14:paraId="71705723" w14:textId="4A7937AE" w:rsidR="00B42B31" w:rsidRPr="006620DB" w:rsidRDefault="00B42B31" w:rsidP="006620DB">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szCs w:val="22"/>
              </w:rPr>
              <w:t>Csökken a gyermekek életszínvonala</w:t>
            </w:r>
            <w:r w:rsidR="002C1836">
              <w:rPr>
                <w:rFonts w:ascii="Arial" w:hAnsi="Arial" w:cs="Arial"/>
                <w:szCs w:val="22"/>
              </w:rPr>
              <w:t>.</w:t>
            </w:r>
          </w:p>
        </w:tc>
        <w:tc>
          <w:tcPr>
            <w:tcW w:w="4551" w:type="dxa"/>
          </w:tcPr>
          <w:p w14:paraId="6AC7B08C" w14:textId="2759F038" w:rsidR="00B42B31" w:rsidRPr="006620DB" w:rsidRDefault="00B42B31" w:rsidP="006620DB">
            <w:pPr>
              <w:pStyle w:val="NormlCalibri11"/>
              <w:pBdr>
                <w:top w:val="none" w:sz="0" w:space="0" w:color="auto"/>
                <w:left w:val="none" w:sz="0" w:space="0" w:color="auto"/>
                <w:bottom w:val="none" w:sz="0" w:space="0" w:color="auto"/>
                <w:right w:val="none" w:sz="0" w:space="0" w:color="auto"/>
              </w:pBdr>
              <w:rPr>
                <w:rFonts w:ascii="Arial" w:hAnsi="Arial" w:cs="Arial"/>
                <w:bCs/>
                <w:szCs w:val="22"/>
              </w:rPr>
            </w:pPr>
            <w:r w:rsidRPr="006620DB">
              <w:rPr>
                <w:rFonts w:ascii="Arial" w:hAnsi="Arial" w:cs="Arial"/>
                <w:bCs/>
                <w:szCs w:val="22"/>
              </w:rPr>
              <w:t>A gyermekek jövőjének figyelemmel kísérése, konzultáció a szülőkkel</w:t>
            </w:r>
            <w:r w:rsidR="002C1836">
              <w:rPr>
                <w:rFonts w:ascii="Arial" w:hAnsi="Arial" w:cs="Arial"/>
                <w:bCs/>
                <w:szCs w:val="22"/>
              </w:rPr>
              <w:t>.</w:t>
            </w:r>
          </w:p>
          <w:p w14:paraId="7DCBC1A3" w14:textId="77777777" w:rsidR="00B42B31" w:rsidRPr="006620DB" w:rsidRDefault="00B42B31" w:rsidP="006620DB">
            <w:pPr>
              <w:pStyle w:val="NormlCalibri11"/>
              <w:pBdr>
                <w:top w:val="none" w:sz="0" w:space="0" w:color="auto"/>
                <w:left w:val="none" w:sz="0" w:space="0" w:color="auto"/>
                <w:bottom w:val="none" w:sz="0" w:space="0" w:color="auto"/>
                <w:right w:val="none" w:sz="0" w:space="0" w:color="auto"/>
              </w:pBdr>
              <w:rPr>
                <w:rFonts w:ascii="Arial" w:hAnsi="Arial" w:cs="Arial"/>
                <w:szCs w:val="22"/>
              </w:rPr>
            </w:pPr>
          </w:p>
        </w:tc>
      </w:tr>
      <w:tr w:rsidR="00B42B31" w:rsidRPr="006620DB" w14:paraId="26F2A0F9" w14:textId="77777777" w:rsidTr="007C365A">
        <w:trPr>
          <w:jc w:val="center"/>
        </w:trPr>
        <w:tc>
          <w:tcPr>
            <w:tcW w:w="4511" w:type="dxa"/>
            <w:vAlign w:val="center"/>
          </w:tcPr>
          <w:p w14:paraId="24014EAD" w14:textId="40615E4C" w:rsidR="00B42B31" w:rsidRPr="006620DB" w:rsidRDefault="00B42B31" w:rsidP="006620DB">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6620DB">
              <w:rPr>
                <w:rFonts w:ascii="Arial" w:hAnsi="Arial" w:cs="Arial"/>
                <w:bCs/>
                <w:szCs w:val="22"/>
              </w:rPr>
              <w:t>A szülők nehéz anyagi körülmények között vannak, nincsen munkahelyük</w:t>
            </w:r>
            <w:r w:rsidR="002C1836">
              <w:rPr>
                <w:rFonts w:ascii="Arial" w:hAnsi="Arial" w:cs="Arial"/>
                <w:bCs/>
                <w:szCs w:val="22"/>
              </w:rPr>
              <w:t>.</w:t>
            </w:r>
          </w:p>
        </w:tc>
        <w:tc>
          <w:tcPr>
            <w:tcW w:w="4551" w:type="dxa"/>
            <w:vAlign w:val="center"/>
          </w:tcPr>
          <w:p w14:paraId="61341ABD" w14:textId="1E6E11F5" w:rsidR="00B42B31" w:rsidRPr="006620DB" w:rsidRDefault="00B42B31" w:rsidP="006620DB">
            <w:pPr>
              <w:pStyle w:val="NormlCalibri11"/>
              <w:pBdr>
                <w:top w:val="none" w:sz="0" w:space="0" w:color="auto"/>
                <w:left w:val="none" w:sz="0" w:space="0" w:color="auto"/>
                <w:bottom w:val="none" w:sz="0" w:space="0" w:color="auto"/>
                <w:right w:val="none" w:sz="0" w:space="0" w:color="auto"/>
              </w:pBdr>
              <w:rPr>
                <w:rFonts w:ascii="Arial" w:hAnsi="Arial" w:cs="Arial"/>
                <w:bCs/>
                <w:szCs w:val="22"/>
              </w:rPr>
            </w:pPr>
            <w:r w:rsidRPr="006620DB">
              <w:rPr>
                <w:rFonts w:ascii="Arial" w:hAnsi="Arial" w:cs="Arial"/>
                <w:bCs/>
                <w:szCs w:val="22"/>
              </w:rPr>
              <w:t>Szülők bevonása legalább a közmunka</w:t>
            </w:r>
            <w:r w:rsidR="002C1836">
              <w:rPr>
                <w:rFonts w:ascii="Arial" w:hAnsi="Arial" w:cs="Arial"/>
                <w:bCs/>
                <w:szCs w:val="22"/>
              </w:rPr>
              <w:t xml:space="preserve"> </w:t>
            </w:r>
            <w:r w:rsidRPr="006620DB">
              <w:rPr>
                <w:rFonts w:ascii="Arial" w:hAnsi="Arial" w:cs="Arial"/>
                <w:bCs/>
                <w:szCs w:val="22"/>
              </w:rPr>
              <w:t>programba</w:t>
            </w:r>
            <w:r w:rsidR="002C1836">
              <w:rPr>
                <w:rFonts w:ascii="Arial" w:hAnsi="Arial" w:cs="Arial"/>
                <w:bCs/>
                <w:szCs w:val="22"/>
              </w:rPr>
              <w:t>.</w:t>
            </w:r>
          </w:p>
        </w:tc>
      </w:tr>
    </w:tbl>
    <w:p w14:paraId="31D0751B" w14:textId="77777777" w:rsidR="00B42B31" w:rsidRDefault="00B42B31" w:rsidP="006620DB">
      <w:pPr>
        <w:jc w:val="both"/>
        <w:rPr>
          <w:rFonts w:ascii="Arial" w:hAnsi="Arial" w:cs="Arial"/>
        </w:rPr>
      </w:pPr>
    </w:p>
    <w:p w14:paraId="781E0A0C" w14:textId="77777777" w:rsidR="00063399" w:rsidRDefault="00063399" w:rsidP="006620DB">
      <w:pPr>
        <w:jc w:val="both"/>
        <w:rPr>
          <w:rFonts w:ascii="Arial" w:hAnsi="Arial" w:cs="Arial"/>
        </w:rPr>
      </w:pPr>
    </w:p>
    <w:p w14:paraId="7A0B3B8F" w14:textId="77777777" w:rsidR="00B42B31" w:rsidRPr="00AB2BC3" w:rsidRDefault="00B42B31" w:rsidP="00AB2BC3">
      <w:pPr>
        <w:pStyle w:val="Cmsor3"/>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b/>
          <w:bCs/>
          <w:color w:val="auto"/>
        </w:rPr>
      </w:pPr>
      <w:bookmarkStart w:id="22" w:name="_Toc141259721"/>
      <w:r w:rsidRPr="00AB2BC3">
        <w:rPr>
          <w:rFonts w:ascii="Arial" w:hAnsi="Arial" w:cs="Arial"/>
          <w:b/>
          <w:bCs/>
          <w:color w:val="auto"/>
        </w:rPr>
        <w:t>5. A nők helyzete, esélyegyenlősége</w:t>
      </w:r>
      <w:bookmarkEnd w:id="22"/>
    </w:p>
    <w:p w14:paraId="1BF8C58D" w14:textId="77777777" w:rsidR="00B42B31" w:rsidRDefault="00B42B31" w:rsidP="00AB2BC3">
      <w:pPr>
        <w:autoSpaceDE w:val="0"/>
        <w:autoSpaceDN w:val="0"/>
        <w:adjustRightInd w:val="0"/>
        <w:spacing w:after="20"/>
        <w:jc w:val="center"/>
        <w:rPr>
          <w:rFonts w:ascii="Arial" w:hAnsi="Arial" w:cs="Arial"/>
          <w:sz w:val="24"/>
          <w:szCs w:val="24"/>
        </w:rPr>
      </w:pPr>
    </w:p>
    <w:p w14:paraId="0712E695" w14:textId="77777777" w:rsidR="00AB2BC3" w:rsidRPr="006620DB" w:rsidRDefault="00AB2BC3" w:rsidP="006620DB">
      <w:pPr>
        <w:autoSpaceDE w:val="0"/>
        <w:autoSpaceDN w:val="0"/>
        <w:adjustRightInd w:val="0"/>
        <w:spacing w:after="20"/>
        <w:jc w:val="both"/>
        <w:rPr>
          <w:rFonts w:ascii="Arial" w:hAnsi="Arial" w:cs="Arial"/>
        </w:rPr>
      </w:pPr>
    </w:p>
    <w:p w14:paraId="31BF7B94" w14:textId="77777777" w:rsidR="00B42B31" w:rsidRPr="006620DB" w:rsidRDefault="00B42B31" w:rsidP="00796EE4">
      <w:pPr>
        <w:autoSpaceDE w:val="0"/>
        <w:autoSpaceDN w:val="0"/>
        <w:adjustRightInd w:val="0"/>
        <w:spacing w:after="20"/>
        <w:jc w:val="both"/>
        <w:rPr>
          <w:rFonts w:ascii="Arial" w:hAnsi="Arial" w:cs="Arial"/>
          <w:b/>
        </w:rPr>
      </w:pPr>
      <w:smartTag w:uri="urn:schemas-microsoft-com:office:smarttags" w:element="metricconverter">
        <w:smartTagPr>
          <w:attr w:name="ProductID" w:val="5.1 A"/>
        </w:smartTagPr>
        <w:r w:rsidRPr="006620DB">
          <w:rPr>
            <w:rFonts w:ascii="Arial" w:hAnsi="Arial" w:cs="Arial"/>
            <w:b/>
          </w:rPr>
          <w:t>5.1 A</w:t>
        </w:r>
      </w:smartTag>
      <w:r w:rsidRPr="006620DB">
        <w:rPr>
          <w:rFonts w:ascii="Arial" w:hAnsi="Arial" w:cs="Arial"/>
          <w:b/>
        </w:rPr>
        <w:t xml:space="preserve"> nők gazdasági szerepe és esélyegyenlősége</w:t>
      </w:r>
    </w:p>
    <w:p w14:paraId="156465F3" w14:textId="77777777" w:rsidR="00AB2BC3" w:rsidRDefault="00AB2BC3" w:rsidP="006620DB">
      <w:pPr>
        <w:autoSpaceDE w:val="0"/>
        <w:autoSpaceDN w:val="0"/>
        <w:adjustRightInd w:val="0"/>
        <w:spacing w:after="20"/>
        <w:jc w:val="both"/>
        <w:rPr>
          <w:rFonts w:ascii="Arial" w:hAnsi="Arial" w:cs="Arial"/>
        </w:rPr>
      </w:pPr>
    </w:p>
    <w:p w14:paraId="19F4AFF0" w14:textId="77777777" w:rsidR="00B42B31" w:rsidRPr="006620DB" w:rsidRDefault="00B42B31" w:rsidP="006620DB">
      <w:pPr>
        <w:autoSpaceDE w:val="0"/>
        <w:autoSpaceDN w:val="0"/>
        <w:adjustRightInd w:val="0"/>
        <w:spacing w:after="20"/>
        <w:jc w:val="both"/>
        <w:rPr>
          <w:rFonts w:ascii="Arial" w:hAnsi="Arial" w:cs="Arial"/>
        </w:rPr>
      </w:pPr>
      <w:r w:rsidRPr="006620DB">
        <w:rPr>
          <w:rFonts w:ascii="Arial" w:hAnsi="Arial" w:cs="Arial"/>
        </w:rPr>
        <w:t xml:space="preserve">A nők és férfiak közötti társadalmi egyenlőtlenség minden bizonnyal a legmélyebben gyökerező, legnehezebben tetten érhető, a társadalom részéről a leginkább, a legtisztább lelkiismerettel támogatott igazságtalanság. Sajnos gyakran nem könnyű fellépni ellene. </w:t>
      </w:r>
    </w:p>
    <w:p w14:paraId="5B0E557D" w14:textId="77777777" w:rsidR="00B42B31" w:rsidRPr="006620DB" w:rsidRDefault="00B42B31" w:rsidP="006620DB">
      <w:pPr>
        <w:autoSpaceDE w:val="0"/>
        <w:autoSpaceDN w:val="0"/>
        <w:adjustRightInd w:val="0"/>
        <w:spacing w:after="20"/>
        <w:ind w:firstLine="142"/>
        <w:jc w:val="both"/>
        <w:rPr>
          <w:rFonts w:ascii="Arial" w:hAnsi="Arial" w:cs="Arial"/>
        </w:rPr>
      </w:pPr>
    </w:p>
    <w:p w14:paraId="4FF28B4E" w14:textId="77777777" w:rsidR="00B42B31" w:rsidRPr="006620DB" w:rsidRDefault="00B42B31" w:rsidP="00796EE4">
      <w:pPr>
        <w:autoSpaceDE w:val="0"/>
        <w:autoSpaceDN w:val="0"/>
        <w:adjustRightInd w:val="0"/>
        <w:spacing w:after="20"/>
        <w:jc w:val="both"/>
        <w:rPr>
          <w:rFonts w:ascii="Arial" w:hAnsi="Arial" w:cs="Arial"/>
        </w:rPr>
      </w:pPr>
      <w:r w:rsidRPr="006620DB">
        <w:rPr>
          <w:rFonts w:ascii="Arial" w:hAnsi="Arial" w:cs="Arial"/>
        </w:rPr>
        <w:t>Magyarországon a nők gazdasági aktivitása kisebb, mint a Nyugat-Európai országokban. A nők gazdasági aktivitását nagymértékben befolyásolja társadalmi szerepvállalásuk.</w:t>
      </w:r>
    </w:p>
    <w:p w14:paraId="47A7EA67" w14:textId="77777777" w:rsidR="00AB2BC3" w:rsidRDefault="00B42B31" w:rsidP="006620DB">
      <w:pPr>
        <w:autoSpaceDE w:val="0"/>
        <w:autoSpaceDN w:val="0"/>
        <w:adjustRightInd w:val="0"/>
        <w:spacing w:after="20"/>
        <w:jc w:val="both"/>
        <w:rPr>
          <w:rFonts w:ascii="Arial" w:hAnsi="Arial" w:cs="Arial"/>
        </w:rPr>
      </w:pPr>
      <w:r w:rsidRPr="006620DB">
        <w:rPr>
          <w:rFonts w:ascii="Arial" w:hAnsi="Arial" w:cs="Arial"/>
        </w:rPr>
        <w:t xml:space="preserve">A nők gazdasági aktivitásának fontos befolyásoló tényezője a gyereknevelés. Míg a férfiak körében a gyereknevelés - lényegében függetlenül a gyerek korától - valamelyest növeli a munkavállalás valószínűségét, az iskoláskor alatti vagy kisiskolás korú gyereket nevelő nők aktivitása lényegesen alacsonyabb, mint az azonos tulajdonságokkal rendelkező gyerektelen vagy idősebb gyereket nevelő nőké, a gyereknevelés aktivitáscsökkentő hatása annál nagyobb, minél kisebb a gyerek. </w:t>
      </w:r>
    </w:p>
    <w:p w14:paraId="76B80110" w14:textId="77777777" w:rsidR="00AB2BC3" w:rsidRDefault="00AB2BC3" w:rsidP="006620DB">
      <w:pPr>
        <w:autoSpaceDE w:val="0"/>
        <w:autoSpaceDN w:val="0"/>
        <w:adjustRightInd w:val="0"/>
        <w:spacing w:after="20"/>
        <w:jc w:val="both"/>
        <w:rPr>
          <w:rFonts w:ascii="Arial" w:hAnsi="Arial" w:cs="Arial"/>
        </w:rPr>
      </w:pPr>
    </w:p>
    <w:p w14:paraId="4901DE6F" w14:textId="0FD84411" w:rsidR="00B10DA1" w:rsidRDefault="00B42B31" w:rsidP="006620DB">
      <w:pPr>
        <w:autoSpaceDE w:val="0"/>
        <w:autoSpaceDN w:val="0"/>
        <w:adjustRightInd w:val="0"/>
        <w:spacing w:after="20"/>
        <w:jc w:val="both"/>
        <w:rPr>
          <w:rFonts w:ascii="Arial" w:hAnsi="Arial" w:cs="Arial"/>
        </w:rPr>
      </w:pPr>
      <w:r w:rsidRPr="006620DB">
        <w:rPr>
          <w:rFonts w:ascii="Arial" w:hAnsi="Arial" w:cs="Arial"/>
        </w:rPr>
        <w:t>Befolyásolja a nők gazdasági aktivitását a gyermekek száma is, a három vagy több gyermek radikálisan csökkenti a nők gazdasági aktivitását. A gyereküket egyedül nevelő nők inkább kívánnak munkát vállalni, mint az azonos tulajdonságokkal rendelkező, s ugyanannyi és ugyanolyan korú gyereket nevelő, de párkapcsolatban élő nőtársaik</w:t>
      </w:r>
      <w:r w:rsidR="004A39CF">
        <w:rPr>
          <w:rFonts w:ascii="Arial" w:hAnsi="Arial" w:cs="Arial"/>
        </w:rPr>
        <w:t>.</w:t>
      </w:r>
    </w:p>
    <w:p w14:paraId="51C5E48C" w14:textId="77777777" w:rsidR="00B10DA1" w:rsidRPr="006620DB" w:rsidRDefault="00B10DA1" w:rsidP="006620DB">
      <w:pPr>
        <w:autoSpaceDE w:val="0"/>
        <w:autoSpaceDN w:val="0"/>
        <w:adjustRightInd w:val="0"/>
        <w:spacing w:after="20"/>
        <w:jc w:val="both"/>
        <w:rPr>
          <w:rFonts w:ascii="Arial" w:hAnsi="Arial" w:cs="Arial"/>
        </w:rPr>
      </w:pPr>
    </w:p>
    <w:p w14:paraId="6A4F8241" w14:textId="13C2B9D5" w:rsidR="00063399" w:rsidRDefault="004A4590" w:rsidP="00B10DA1">
      <w:pPr>
        <w:numPr>
          <w:ilvl w:val="0"/>
          <w:numId w:val="22"/>
        </w:numPr>
        <w:autoSpaceDE w:val="0"/>
        <w:autoSpaceDN w:val="0"/>
        <w:adjustRightInd w:val="0"/>
        <w:spacing w:after="20" w:line="240" w:lineRule="auto"/>
        <w:jc w:val="both"/>
        <w:rPr>
          <w:rFonts w:ascii="Arial" w:hAnsi="Arial" w:cs="Arial"/>
          <w:b/>
          <w:bCs/>
        </w:rPr>
      </w:pPr>
      <w:r w:rsidRPr="00796EE4">
        <w:rPr>
          <w:rFonts w:ascii="Arial" w:hAnsi="Arial" w:cs="Arial"/>
          <w:b/>
          <w:bCs/>
        </w:rPr>
        <w:t>foglalkoztatás és munkanélküliség a nők körében</w:t>
      </w:r>
    </w:p>
    <w:p w14:paraId="7A8C01D9" w14:textId="77777777" w:rsidR="00B934C3" w:rsidRPr="00B10DA1" w:rsidRDefault="00B934C3" w:rsidP="004A39CF">
      <w:pPr>
        <w:autoSpaceDE w:val="0"/>
        <w:autoSpaceDN w:val="0"/>
        <w:adjustRightInd w:val="0"/>
        <w:spacing w:after="20" w:line="240" w:lineRule="auto"/>
        <w:ind w:left="142"/>
        <w:jc w:val="both"/>
        <w:rPr>
          <w:rFonts w:ascii="Arial" w:hAnsi="Arial" w:cs="Arial"/>
          <w:b/>
          <w:bCs/>
        </w:rPr>
      </w:pPr>
    </w:p>
    <w:p w14:paraId="63D69CDF" w14:textId="0028A7D8" w:rsidR="004A4590" w:rsidRDefault="004A4590" w:rsidP="004A4590">
      <w:pPr>
        <w:spacing w:after="240"/>
        <w:ind w:left="142"/>
        <w:jc w:val="both"/>
        <w:rPr>
          <w:rFonts w:ascii="Arial" w:hAnsi="Arial" w:cs="Arial"/>
          <w:b/>
          <w:bCs/>
        </w:rPr>
      </w:pPr>
      <w:r w:rsidRPr="006620DB">
        <w:rPr>
          <w:rFonts w:ascii="Arial" w:hAnsi="Arial" w:cs="Arial"/>
          <w:b/>
          <w:bCs/>
        </w:rPr>
        <w:t>5.1.1</w:t>
      </w:r>
      <w:r w:rsidRPr="007B2854">
        <w:rPr>
          <w:rFonts w:ascii="Arial" w:hAnsi="Arial" w:cs="Arial"/>
          <w:b/>
          <w:bCs/>
        </w:rPr>
        <w:t>. számú táblázat - Munkanélküliségi ráta nemek szerint</w:t>
      </w:r>
    </w:p>
    <w:p w14:paraId="0C0DA832" w14:textId="77777777" w:rsidR="00AB2BC3" w:rsidRPr="007B2854" w:rsidRDefault="00AB2BC3" w:rsidP="004A4590">
      <w:pPr>
        <w:spacing w:after="240"/>
        <w:ind w:left="142"/>
        <w:jc w:val="both"/>
        <w:rPr>
          <w:rFonts w:ascii="Arial" w:hAnsi="Arial" w:cs="Arial"/>
          <w:b/>
          <w:bCs/>
        </w:rPr>
      </w:pPr>
    </w:p>
    <w:tbl>
      <w:tblPr>
        <w:tblpPr w:leftFromText="141" w:rightFromText="141" w:vertAnchor="text" w:tblpY="1"/>
        <w:tblOverlap w:val="never"/>
        <w:tblW w:w="10100" w:type="dxa"/>
        <w:tblCellMar>
          <w:left w:w="70" w:type="dxa"/>
          <w:right w:w="70" w:type="dxa"/>
        </w:tblCellMar>
        <w:tblLook w:val="04A0" w:firstRow="1" w:lastRow="0" w:firstColumn="1" w:lastColumn="0" w:noHBand="0" w:noVBand="1"/>
      </w:tblPr>
      <w:tblGrid>
        <w:gridCol w:w="1741"/>
        <w:gridCol w:w="3204"/>
        <w:gridCol w:w="2682"/>
        <w:gridCol w:w="2473"/>
      </w:tblGrid>
      <w:tr w:rsidR="00133927" w:rsidRPr="00133927" w14:paraId="2DB7BCF0" w14:textId="77777777" w:rsidTr="00133927">
        <w:trPr>
          <w:trHeight w:val="1386"/>
        </w:trPr>
        <w:tc>
          <w:tcPr>
            <w:tcW w:w="10100" w:type="dxa"/>
            <w:gridSpan w:val="4"/>
            <w:tcBorders>
              <w:top w:val="single" w:sz="4" w:space="0" w:color="auto"/>
              <w:left w:val="single" w:sz="4" w:space="0" w:color="auto"/>
              <w:bottom w:val="single" w:sz="4" w:space="0" w:color="auto"/>
              <w:right w:val="single" w:sz="4" w:space="0" w:color="auto"/>
            </w:tcBorders>
            <w:vAlign w:val="center"/>
            <w:hideMark/>
          </w:tcPr>
          <w:p w14:paraId="3AA381CF"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5.1.1. számú táblázat - Munkanélküliségi ráta nemek szerint</w:t>
            </w:r>
            <w:r w:rsidRPr="00133927">
              <w:rPr>
                <w:rFonts w:ascii="Calibri" w:eastAsia="Times New Roman" w:hAnsi="Calibri" w:cs="Calibri"/>
                <w:b/>
                <w:bCs/>
                <w:kern w:val="0"/>
                <w:lang w:eastAsia="hu-HU"/>
                <w14:ligatures w14:val="none"/>
              </w:rPr>
              <w:br/>
            </w:r>
            <w:r w:rsidRPr="00133927">
              <w:rPr>
                <w:rFonts w:ascii="Calibri" w:eastAsia="Times New Roman" w:hAnsi="Calibri" w:cs="Calibri"/>
                <w:kern w:val="0"/>
                <w:lang w:eastAsia="hu-HU"/>
                <w14:ligatures w14:val="none"/>
              </w:rPr>
              <w:t xml:space="preserve">(a 3.2.1. táblával azonos) </w:t>
            </w:r>
          </w:p>
        </w:tc>
      </w:tr>
      <w:tr w:rsidR="00133927" w:rsidRPr="00133927" w14:paraId="617D7A4D" w14:textId="77777777" w:rsidTr="00133927">
        <w:trPr>
          <w:trHeight w:val="2257"/>
        </w:trPr>
        <w:tc>
          <w:tcPr>
            <w:tcW w:w="1741"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7CD81BC0"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Év </w:t>
            </w:r>
          </w:p>
        </w:tc>
        <w:tc>
          <w:tcPr>
            <w:tcW w:w="8359" w:type="dxa"/>
            <w:gridSpan w:val="3"/>
            <w:tcBorders>
              <w:top w:val="single" w:sz="4" w:space="0" w:color="auto"/>
              <w:left w:val="nil"/>
              <w:bottom w:val="single" w:sz="4" w:space="0" w:color="auto"/>
              <w:right w:val="single" w:sz="4" w:space="0" w:color="auto"/>
            </w:tcBorders>
            <w:shd w:val="clear" w:color="000000" w:fill="E2EFDA"/>
            <w:vAlign w:val="center"/>
            <w:hideMark/>
          </w:tcPr>
          <w:p w14:paraId="0C7E3D38" w14:textId="77777777" w:rsid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 xml:space="preserve">Nyilvántartott álláskeresők aránya az </w:t>
            </w:r>
            <w:r w:rsidRPr="00133927">
              <w:rPr>
                <w:rFonts w:ascii="Calibri" w:eastAsia="Times New Roman" w:hAnsi="Calibri" w:cs="Calibri"/>
                <w:b/>
                <w:bCs/>
                <w:kern w:val="0"/>
                <w:lang w:eastAsia="hu-HU"/>
                <w14:ligatures w14:val="none"/>
              </w:rPr>
              <w:br/>
              <w:t>állandó népességben a 15-64 évesek körében</w:t>
            </w:r>
          </w:p>
          <w:p w14:paraId="09AD896B" w14:textId="77777777" w:rsidR="00133927" w:rsidRPr="00133927" w:rsidRDefault="00133927" w:rsidP="00133927">
            <w:pPr>
              <w:spacing w:after="0" w:line="240" w:lineRule="auto"/>
              <w:rPr>
                <w:rFonts w:ascii="Calibri" w:eastAsia="Times New Roman" w:hAnsi="Calibri" w:cs="Calibri"/>
                <w:b/>
                <w:bCs/>
                <w:kern w:val="0"/>
                <w:lang w:eastAsia="hu-HU"/>
                <w14:ligatures w14:val="none"/>
              </w:rPr>
            </w:pPr>
          </w:p>
        </w:tc>
      </w:tr>
      <w:tr w:rsidR="00133927" w:rsidRPr="00133927" w14:paraId="377B7F32" w14:textId="77777777" w:rsidTr="00133927">
        <w:trPr>
          <w:trHeight w:val="840"/>
        </w:trPr>
        <w:tc>
          <w:tcPr>
            <w:tcW w:w="1741" w:type="dxa"/>
            <w:vMerge/>
            <w:tcBorders>
              <w:top w:val="nil"/>
              <w:left w:val="single" w:sz="4" w:space="0" w:color="auto"/>
              <w:bottom w:val="single" w:sz="4" w:space="0" w:color="auto"/>
              <w:right w:val="single" w:sz="4" w:space="0" w:color="auto"/>
            </w:tcBorders>
            <w:vAlign w:val="center"/>
            <w:hideMark/>
          </w:tcPr>
          <w:p w14:paraId="25C9D12A" w14:textId="77777777" w:rsidR="00133927" w:rsidRPr="00133927" w:rsidRDefault="00133927" w:rsidP="00133927">
            <w:pPr>
              <w:spacing w:after="0" w:line="240" w:lineRule="auto"/>
              <w:rPr>
                <w:rFonts w:ascii="Calibri" w:eastAsia="Times New Roman" w:hAnsi="Calibri" w:cs="Calibri"/>
                <w:b/>
                <w:bCs/>
                <w:kern w:val="0"/>
                <w:lang w:eastAsia="hu-HU"/>
                <w14:ligatures w14:val="none"/>
              </w:rPr>
            </w:pPr>
          </w:p>
        </w:tc>
        <w:tc>
          <w:tcPr>
            <w:tcW w:w="3204" w:type="dxa"/>
            <w:tcBorders>
              <w:top w:val="nil"/>
              <w:left w:val="nil"/>
              <w:bottom w:val="single" w:sz="4" w:space="0" w:color="auto"/>
              <w:right w:val="single" w:sz="4" w:space="0" w:color="auto"/>
            </w:tcBorders>
            <w:shd w:val="clear" w:color="000000" w:fill="E2EFDA"/>
            <w:vAlign w:val="center"/>
            <w:hideMark/>
          </w:tcPr>
          <w:p w14:paraId="4A69EF08"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 xml:space="preserve">Férfiak aránya </w:t>
            </w:r>
            <w:r w:rsidRPr="00133927">
              <w:rPr>
                <w:rFonts w:ascii="Calibri" w:eastAsia="Times New Roman" w:hAnsi="Calibri" w:cs="Calibri"/>
                <w:b/>
                <w:bCs/>
                <w:kern w:val="0"/>
                <w:lang w:eastAsia="hu-HU"/>
                <w14:ligatures w14:val="none"/>
              </w:rPr>
              <w:br/>
            </w:r>
            <w:r w:rsidRPr="00133927">
              <w:rPr>
                <w:rFonts w:ascii="Calibri" w:eastAsia="Times New Roman" w:hAnsi="Calibri" w:cs="Calibri"/>
                <w:kern w:val="0"/>
                <w:lang w:eastAsia="hu-HU"/>
                <w14:ligatures w14:val="none"/>
              </w:rPr>
              <w:t>(TS 033)</w:t>
            </w:r>
          </w:p>
        </w:tc>
        <w:tc>
          <w:tcPr>
            <w:tcW w:w="2681" w:type="dxa"/>
            <w:tcBorders>
              <w:top w:val="nil"/>
              <w:left w:val="nil"/>
              <w:bottom w:val="single" w:sz="4" w:space="0" w:color="auto"/>
              <w:right w:val="single" w:sz="4" w:space="0" w:color="auto"/>
            </w:tcBorders>
            <w:shd w:val="clear" w:color="000000" w:fill="E2EFDA"/>
            <w:vAlign w:val="center"/>
            <w:hideMark/>
          </w:tcPr>
          <w:p w14:paraId="5D03D747"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 xml:space="preserve">Nők aránya </w:t>
            </w:r>
            <w:r w:rsidRPr="00133927">
              <w:rPr>
                <w:rFonts w:ascii="Calibri" w:eastAsia="Times New Roman" w:hAnsi="Calibri" w:cs="Calibri"/>
                <w:b/>
                <w:bCs/>
                <w:kern w:val="0"/>
                <w:lang w:eastAsia="hu-HU"/>
                <w14:ligatures w14:val="none"/>
              </w:rPr>
              <w:br/>
            </w:r>
            <w:r w:rsidRPr="00133927">
              <w:rPr>
                <w:rFonts w:ascii="Calibri" w:eastAsia="Times New Roman" w:hAnsi="Calibri" w:cs="Calibri"/>
                <w:kern w:val="0"/>
                <w:lang w:eastAsia="hu-HU"/>
                <w14:ligatures w14:val="none"/>
              </w:rPr>
              <w:t>(TS 034)</w:t>
            </w:r>
          </w:p>
        </w:tc>
        <w:tc>
          <w:tcPr>
            <w:tcW w:w="2472" w:type="dxa"/>
            <w:tcBorders>
              <w:top w:val="nil"/>
              <w:left w:val="nil"/>
              <w:bottom w:val="single" w:sz="4" w:space="0" w:color="auto"/>
              <w:right w:val="single" w:sz="4" w:space="0" w:color="auto"/>
            </w:tcBorders>
            <w:shd w:val="clear" w:color="000000" w:fill="E2EFDA"/>
            <w:noWrap/>
            <w:vAlign w:val="center"/>
            <w:hideMark/>
          </w:tcPr>
          <w:p w14:paraId="7766A2AB"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Összesen</w:t>
            </w:r>
          </w:p>
        </w:tc>
      </w:tr>
      <w:tr w:rsidR="00133927" w:rsidRPr="00133927" w14:paraId="01E504B6" w14:textId="77777777" w:rsidTr="00133927">
        <w:trPr>
          <w:trHeight w:val="447"/>
        </w:trPr>
        <w:tc>
          <w:tcPr>
            <w:tcW w:w="1741" w:type="dxa"/>
            <w:vMerge/>
            <w:tcBorders>
              <w:top w:val="nil"/>
              <w:left w:val="single" w:sz="4" w:space="0" w:color="auto"/>
              <w:bottom w:val="single" w:sz="4" w:space="0" w:color="auto"/>
              <w:right w:val="single" w:sz="4" w:space="0" w:color="auto"/>
            </w:tcBorders>
            <w:vAlign w:val="center"/>
            <w:hideMark/>
          </w:tcPr>
          <w:p w14:paraId="17CB6B6C" w14:textId="77777777" w:rsidR="00133927" w:rsidRPr="00133927" w:rsidRDefault="00133927" w:rsidP="00133927">
            <w:pPr>
              <w:spacing w:after="0" w:line="240" w:lineRule="auto"/>
              <w:rPr>
                <w:rFonts w:ascii="Calibri" w:eastAsia="Times New Roman" w:hAnsi="Calibri" w:cs="Calibri"/>
                <w:b/>
                <w:bCs/>
                <w:kern w:val="0"/>
                <w:lang w:eastAsia="hu-HU"/>
                <w14:ligatures w14:val="none"/>
              </w:rPr>
            </w:pPr>
          </w:p>
        </w:tc>
        <w:tc>
          <w:tcPr>
            <w:tcW w:w="3204" w:type="dxa"/>
            <w:tcBorders>
              <w:top w:val="nil"/>
              <w:left w:val="nil"/>
              <w:bottom w:val="single" w:sz="4" w:space="0" w:color="auto"/>
              <w:right w:val="single" w:sz="4" w:space="0" w:color="auto"/>
            </w:tcBorders>
            <w:shd w:val="clear" w:color="000000" w:fill="E2EFDA"/>
            <w:vAlign w:val="center"/>
            <w:hideMark/>
          </w:tcPr>
          <w:p w14:paraId="71E4C1EF"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w:t>
            </w:r>
          </w:p>
        </w:tc>
        <w:tc>
          <w:tcPr>
            <w:tcW w:w="2681" w:type="dxa"/>
            <w:tcBorders>
              <w:top w:val="nil"/>
              <w:left w:val="nil"/>
              <w:bottom w:val="single" w:sz="4" w:space="0" w:color="auto"/>
              <w:right w:val="single" w:sz="4" w:space="0" w:color="auto"/>
            </w:tcBorders>
            <w:shd w:val="clear" w:color="000000" w:fill="E2EFDA"/>
            <w:noWrap/>
            <w:vAlign w:val="center"/>
            <w:hideMark/>
          </w:tcPr>
          <w:p w14:paraId="6FF0D466"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w:t>
            </w:r>
          </w:p>
        </w:tc>
        <w:tc>
          <w:tcPr>
            <w:tcW w:w="2472" w:type="dxa"/>
            <w:tcBorders>
              <w:top w:val="nil"/>
              <w:left w:val="nil"/>
              <w:bottom w:val="single" w:sz="4" w:space="0" w:color="auto"/>
              <w:right w:val="single" w:sz="4" w:space="0" w:color="auto"/>
            </w:tcBorders>
            <w:shd w:val="clear" w:color="000000" w:fill="E2EFDA"/>
            <w:noWrap/>
            <w:vAlign w:val="center"/>
            <w:hideMark/>
          </w:tcPr>
          <w:p w14:paraId="05114086"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w:t>
            </w:r>
          </w:p>
        </w:tc>
      </w:tr>
      <w:tr w:rsidR="00133927" w:rsidRPr="00133927" w14:paraId="3FA5B8A5" w14:textId="77777777" w:rsidTr="00133927">
        <w:trPr>
          <w:trHeight w:val="447"/>
        </w:trPr>
        <w:tc>
          <w:tcPr>
            <w:tcW w:w="1741" w:type="dxa"/>
            <w:tcBorders>
              <w:top w:val="nil"/>
              <w:left w:val="single" w:sz="4" w:space="0" w:color="auto"/>
              <w:bottom w:val="single" w:sz="4" w:space="0" w:color="auto"/>
              <w:right w:val="single" w:sz="4" w:space="0" w:color="auto"/>
            </w:tcBorders>
            <w:vAlign w:val="center"/>
            <w:hideMark/>
          </w:tcPr>
          <w:p w14:paraId="49F27E27"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2018</w:t>
            </w:r>
          </w:p>
        </w:tc>
        <w:tc>
          <w:tcPr>
            <w:tcW w:w="3204" w:type="dxa"/>
            <w:tcBorders>
              <w:top w:val="nil"/>
              <w:left w:val="nil"/>
              <w:bottom w:val="single" w:sz="4" w:space="0" w:color="auto"/>
              <w:right w:val="single" w:sz="4" w:space="0" w:color="auto"/>
            </w:tcBorders>
            <w:vAlign w:val="center"/>
            <w:hideMark/>
          </w:tcPr>
          <w:p w14:paraId="76DE754F"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1,65</w:t>
            </w:r>
          </w:p>
        </w:tc>
        <w:tc>
          <w:tcPr>
            <w:tcW w:w="2681" w:type="dxa"/>
            <w:tcBorders>
              <w:top w:val="nil"/>
              <w:left w:val="nil"/>
              <w:bottom w:val="single" w:sz="4" w:space="0" w:color="auto"/>
              <w:right w:val="single" w:sz="4" w:space="0" w:color="auto"/>
            </w:tcBorders>
            <w:vAlign w:val="center"/>
            <w:hideMark/>
          </w:tcPr>
          <w:p w14:paraId="4F47520E"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1,54</w:t>
            </w:r>
          </w:p>
        </w:tc>
        <w:tc>
          <w:tcPr>
            <w:tcW w:w="2472" w:type="dxa"/>
            <w:tcBorders>
              <w:top w:val="nil"/>
              <w:left w:val="nil"/>
              <w:bottom w:val="single" w:sz="4" w:space="0" w:color="auto"/>
              <w:right w:val="single" w:sz="4" w:space="0" w:color="auto"/>
            </w:tcBorders>
            <w:shd w:val="clear" w:color="000000" w:fill="FFF2CC"/>
            <w:vAlign w:val="center"/>
            <w:hideMark/>
          </w:tcPr>
          <w:p w14:paraId="7E23D4C0"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1,60%</w:t>
            </w:r>
          </w:p>
        </w:tc>
      </w:tr>
      <w:tr w:rsidR="00133927" w:rsidRPr="00133927" w14:paraId="6DB8BC81" w14:textId="77777777" w:rsidTr="00133927">
        <w:trPr>
          <w:trHeight w:val="447"/>
        </w:trPr>
        <w:tc>
          <w:tcPr>
            <w:tcW w:w="1741" w:type="dxa"/>
            <w:tcBorders>
              <w:top w:val="nil"/>
              <w:left w:val="single" w:sz="4" w:space="0" w:color="auto"/>
              <w:bottom w:val="single" w:sz="4" w:space="0" w:color="auto"/>
              <w:right w:val="single" w:sz="4" w:space="0" w:color="auto"/>
            </w:tcBorders>
            <w:vAlign w:val="center"/>
            <w:hideMark/>
          </w:tcPr>
          <w:p w14:paraId="53A96530"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2019</w:t>
            </w:r>
          </w:p>
        </w:tc>
        <w:tc>
          <w:tcPr>
            <w:tcW w:w="3204" w:type="dxa"/>
            <w:tcBorders>
              <w:top w:val="nil"/>
              <w:left w:val="nil"/>
              <w:bottom w:val="single" w:sz="4" w:space="0" w:color="auto"/>
              <w:right w:val="single" w:sz="4" w:space="0" w:color="auto"/>
            </w:tcBorders>
            <w:vAlign w:val="center"/>
            <w:hideMark/>
          </w:tcPr>
          <w:p w14:paraId="249BB4B6"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3,28</w:t>
            </w:r>
          </w:p>
        </w:tc>
        <w:tc>
          <w:tcPr>
            <w:tcW w:w="2681" w:type="dxa"/>
            <w:tcBorders>
              <w:top w:val="nil"/>
              <w:left w:val="nil"/>
              <w:bottom w:val="single" w:sz="4" w:space="0" w:color="auto"/>
              <w:right w:val="single" w:sz="4" w:space="0" w:color="auto"/>
            </w:tcBorders>
            <w:vAlign w:val="center"/>
            <w:hideMark/>
          </w:tcPr>
          <w:p w14:paraId="04706E88"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1,04</w:t>
            </w:r>
          </w:p>
        </w:tc>
        <w:tc>
          <w:tcPr>
            <w:tcW w:w="2472" w:type="dxa"/>
            <w:tcBorders>
              <w:top w:val="nil"/>
              <w:left w:val="nil"/>
              <w:bottom w:val="single" w:sz="4" w:space="0" w:color="auto"/>
              <w:right w:val="single" w:sz="4" w:space="0" w:color="auto"/>
            </w:tcBorders>
            <w:shd w:val="clear" w:color="000000" w:fill="FFF2CC"/>
            <w:vAlign w:val="center"/>
            <w:hideMark/>
          </w:tcPr>
          <w:p w14:paraId="684D04A9"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2,16%</w:t>
            </w:r>
          </w:p>
        </w:tc>
      </w:tr>
      <w:tr w:rsidR="00133927" w:rsidRPr="00133927" w14:paraId="52790BE7" w14:textId="77777777" w:rsidTr="00133927">
        <w:trPr>
          <w:trHeight w:val="447"/>
        </w:trPr>
        <w:tc>
          <w:tcPr>
            <w:tcW w:w="1741" w:type="dxa"/>
            <w:tcBorders>
              <w:top w:val="nil"/>
              <w:left w:val="single" w:sz="4" w:space="0" w:color="auto"/>
              <w:bottom w:val="single" w:sz="4" w:space="0" w:color="auto"/>
              <w:right w:val="single" w:sz="4" w:space="0" w:color="auto"/>
            </w:tcBorders>
            <w:vAlign w:val="center"/>
            <w:hideMark/>
          </w:tcPr>
          <w:p w14:paraId="63249D64"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2020</w:t>
            </w:r>
          </w:p>
        </w:tc>
        <w:tc>
          <w:tcPr>
            <w:tcW w:w="3204" w:type="dxa"/>
            <w:tcBorders>
              <w:top w:val="nil"/>
              <w:left w:val="nil"/>
              <w:bottom w:val="single" w:sz="4" w:space="0" w:color="auto"/>
              <w:right w:val="single" w:sz="4" w:space="0" w:color="auto"/>
            </w:tcBorders>
            <w:vAlign w:val="center"/>
            <w:hideMark/>
          </w:tcPr>
          <w:p w14:paraId="0EB70156"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1,64</w:t>
            </w:r>
          </w:p>
        </w:tc>
        <w:tc>
          <w:tcPr>
            <w:tcW w:w="2681" w:type="dxa"/>
            <w:tcBorders>
              <w:top w:val="nil"/>
              <w:left w:val="nil"/>
              <w:bottom w:val="single" w:sz="4" w:space="0" w:color="auto"/>
              <w:right w:val="single" w:sz="4" w:space="0" w:color="auto"/>
            </w:tcBorders>
            <w:vAlign w:val="center"/>
            <w:hideMark/>
          </w:tcPr>
          <w:p w14:paraId="1DBB0B53"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1,01</w:t>
            </w:r>
          </w:p>
        </w:tc>
        <w:tc>
          <w:tcPr>
            <w:tcW w:w="2472" w:type="dxa"/>
            <w:tcBorders>
              <w:top w:val="nil"/>
              <w:left w:val="nil"/>
              <w:bottom w:val="single" w:sz="4" w:space="0" w:color="auto"/>
              <w:right w:val="single" w:sz="4" w:space="0" w:color="auto"/>
            </w:tcBorders>
            <w:shd w:val="clear" w:color="000000" w:fill="FFF2CC"/>
            <w:vAlign w:val="center"/>
            <w:hideMark/>
          </w:tcPr>
          <w:p w14:paraId="2BAE22C8"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1,33%</w:t>
            </w:r>
          </w:p>
        </w:tc>
      </w:tr>
      <w:tr w:rsidR="00133927" w:rsidRPr="00133927" w14:paraId="2BC5BA47" w14:textId="77777777" w:rsidTr="00133927">
        <w:trPr>
          <w:trHeight w:val="447"/>
        </w:trPr>
        <w:tc>
          <w:tcPr>
            <w:tcW w:w="1741" w:type="dxa"/>
            <w:tcBorders>
              <w:top w:val="nil"/>
              <w:left w:val="single" w:sz="4" w:space="0" w:color="auto"/>
              <w:bottom w:val="single" w:sz="4" w:space="0" w:color="auto"/>
              <w:right w:val="single" w:sz="4" w:space="0" w:color="auto"/>
            </w:tcBorders>
            <w:vAlign w:val="center"/>
            <w:hideMark/>
          </w:tcPr>
          <w:p w14:paraId="08CA6E12"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2021</w:t>
            </w:r>
          </w:p>
        </w:tc>
        <w:tc>
          <w:tcPr>
            <w:tcW w:w="3204" w:type="dxa"/>
            <w:tcBorders>
              <w:top w:val="nil"/>
              <w:left w:val="nil"/>
              <w:bottom w:val="single" w:sz="4" w:space="0" w:color="auto"/>
              <w:right w:val="single" w:sz="4" w:space="0" w:color="auto"/>
            </w:tcBorders>
            <w:vAlign w:val="center"/>
            <w:hideMark/>
          </w:tcPr>
          <w:p w14:paraId="58ED5126"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3,16</w:t>
            </w:r>
          </w:p>
        </w:tc>
        <w:tc>
          <w:tcPr>
            <w:tcW w:w="2681" w:type="dxa"/>
            <w:tcBorders>
              <w:top w:val="nil"/>
              <w:left w:val="nil"/>
              <w:bottom w:val="single" w:sz="4" w:space="0" w:color="auto"/>
              <w:right w:val="single" w:sz="4" w:space="0" w:color="auto"/>
            </w:tcBorders>
            <w:vAlign w:val="center"/>
            <w:hideMark/>
          </w:tcPr>
          <w:p w14:paraId="234F09E1"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1,99</w:t>
            </w:r>
          </w:p>
        </w:tc>
        <w:tc>
          <w:tcPr>
            <w:tcW w:w="2472" w:type="dxa"/>
            <w:tcBorders>
              <w:top w:val="nil"/>
              <w:left w:val="nil"/>
              <w:bottom w:val="single" w:sz="4" w:space="0" w:color="auto"/>
              <w:right w:val="single" w:sz="4" w:space="0" w:color="auto"/>
            </w:tcBorders>
            <w:shd w:val="clear" w:color="000000" w:fill="FFF2CC"/>
            <w:vAlign w:val="center"/>
            <w:hideMark/>
          </w:tcPr>
          <w:p w14:paraId="2A3AC5DF"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2,58%</w:t>
            </w:r>
          </w:p>
        </w:tc>
      </w:tr>
      <w:tr w:rsidR="00133927" w:rsidRPr="00133927" w14:paraId="4DBADA54" w14:textId="77777777" w:rsidTr="00133927">
        <w:trPr>
          <w:trHeight w:val="447"/>
        </w:trPr>
        <w:tc>
          <w:tcPr>
            <w:tcW w:w="1741" w:type="dxa"/>
            <w:tcBorders>
              <w:top w:val="nil"/>
              <w:left w:val="single" w:sz="4" w:space="0" w:color="auto"/>
              <w:bottom w:val="single" w:sz="4" w:space="0" w:color="auto"/>
              <w:right w:val="single" w:sz="4" w:space="0" w:color="auto"/>
            </w:tcBorders>
            <w:vAlign w:val="center"/>
            <w:hideMark/>
          </w:tcPr>
          <w:p w14:paraId="5B880D75"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2022</w:t>
            </w:r>
          </w:p>
        </w:tc>
        <w:tc>
          <w:tcPr>
            <w:tcW w:w="3204" w:type="dxa"/>
            <w:tcBorders>
              <w:top w:val="nil"/>
              <w:left w:val="nil"/>
              <w:bottom w:val="single" w:sz="4" w:space="0" w:color="auto"/>
              <w:right w:val="single" w:sz="4" w:space="0" w:color="auto"/>
            </w:tcBorders>
            <w:vAlign w:val="center"/>
            <w:hideMark/>
          </w:tcPr>
          <w:p w14:paraId="0D792F47"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0,53</w:t>
            </w:r>
          </w:p>
        </w:tc>
        <w:tc>
          <w:tcPr>
            <w:tcW w:w="2681" w:type="dxa"/>
            <w:tcBorders>
              <w:top w:val="nil"/>
              <w:left w:val="nil"/>
              <w:bottom w:val="single" w:sz="4" w:space="0" w:color="auto"/>
              <w:right w:val="single" w:sz="4" w:space="0" w:color="auto"/>
            </w:tcBorders>
            <w:vAlign w:val="center"/>
            <w:hideMark/>
          </w:tcPr>
          <w:p w14:paraId="7D176E3D"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1,53</w:t>
            </w:r>
          </w:p>
        </w:tc>
        <w:tc>
          <w:tcPr>
            <w:tcW w:w="2472" w:type="dxa"/>
            <w:tcBorders>
              <w:top w:val="nil"/>
              <w:left w:val="nil"/>
              <w:bottom w:val="single" w:sz="4" w:space="0" w:color="auto"/>
              <w:right w:val="single" w:sz="4" w:space="0" w:color="auto"/>
            </w:tcBorders>
            <w:shd w:val="clear" w:color="000000" w:fill="FFF2CC"/>
            <w:vAlign w:val="center"/>
            <w:hideMark/>
          </w:tcPr>
          <w:p w14:paraId="06ED03E3"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1,03%</w:t>
            </w:r>
          </w:p>
        </w:tc>
      </w:tr>
      <w:tr w:rsidR="00133927" w:rsidRPr="00133927" w14:paraId="58CC3FE5" w14:textId="77777777" w:rsidTr="00133927">
        <w:trPr>
          <w:trHeight w:val="447"/>
        </w:trPr>
        <w:tc>
          <w:tcPr>
            <w:tcW w:w="1741" w:type="dxa"/>
            <w:tcBorders>
              <w:top w:val="nil"/>
              <w:left w:val="single" w:sz="4" w:space="0" w:color="auto"/>
              <w:bottom w:val="single" w:sz="4" w:space="0" w:color="auto"/>
              <w:right w:val="single" w:sz="4" w:space="0" w:color="auto"/>
            </w:tcBorders>
            <w:vAlign w:val="center"/>
            <w:hideMark/>
          </w:tcPr>
          <w:p w14:paraId="1456B191"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2023</w:t>
            </w:r>
          </w:p>
        </w:tc>
        <w:tc>
          <w:tcPr>
            <w:tcW w:w="3204" w:type="dxa"/>
            <w:tcBorders>
              <w:top w:val="nil"/>
              <w:left w:val="nil"/>
              <w:bottom w:val="single" w:sz="4" w:space="0" w:color="auto"/>
              <w:right w:val="single" w:sz="4" w:space="0" w:color="auto"/>
            </w:tcBorders>
            <w:vAlign w:val="center"/>
            <w:hideMark/>
          </w:tcPr>
          <w:p w14:paraId="5CE6D47A"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1,52</w:t>
            </w:r>
          </w:p>
        </w:tc>
        <w:tc>
          <w:tcPr>
            <w:tcW w:w="2681" w:type="dxa"/>
            <w:tcBorders>
              <w:top w:val="nil"/>
              <w:left w:val="nil"/>
              <w:bottom w:val="single" w:sz="4" w:space="0" w:color="auto"/>
              <w:right w:val="single" w:sz="4" w:space="0" w:color="auto"/>
            </w:tcBorders>
            <w:vAlign w:val="center"/>
            <w:hideMark/>
          </w:tcPr>
          <w:p w14:paraId="1E722D21"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1,5</w:t>
            </w:r>
          </w:p>
        </w:tc>
        <w:tc>
          <w:tcPr>
            <w:tcW w:w="2472" w:type="dxa"/>
            <w:tcBorders>
              <w:top w:val="nil"/>
              <w:left w:val="nil"/>
              <w:bottom w:val="single" w:sz="4" w:space="0" w:color="auto"/>
              <w:right w:val="single" w:sz="4" w:space="0" w:color="auto"/>
            </w:tcBorders>
            <w:shd w:val="clear" w:color="000000" w:fill="FFF2CC"/>
            <w:vAlign w:val="center"/>
            <w:hideMark/>
          </w:tcPr>
          <w:p w14:paraId="1D3A188B"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1,51%</w:t>
            </w:r>
          </w:p>
        </w:tc>
      </w:tr>
      <w:tr w:rsidR="00133927" w:rsidRPr="00133927" w14:paraId="0713B344" w14:textId="77777777" w:rsidTr="00133927">
        <w:trPr>
          <w:trHeight w:val="447"/>
        </w:trPr>
        <w:tc>
          <w:tcPr>
            <w:tcW w:w="7627" w:type="dxa"/>
            <w:gridSpan w:val="3"/>
            <w:tcBorders>
              <w:top w:val="nil"/>
              <w:left w:val="nil"/>
              <w:bottom w:val="nil"/>
              <w:right w:val="nil"/>
            </w:tcBorders>
            <w:noWrap/>
            <w:vAlign w:val="bottom"/>
            <w:hideMark/>
          </w:tcPr>
          <w:p w14:paraId="2EBC2542" w14:textId="77777777" w:rsidR="00133927" w:rsidRPr="00133927" w:rsidRDefault="00133927" w:rsidP="00133927">
            <w:pPr>
              <w:spacing w:after="0" w:line="240" w:lineRule="auto"/>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Forrás: TeIR, Nemzeti Munkaügyi Hivatal</w:t>
            </w:r>
          </w:p>
        </w:tc>
        <w:tc>
          <w:tcPr>
            <w:tcW w:w="2472" w:type="dxa"/>
            <w:tcBorders>
              <w:top w:val="nil"/>
              <w:left w:val="nil"/>
              <w:bottom w:val="nil"/>
              <w:right w:val="nil"/>
            </w:tcBorders>
            <w:noWrap/>
            <w:vAlign w:val="bottom"/>
            <w:hideMark/>
          </w:tcPr>
          <w:p w14:paraId="02EE327E" w14:textId="77777777" w:rsidR="00133927" w:rsidRPr="00133927" w:rsidRDefault="00133927" w:rsidP="00133927">
            <w:pPr>
              <w:spacing w:after="0" w:line="240" w:lineRule="auto"/>
              <w:rPr>
                <w:rFonts w:ascii="Calibri" w:eastAsia="Times New Roman" w:hAnsi="Calibri" w:cs="Calibri"/>
                <w:kern w:val="0"/>
                <w:lang w:eastAsia="hu-HU"/>
                <w14:ligatures w14:val="none"/>
              </w:rPr>
            </w:pPr>
          </w:p>
        </w:tc>
      </w:tr>
    </w:tbl>
    <w:p w14:paraId="5ED67FBD" w14:textId="104BC219" w:rsidR="004A4590" w:rsidRPr="007B2854" w:rsidRDefault="004A4590" w:rsidP="004A4590">
      <w:pPr>
        <w:autoSpaceDE w:val="0"/>
        <w:autoSpaceDN w:val="0"/>
        <w:adjustRightInd w:val="0"/>
        <w:spacing w:after="20"/>
        <w:rPr>
          <w:rFonts w:ascii="Arial" w:hAnsi="Arial" w:cs="Arial"/>
        </w:rPr>
      </w:pPr>
    </w:p>
    <w:p w14:paraId="1D097461" w14:textId="77777777" w:rsidR="004A4590" w:rsidRPr="007B2854" w:rsidRDefault="004A4590" w:rsidP="00B42B31">
      <w:pPr>
        <w:jc w:val="both"/>
        <w:rPr>
          <w:rFonts w:ascii="Arial" w:hAnsi="Arial" w:cs="Arial"/>
        </w:rPr>
      </w:pPr>
    </w:p>
    <w:p w14:paraId="3FDFB5B4" w14:textId="437A1208" w:rsidR="007B2854" w:rsidRDefault="004A4590" w:rsidP="00B42B31">
      <w:pPr>
        <w:jc w:val="both"/>
        <w:rPr>
          <w:rFonts w:ascii="Arial" w:hAnsi="Arial" w:cs="Arial"/>
        </w:rPr>
      </w:pPr>
      <w:r w:rsidRPr="007B2854">
        <w:rPr>
          <w:rFonts w:ascii="Arial" w:hAnsi="Arial" w:cs="Arial"/>
        </w:rPr>
        <w:t xml:space="preserve">                        </w:t>
      </w:r>
      <w:r w:rsidR="00133927">
        <w:rPr>
          <w:noProof/>
          <w:lang w:eastAsia="hu-HU"/>
        </w:rPr>
        <w:drawing>
          <wp:inline distT="0" distB="0" distL="0" distR="0" wp14:anchorId="3D128B48" wp14:editId="0B7622D9">
            <wp:extent cx="4469130" cy="2857500"/>
            <wp:effectExtent l="0" t="0" r="7620" b="0"/>
            <wp:docPr id="1025806567" name="Diagram 1">
              <a:extLst xmlns:a="http://schemas.openxmlformats.org/drawingml/2006/main">
                <a:ext uri="{FF2B5EF4-FFF2-40B4-BE49-F238E27FC236}">
                  <a16:creationId xmlns:a16="http://schemas.microsoft.com/office/drawing/2014/main" id="{00000000-0008-0000-04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CE32492" w14:textId="77777777" w:rsidR="007B2854" w:rsidRPr="007B2854" w:rsidRDefault="007B2854" w:rsidP="00B42B31">
      <w:pPr>
        <w:jc w:val="both"/>
        <w:rPr>
          <w:rFonts w:ascii="Arial" w:hAnsi="Arial" w:cs="Arial"/>
        </w:rPr>
      </w:pPr>
    </w:p>
    <w:p w14:paraId="7B1607EB" w14:textId="5CFE0847" w:rsidR="004A4590" w:rsidRPr="007B2854" w:rsidRDefault="004A4590" w:rsidP="004A4590">
      <w:pPr>
        <w:spacing w:after="240"/>
        <w:jc w:val="both"/>
        <w:rPr>
          <w:rFonts w:ascii="Arial" w:hAnsi="Arial" w:cs="Arial"/>
        </w:rPr>
      </w:pPr>
      <w:r w:rsidRPr="007B2854">
        <w:rPr>
          <w:rFonts w:ascii="Arial" w:hAnsi="Arial" w:cs="Arial"/>
          <w:b/>
          <w:bCs/>
        </w:rPr>
        <w:t xml:space="preserve">5.1.2. számú tábla - A 180 napnál hosszabb ideje nyilvántartott álláskeresők  </w:t>
      </w:r>
    </w:p>
    <w:tbl>
      <w:tblPr>
        <w:tblW w:w="9763" w:type="dxa"/>
        <w:tblCellMar>
          <w:left w:w="70" w:type="dxa"/>
          <w:right w:w="70" w:type="dxa"/>
        </w:tblCellMar>
        <w:tblLook w:val="04A0" w:firstRow="1" w:lastRow="0" w:firstColumn="1" w:lastColumn="0" w:noHBand="0" w:noVBand="1"/>
      </w:tblPr>
      <w:tblGrid>
        <w:gridCol w:w="1492"/>
        <w:gridCol w:w="3659"/>
        <w:gridCol w:w="4379"/>
        <w:gridCol w:w="233"/>
      </w:tblGrid>
      <w:tr w:rsidR="00133927" w:rsidRPr="00133927" w14:paraId="7544F19A" w14:textId="77777777" w:rsidTr="00133927">
        <w:trPr>
          <w:gridAfter w:val="1"/>
          <w:wAfter w:w="233" w:type="dxa"/>
          <w:trHeight w:val="1348"/>
        </w:trPr>
        <w:tc>
          <w:tcPr>
            <w:tcW w:w="9530" w:type="dxa"/>
            <w:gridSpan w:val="3"/>
            <w:tcBorders>
              <w:top w:val="single" w:sz="4" w:space="0" w:color="auto"/>
              <w:left w:val="single" w:sz="4" w:space="0" w:color="auto"/>
              <w:bottom w:val="single" w:sz="4" w:space="0" w:color="auto"/>
              <w:right w:val="single" w:sz="4" w:space="0" w:color="000000"/>
            </w:tcBorders>
            <w:vAlign w:val="center"/>
            <w:hideMark/>
          </w:tcPr>
          <w:p w14:paraId="2812D367"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 xml:space="preserve">5.1.2.  számú tábla - A 180 napnál hosszabb ideje nyilvántartott álláskeresők  </w:t>
            </w:r>
            <w:r w:rsidRPr="00133927">
              <w:rPr>
                <w:rFonts w:ascii="Calibri" w:eastAsia="Times New Roman" w:hAnsi="Calibri" w:cs="Calibri"/>
                <w:kern w:val="0"/>
                <w:lang w:eastAsia="hu-HU"/>
                <w14:ligatures w14:val="none"/>
              </w:rPr>
              <w:t>(a 3.2.3. táblával azonos)</w:t>
            </w:r>
          </w:p>
        </w:tc>
      </w:tr>
      <w:tr w:rsidR="00133927" w:rsidRPr="00133927" w14:paraId="6AD90717" w14:textId="77777777" w:rsidTr="00133927">
        <w:trPr>
          <w:gridAfter w:val="1"/>
          <w:wAfter w:w="234" w:type="dxa"/>
          <w:trHeight w:val="2196"/>
        </w:trPr>
        <w:tc>
          <w:tcPr>
            <w:tcW w:w="1492"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70F5A351"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Év </w:t>
            </w:r>
          </w:p>
        </w:tc>
        <w:tc>
          <w:tcPr>
            <w:tcW w:w="3659" w:type="dxa"/>
            <w:vMerge w:val="restart"/>
            <w:tcBorders>
              <w:top w:val="nil"/>
              <w:left w:val="single" w:sz="4" w:space="0" w:color="auto"/>
              <w:bottom w:val="single" w:sz="4" w:space="0" w:color="000000"/>
              <w:right w:val="single" w:sz="4" w:space="0" w:color="auto"/>
            </w:tcBorders>
            <w:shd w:val="clear" w:color="000000" w:fill="E2EFDA"/>
            <w:vAlign w:val="center"/>
            <w:hideMark/>
          </w:tcPr>
          <w:p w14:paraId="02FA3081" w14:textId="77777777" w:rsidR="00AB2BC3"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 xml:space="preserve">180 napnál hosszabb ideje regisztrált munkanélküliek aránya </w:t>
            </w:r>
          </w:p>
          <w:p w14:paraId="1A875CBB" w14:textId="53236A0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kern w:val="0"/>
                <w:lang w:eastAsia="hu-HU"/>
                <w14:ligatures w14:val="none"/>
              </w:rPr>
              <w:t>(TS 057)</w:t>
            </w:r>
          </w:p>
        </w:tc>
        <w:tc>
          <w:tcPr>
            <w:tcW w:w="4378" w:type="dxa"/>
            <w:vMerge w:val="restart"/>
            <w:tcBorders>
              <w:top w:val="nil"/>
              <w:left w:val="single" w:sz="4" w:space="0" w:color="auto"/>
              <w:bottom w:val="single" w:sz="4" w:space="0" w:color="000000"/>
              <w:right w:val="single" w:sz="4" w:space="0" w:color="auto"/>
            </w:tcBorders>
            <w:shd w:val="clear" w:color="000000" w:fill="E2EFDA"/>
            <w:vAlign w:val="center"/>
            <w:hideMark/>
          </w:tcPr>
          <w:p w14:paraId="10A76BFC" w14:textId="77777777" w:rsidR="00AB2BC3"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 xml:space="preserve">Nők aránya a 180 napon túli nyilvántartott álláskeresőkön belül </w:t>
            </w:r>
          </w:p>
          <w:p w14:paraId="55FD209D" w14:textId="01E65A13"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kern w:val="0"/>
                <w:lang w:eastAsia="hu-HU"/>
                <w14:ligatures w14:val="none"/>
              </w:rPr>
              <w:t>(TS 058)</w:t>
            </w:r>
          </w:p>
        </w:tc>
      </w:tr>
      <w:tr w:rsidR="00133927" w:rsidRPr="00133927" w14:paraId="199A45D2" w14:textId="77777777" w:rsidTr="00133927">
        <w:trPr>
          <w:trHeight w:val="869"/>
        </w:trPr>
        <w:tc>
          <w:tcPr>
            <w:tcW w:w="1492" w:type="dxa"/>
            <w:vMerge/>
            <w:tcBorders>
              <w:top w:val="nil"/>
              <w:left w:val="single" w:sz="4" w:space="0" w:color="auto"/>
              <w:bottom w:val="single" w:sz="4" w:space="0" w:color="000000"/>
              <w:right w:val="single" w:sz="4" w:space="0" w:color="auto"/>
            </w:tcBorders>
            <w:vAlign w:val="center"/>
            <w:hideMark/>
          </w:tcPr>
          <w:p w14:paraId="22F1F851" w14:textId="77777777" w:rsidR="00133927" w:rsidRPr="00133927" w:rsidRDefault="00133927" w:rsidP="00133927">
            <w:pPr>
              <w:spacing w:after="0" w:line="240" w:lineRule="auto"/>
              <w:rPr>
                <w:rFonts w:ascii="Calibri" w:eastAsia="Times New Roman" w:hAnsi="Calibri" w:cs="Calibri"/>
                <w:b/>
                <w:bCs/>
                <w:kern w:val="0"/>
                <w:lang w:eastAsia="hu-HU"/>
                <w14:ligatures w14:val="none"/>
              </w:rPr>
            </w:pPr>
          </w:p>
        </w:tc>
        <w:tc>
          <w:tcPr>
            <w:tcW w:w="3659" w:type="dxa"/>
            <w:vMerge/>
            <w:tcBorders>
              <w:top w:val="nil"/>
              <w:left w:val="single" w:sz="4" w:space="0" w:color="auto"/>
              <w:bottom w:val="single" w:sz="4" w:space="0" w:color="000000"/>
              <w:right w:val="single" w:sz="4" w:space="0" w:color="auto"/>
            </w:tcBorders>
            <w:vAlign w:val="center"/>
            <w:hideMark/>
          </w:tcPr>
          <w:p w14:paraId="37CFF1C0" w14:textId="77777777" w:rsidR="00133927" w:rsidRPr="00133927" w:rsidRDefault="00133927" w:rsidP="00133927">
            <w:pPr>
              <w:spacing w:after="0" w:line="240" w:lineRule="auto"/>
              <w:rPr>
                <w:rFonts w:ascii="Calibri" w:eastAsia="Times New Roman" w:hAnsi="Calibri" w:cs="Calibri"/>
                <w:b/>
                <w:bCs/>
                <w:kern w:val="0"/>
                <w:lang w:eastAsia="hu-HU"/>
                <w14:ligatures w14:val="none"/>
              </w:rPr>
            </w:pPr>
          </w:p>
        </w:tc>
        <w:tc>
          <w:tcPr>
            <w:tcW w:w="4378" w:type="dxa"/>
            <w:vMerge/>
            <w:tcBorders>
              <w:top w:val="nil"/>
              <w:left w:val="single" w:sz="4" w:space="0" w:color="auto"/>
              <w:bottom w:val="single" w:sz="4" w:space="0" w:color="000000"/>
              <w:right w:val="single" w:sz="4" w:space="0" w:color="auto"/>
            </w:tcBorders>
            <w:vAlign w:val="center"/>
            <w:hideMark/>
          </w:tcPr>
          <w:p w14:paraId="3F7A20AD" w14:textId="77777777" w:rsidR="00133927" w:rsidRPr="00133927" w:rsidRDefault="00133927" w:rsidP="00133927">
            <w:pPr>
              <w:spacing w:after="0" w:line="240" w:lineRule="auto"/>
              <w:rPr>
                <w:rFonts w:ascii="Calibri" w:eastAsia="Times New Roman" w:hAnsi="Calibri" w:cs="Calibri"/>
                <w:b/>
                <w:bCs/>
                <w:kern w:val="0"/>
                <w:lang w:eastAsia="hu-HU"/>
                <w14:ligatures w14:val="none"/>
              </w:rPr>
            </w:pPr>
          </w:p>
        </w:tc>
        <w:tc>
          <w:tcPr>
            <w:tcW w:w="233" w:type="dxa"/>
            <w:tcBorders>
              <w:top w:val="nil"/>
              <w:left w:val="nil"/>
              <w:bottom w:val="nil"/>
              <w:right w:val="nil"/>
            </w:tcBorders>
            <w:noWrap/>
            <w:vAlign w:val="bottom"/>
            <w:hideMark/>
          </w:tcPr>
          <w:p w14:paraId="4B446317"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p>
        </w:tc>
      </w:tr>
      <w:tr w:rsidR="00133927" w:rsidRPr="00133927" w14:paraId="1E7C0806" w14:textId="77777777" w:rsidTr="00133927">
        <w:trPr>
          <w:trHeight w:val="434"/>
        </w:trPr>
        <w:tc>
          <w:tcPr>
            <w:tcW w:w="1492" w:type="dxa"/>
            <w:vMerge/>
            <w:tcBorders>
              <w:top w:val="nil"/>
              <w:left w:val="single" w:sz="4" w:space="0" w:color="auto"/>
              <w:bottom w:val="single" w:sz="4" w:space="0" w:color="000000"/>
              <w:right w:val="single" w:sz="4" w:space="0" w:color="auto"/>
            </w:tcBorders>
            <w:vAlign w:val="center"/>
            <w:hideMark/>
          </w:tcPr>
          <w:p w14:paraId="4E75424F" w14:textId="77777777" w:rsidR="00133927" w:rsidRPr="00133927" w:rsidRDefault="00133927" w:rsidP="00133927">
            <w:pPr>
              <w:spacing w:after="0" w:line="240" w:lineRule="auto"/>
              <w:rPr>
                <w:rFonts w:ascii="Calibri" w:eastAsia="Times New Roman" w:hAnsi="Calibri" w:cs="Calibri"/>
                <w:b/>
                <w:bCs/>
                <w:kern w:val="0"/>
                <w:lang w:eastAsia="hu-HU"/>
                <w14:ligatures w14:val="none"/>
              </w:rPr>
            </w:pPr>
          </w:p>
        </w:tc>
        <w:tc>
          <w:tcPr>
            <w:tcW w:w="3659" w:type="dxa"/>
            <w:tcBorders>
              <w:top w:val="nil"/>
              <w:left w:val="nil"/>
              <w:bottom w:val="single" w:sz="4" w:space="0" w:color="auto"/>
              <w:right w:val="single" w:sz="4" w:space="0" w:color="auto"/>
            </w:tcBorders>
            <w:shd w:val="clear" w:color="000000" w:fill="E2EFDA"/>
            <w:vAlign w:val="center"/>
            <w:hideMark/>
          </w:tcPr>
          <w:p w14:paraId="037DB34F"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w:t>
            </w:r>
          </w:p>
        </w:tc>
        <w:tc>
          <w:tcPr>
            <w:tcW w:w="4378" w:type="dxa"/>
            <w:tcBorders>
              <w:top w:val="nil"/>
              <w:left w:val="nil"/>
              <w:bottom w:val="single" w:sz="4" w:space="0" w:color="auto"/>
              <w:right w:val="single" w:sz="4" w:space="0" w:color="auto"/>
            </w:tcBorders>
            <w:shd w:val="clear" w:color="000000" w:fill="E2EFDA"/>
            <w:vAlign w:val="center"/>
            <w:hideMark/>
          </w:tcPr>
          <w:p w14:paraId="085492AD" w14:textId="77777777" w:rsidR="00133927" w:rsidRPr="00133927" w:rsidRDefault="00133927" w:rsidP="00133927">
            <w:pPr>
              <w:spacing w:after="0" w:line="240" w:lineRule="auto"/>
              <w:jc w:val="center"/>
              <w:rPr>
                <w:rFonts w:ascii="Calibri" w:eastAsia="Times New Roman" w:hAnsi="Calibri" w:cs="Calibri"/>
                <w:b/>
                <w:bCs/>
                <w:kern w:val="0"/>
                <w:lang w:eastAsia="hu-HU"/>
                <w14:ligatures w14:val="none"/>
              </w:rPr>
            </w:pPr>
            <w:r w:rsidRPr="00133927">
              <w:rPr>
                <w:rFonts w:ascii="Calibri" w:eastAsia="Times New Roman" w:hAnsi="Calibri" w:cs="Calibri"/>
                <w:b/>
                <w:bCs/>
                <w:kern w:val="0"/>
                <w:lang w:eastAsia="hu-HU"/>
                <w14:ligatures w14:val="none"/>
              </w:rPr>
              <w:t>%</w:t>
            </w:r>
          </w:p>
        </w:tc>
        <w:tc>
          <w:tcPr>
            <w:tcW w:w="233" w:type="dxa"/>
            <w:vAlign w:val="center"/>
            <w:hideMark/>
          </w:tcPr>
          <w:p w14:paraId="2F8BBA6F" w14:textId="77777777" w:rsidR="00133927" w:rsidRPr="00133927" w:rsidRDefault="00133927" w:rsidP="00133927">
            <w:pPr>
              <w:spacing w:after="0" w:line="240" w:lineRule="auto"/>
              <w:rPr>
                <w:rFonts w:ascii="Times New Roman" w:eastAsia="Times New Roman" w:hAnsi="Times New Roman" w:cs="Times New Roman"/>
                <w:kern w:val="0"/>
                <w:sz w:val="20"/>
                <w:szCs w:val="20"/>
                <w:lang w:eastAsia="hu-HU"/>
                <w14:ligatures w14:val="none"/>
              </w:rPr>
            </w:pPr>
          </w:p>
        </w:tc>
      </w:tr>
      <w:tr w:rsidR="00133927" w:rsidRPr="00133927" w14:paraId="4A6C3B60" w14:textId="77777777" w:rsidTr="00133927">
        <w:trPr>
          <w:trHeight w:val="434"/>
        </w:trPr>
        <w:tc>
          <w:tcPr>
            <w:tcW w:w="1492" w:type="dxa"/>
            <w:tcBorders>
              <w:top w:val="nil"/>
              <w:left w:val="single" w:sz="4" w:space="0" w:color="auto"/>
              <w:bottom w:val="single" w:sz="4" w:space="0" w:color="auto"/>
              <w:right w:val="single" w:sz="4" w:space="0" w:color="auto"/>
            </w:tcBorders>
            <w:vAlign w:val="center"/>
            <w:hideMark/>
          </w:tcPr>
          <w:p w14:paraId="174C7D8A"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2018</w:t>
            </w:r>
          </w:p>
        </w:tc>
        <w:tc>
          <w:tcPr>
            <w:tcW w:w="3659" w:type="dxa"/>
            <w:tcBorders>
              <w:top w:val="nil"/>
              <w:left w:val="nil"/>
              <w:bottom w:val="single" w:sz="4" w:space="0" w:color="auto"/>
              <w:right w:val="single" w:sz="4" w:space="0" w:color="auto"/>
            </w:tcBorders>
            <w:noWrap/>
            <w:vAlign w:val="center"/>
            <w:hideMark/>
          </w:tcPr>
          <w:p w14:paraId="6C78C2D0"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33,33</w:t>
            </w:r>
          </w:p>
        </w:tc>
        <w:tc>
          <w:tcPr>
            <w:tcW w:w="4378" w:type="dxa"/>
            <w:tcBorders>
              <w:top w:val="nil"/>
              <w:left w:val="nil"/>
              <w:bottom w:val="single" w:sz="4" w:space="0" w:color="auto"/>
              <w:right w:val="single" w:sz="4" w:space="0" w:color="auto"/>
            </w:tcBorders>
            <w:noWrap/>
            <w:vAlign w:val="center"/>
            <w:hideMark/>
          </w:tcPr>
          <w:p w14:paraId="6FD6A1CB"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0</w:t>
            </w:r>
          </w:p>
        </w:tc>
        <w:tc>
          <w:tcPr>
            <w:tcW w:w="233" w:type="dxa"/>
            <w:vAlign w:val="center"/>
            <w:hideMark/>
          </w:tcPr>
          <w:p w14:paraId="1809C8E2" w14:textId="77777777" w:rsidR="00133927" w:rsidRPr="00133927" w:rsidRDefault="00133927" w:rsidP="00133927">
            <w:pPr>
              <w:spacing w:after="0" w:line="240" w:lineRule="auto"/>
              <w:rPr>
                <w:rFonts w:ascii="Times New Roman" w:eastAsia="Times New Roman" w:hAnsi="Times New Roman" w:cs="Times New Roman"/>
                <w:kern w:val="0"/>
                <w:sz w:val="20"/>
                <w:szCs w:val="20"/>
                <w:lang w:eastAsia="hu-HU"/>
                <w14:ligatures w14:val="none"/>
              </w:rPr>
            </w:pPr>
          </w:p>
        </w:tc>
      </w:tr>
      <w:tr w:rsidR="00133927" w:rsidRPr="00133927" w14:paraId="3E0438C6" w14:textId="77777777" w:rsidTr="00133927">
        <w:trPr>
          <w:trHeight w:val="434"/>
        </w:trPr>
        <w:tc>
          <w:tcPr>
            <w:tcW w:w="1492" w:type="dxa"/>
            <w:tcBorders>
              <w:top w:val="nil"/>
              <w:left w:val="single" w:sz="4" w:space="0" w:color="auto"/>
              <w:bottom w:val="single" w:sz="4" w:space="0" w:color="auto"/>
              <w:right w:val="single" w:sz="4" w:space="0" w:color="auto"/>
            </w:tcBorders>
            <w:vAlign w:val="center"/>
            <w:hideMark/>
          </w:tcPr>
          <w:p w14:paraId="352EB156"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2019</w:t>
            </w:r>
          </w:p>
        </w:tc>
        <w:tc>
          <w:tcPr>
            <w:tcW w:w="3659" w:type="dxa"/>
            <w:tcBorders>
              <w:top w:val="nil"/>
              <w:left w:val="nil"/>
              <w:bottom w:val="single" w:sz="4" w:space="0" w:color="auto"/>
              <w:right w:val="single" w:sz="4" w:space="0" w:color="auto"/>
            </w:tcBorders>
            <w:noWrap/>
            <w:vAlign w:val="center"/>
            <w:hideMark/>
          </w:tcPr>
          <w:p w14:paraId="5B55F374"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25</w:t>
            </w:r>
          </w:p>
        </w:tc>
        <w:tc>
          <w:tcPr>
            <w:tcW w:w="4378" w:type="dxa"/>
            <w:tcBorders>
              <w:top w:val="nil"/>
              <w:left w:val="nil"/>
              <w:bottom w:val="single" w:sz="4" w:space="0" w:color="auto"/>
              <w:right w:val="single" w:sz="4" w:space="0" w:color="auto"/>
            </w:tcBorders>
            <w:noWrap/>
            <w:vAlign w:val="center"/>
            <w:hideMark/>
          </w:tcPr>
          <w:p w14:paraId="0B69805C"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0</w:t>
            </w:r>
          </w:p>
        </w:tc>
        <w:tc>
          <w:tcPr>
            <w:tcW w:w="233" w:type="dxa"/>
            <w:vAlign w:val="center"/>
            <w:hideMark/>
          </w:tcPr>
          <w:p w14:paraId="696E0D61" w14:textId="77777777" w:rsidR="00133927" w:rsidRPr="00133927" w:rsidRDefault="00133927" w:rsidP="00133927">
            <w:pPr>
              <w:spacing w:after="0" w:line="240" w:lineRule="auto"/>
              <w:rPr>
                <w:rFonts w:ascii="Times New Roman" w:eastAsia="Times New Roman" w:hAnsi="Times New Roman" w:cs="Times New Roman"/>
                <w:kern w:val="0"/>
                <w:sz w:val="20"/>
                <w:szCs w:val="20"/>
                <w:lang w:eastAsia="hu-HU"/>
                <w14:ligatures w14:val="none"/>
              </w:rPr>
            </w:pPr>
          </w:p>
        </w:tc>
      </w:tr>
      <w:tr w:rsidR="00133927" w:rsidRPr="00133927" w14:paraId="465EBCB0" w14:textId="77777777" w:rsidTr="00133927">
        <w:trPr>
          <w:trHeight w:val="434"/>
        </w:trPr>
        <w:tc>
          <w:tcPr>
            <w:tcW w:w="1492" w:type="dxa"/>
            <w:tcBorders>
              <w:top w:val="nil"/>
              <w:left w:val="single" w:sz="4" w:space="0" w:color="auto"/>
              <w:bottom w:val="single" w:sz="4" w:space="0" w:color="auto"/>
              <w:right w:val="single" w:sz="4" w:space="0" w:color="auto"/>
            </w:tcBorders>
            <w:vAlign w:val="center"/>
            <w:hideMark/>
          </w:tcPr>
          <w:p w14:paraId="4302EB68"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2020</w:t>
            </w:r>
          </w:p>
        </w:tc>
        <w:tc>
          <w:tcPr>
            <w:tcW w:w="3659" w:type="dxa"/>
            <w:tcBorders>
              <w:top w:val="nil"/>
              <w:left w:val="nil"/>
              <w:bottom w:val="single" w:sz="4" w:space="0" w:color="auto"/>
              <w:right w:val="single" w:sz="4" w:space="0" w:color="auto"/>
            </w:tcBorders>
            <w:noWrap/>
            <w:vAlign w:val="center"/>
            <w:hideMark/>
          </w:tcPr>
          <w:p w14:paraId="620DC8B3"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60</w:t>
            </w:r>
          </w:p>
        </w:tc>
        <w:tc>
          <w:tcPr>
            <w:tcW w:w="4378" w:type="dxa"/>
            <w:tcBorders>
              <w:top w:val="nil"/>
              <w:left w:val="nil"/>
              <w:bottom w:val="single" w:sz="4" w:space="0" w:color="auto"/>
              <w:right w:val="single" w:sz="4" w:space="0" w:color="auto"/>
            </w:tcBorders>
            <w:noWrap/>
            <w:vAlign w:val="center"/>
            <w:hideMark/>
          </w:tcPr>
          <w:p w14:paraId="45D965A6"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33,33</w:t>
            </w:r>
          </w:p>
        </w:tc>
        <w:tc>
          <w:tcPr>
            <w:tcW w:w="233" w:type="dxa"/>
            <w:vAlign w:val="center"/>
            <w:hideMark/>
          </w:tcPr>
          <w:p w14:paraId="401D7D5A" w14:textId="77777777" w:rsidR="00133927" w:rsidRPr="00133927" w:rsidRDefault="00133927" w:rsidP="00133927">
            <w:pPr>
              <w:spacing w:after="0" w:line="240" w:lineRule="auto"/>
              <w:rPr>
                <w:rFonts w:ascii="Times New Roman" w:eastAsia="Times New Roman" w:hAnsi="Times New Roman" w:cs="Times New Roman"/>
                <w:kern w:val="0"/>
                <w:sz w:val="20"/>
                <w:szCs w:val="20"/>
                <w:lang w:eastAsia="hu-HU"/>
                <w14:ligatures w14:val="none"/>
              </w:rPr>
            </w:pPr>
          </w:p>
        </w:tc>
      </w:tr>
      <w:tr w:rsidR="00133927" w:rsidRPr="00133927" w14:paraId="50ABF464" w14:textId="77777777" w:rsidTr="00133927">
        <w:trPr>
          <w:trHeight w:val="434"/>
        </w:trPr>
        <w:tc>
          <w:tcPr>
            <w:tcW w:w="1492" w:type="dxa"/>
            <w:tcBorders>
              <w:top w:val="nil"/>
              <w:left w:val="single" w:sz="4" w:space="0" w:color="auto"/>
              <w:bottom w:val="single" w:sz="4" w:space="0" w:color="auto"/>
              <w:right w:val="single" w:sz="4" w:space="0" w:color="auto"/>
            </w:tcBorders>
            <w:vAlign w:val="center"/>
            <w:hideMark/>
          </w:tcPr>
          <w:p w14:paraId="3B79815B"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2021</w:t>
            </w:r>
          </w:p>
        </w:tc>
        <w:tc>
          <w:tcPr>
            <w:tcW w:w="3659" w:type="dxa"/>
            <w:tcBorders>
              <w:top w:val="nil"/>
              <w:left w:val="nil"/>
              <w:bottom w:val="single" w:sz="4" w:space="0" w:color="auto"/>
              <w:right w:val="single" w:sz="4" w:space="0" w:color="auto"/>
            </w:tcBorders>
            <w:noWrap/>
            <w:vAlign w:val="center"/>
            <w:hideMark/>
          </w:tcPr>
          <w:p w14:paraId="3F645C98"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50</w:t>
            </w:r>
          </w:p>
        </w:tc>
        <w:tc>
          <w:tcPr>
            <w:tcW w:w="4378" w:type="dxa"/>
            <w:tcBorders>
              <w:top w:val="nil"/>
              <w:left w:val="nil"/>
              <w:bottom w:val="single" w:sz="4" w:space="0" w:color="auto"/>
              <w:right w:val="single" w:sz="4" w:space="0" w:color="auto"/>
            </w:tcBorders>
            <w:noWrap/>
            <w:vAlign w:val="center"/>
            <w:hideMark/>
          </w:tcPr>
          <w:p w14:paraId="08411993"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40</w:t>
            </w:r>
          </w:p>
        </w:tc>
        <w:tc>
          <w:tcPr>
            <w:tcW w:w="233" w:type="dxa"/>
            <w:vAlign w:val="center"/>
            <w:hideMark/>
          </w:tcPr>
          <w:p w14:paraId="447ED486" w14:textId="77777777" w:rsidR="00133927" w:rsidRPr="00133927" w:rsidRDefault="00133927" w:rsidP="00133927">
            <w:pPr>
              <w:spacing w:after="0" w:line="240" w:lineRule="auto"/>
              <w:rPr>
                <w:rFonts w:ascii="Times New Roman" w:eastAsia="Times New Roman" w:hAnsi="Times New Roman" w:cs="Times New Roman"/>
                <w:kern w:val="0"/>
                <w:sz w:val="20"/>
                <w:szCs w:val="20"/>
                <w:lang w:eastAsia="hu-HU"/>
                <w14:ligatures w14:val="none"/>
              </w:rPr>
            </w:pPr>
          </w:p>
        </w:tc>
      </w:tr>
      <w:tr w:rsidR="00133927" w:rsidRPr="00133927" w14:paraId="5C976272" w14:textId="77777777" w:rsidTr="00133927">
        <w:trPr>
          <w:trHeight w:val="434"/>
        </w:trPr>
        <w:tc>
          <w:tcPr>
            <w:tcW w:w="1492" w:type="dxa"/>
            <w:tcBorders>
              <w:top w:val="nil"/>
              <w:left w:val="single" w:sz="4" w:space="0" w:color="auto"/>
              <w:bottom w:val="single" w:sz="4" w:space="0" w:color="auto"/>
              <w:right w:val="single" w:sz="4" w:space="0" w:color="auto"/>
            </w:tcBorders>
            <w:vAlign w:val="center"/>
            <w:hideMark/>
          </w:tcPr>
          <w:p w14:paraId="6FCB86C1"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2022</w:t>
            </w:r>
          </w:p>
        </w:tc>
        <w:tc>
          <w:tcPr>
            <w:tcW w:w="3659" w:type="dxa"/>
            <w:tcBorders>
              <w:top w:val="nil"/>
              <w:left w:val="nil"/>
              <w:bottom w:val="single" w:sz="4" w:space="0" w:color="auto"/>
              <w:right w:val="single" w:sz="4" w:space="0" w:color="auto"/>
            </w:tcBorders>
            <w:noWrap/>
            <w:vAlign w:val="center"/>
            <w:hideMark/>
          </w:tcPr>
          <w:p w14:paraId="6DFD7F90"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25</w:t>
            </w:r>
          </w:p>
        </w:tc>
        <w:tc>
          <w:tcPr>
            <w:tcW w:w="4378" w:type="dxa"/>
            <w:tcBorders>
              <w:top w:val="nil"/>
              <w:left w:val="nil"/>
              <w:bottom w:val="single" w:sz="4" w:space="0" w:color="auto"/>
              <w:right w:val="single" w:sz="4" w:space="0" w:color="auto"/>
            </w:tcBorders>
            <w:noWrap/>
            <w:vAlign w:val="center"/>
            <w:hideMark/>
          </w:tcPr>
          <w:p w14:paraId="3113B56B"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0</w:t>
            </w:r>
          </w:p>
        </w:tc>
        <w:tc>
          <w:tcPr>
            <w:tcW w:w="233" w:type="dxa"/>
            <w:vAlign w:val="center"/>
            <w:hideMark/>
          </w:tcPr>
          <w:p w14:paraId="5C239852" w14:textId="77777777" w:rsidR="00133927" w:rsidRPr="00133927" w:rsidRDefault="00133927" w:rsidP="00133927">
            <w:pPr>
              <w:spacing w:after="0" w:line="240" w:lineRule="auto"/>
              <w:rPr>
                <w:rFonts w:ascii="Times New Roman" w:eastAsia="Times New Roman" w:hAnsi="Times New Roman" w:cs="Times New Roman"/>
                <w:kern w:val="0"/>
                <w:sz w:val="20"/>
                <w:szCs w:val="20"/>
                <w:lang w:eastAsia="hu-HU"/>
                <w14:ligatures w14:val="none"/>
              </w:rPr>
            </w:pPr>
          </w:p>
        </w:tc>
      </w:tr>
      <w:tr w:rsidR="00133927" w:rsidRPr="00133927" w14:paraId="2190AD6A" w14:textId="77777777" w:rsidTr="00133927">
        <w:trPr>
          <w:trHeight w:val="434"/>
        </w:trPr>
        <w:tc>
          <w:tcPr>
            <w:tcW w:w="1492" w:type="dxa"/>
            <w:tcBorders>
              <w:top w:val="nil"/>
              <w:left w:val="single" w:sz="4" w:space="0" w:color="auto"/>
              <w:bottom w:val="single" w:sz="4" w:space="0" w:color="auto"/>
              <w:right w:val="single" w:sz="4" w:space="0" w:color="auto"/>
            </w:tcBorders>
            <w:vAlign w:val="center"/>
            <w:hideMark/>
          </w:tcPr>
          <w:p w14:paraId="36A89564" w14:textId="77777777" w:rsidR="00133927" w:rsidRPr="00133927" w:rsidRDefault="00133927" w:rsidP="00133927">
            <w:pPr>
              <w:spacing w:after="0" w:line="240" w:lineRule="auto"/>
              <w:jc w:val="center"/>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2023</w:t>
            </w:r>
          </w:p>
        </w:tc>
        <w:tc>
          <w:tcPr>
            <w:tcW w:w="3659" w:type="dxa"/>
            <w:tcBorders>
              <w:top w:val="nil"/>
              <w:left w:val="nil"/>
              <w:bottom w:val="single" w:sz="4" w:space="0" w:color="auto"/>
              <w:right w:val="single" w:sz="4" w:space="0" w:color="auto"/>
            </w:tcBorders>
            <w:noWrap/>
            <w:vAlign w:val="center"/>
            <w:hideMark/>
          </w:tcPr>
          <w:p w14:paraId="7C77FF55"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16,67</w:t>
            </w:r>
          </w:p>
        </w:tc>
        <w:tc>
          <w:tcPr>
            <w:tcW w:w="4378" w:type="dxa"/>
            <w:tcBorders>
              <w:top w:val="nil"/>
              <w:left w:val="nil"/>
              <w:bottom w:val="single" w:sz="4" w:space="0" w:color="auto"/>
              <w:right w:val="single" w:sz="4" w:space="0" w:color="auto"/>
            </w:tcBorders>
            <w:noWrap/>
            <w:vAlign w:val="center"/>
            <w:hideMark/>
          </w:tcPr>
          <w:p w14:paraId="228B5033" w14:textId="77777777" w:rsidR="00133927" w:rsidRPr="00133927" w:rsidRDefault="00133927" w:rsidP="00133927">
            <w:pPr>
              <w:spacing w:after="0" w:line="240" w:lineRule="auto"/>
              <w:jc w:val="center"/>
              <w:rPr>
                <w:rFonts w:ascii="Calibri" w:eastAsia="Times New Roman" w:hAnsi="Calibri" w:cs="Calibri"/>
                <w:kern w:val="0"/>
                <w:sz w:val="20"/>
                <w:szCs w:val="20"/>
                <w:lang w:eastAsia="hu-HU"/>
                <w14:ligatures w14:val="none"/>
              </w:rPr>
            </w:pPr>
            <w:r w:rsidRPr="00133927">
              <w:rPr>
                <w:rFonts w:ascii="Calibri" w:eastAsia="Times New Roman" w:hAnsi="Calibri" w:cs="Calibri"/>
                <w:kern w:val="0"/>
                <w:sz w:val="20"/>
                <w:szCs w:val="20"/>
                <w:lang w:eastAsia="hu-HU"/>
                <w14:ligatures w14:val="none"/>
              </w:rPr>
              <w:t>100</w:t>
            </w:r>
          </w:p>
        </w:tc>
        <w:tc>
          <w:tcPr>
            <w:tcW w:w="233" w:type="dxa"/>
            <w:vAlign w:val="center"/>
            <w:hideMark/>
          </w:tcPr>
          <w:p w14:paraId="559072CB" w14:textId="77777777" w:rsidR="00133927" w:rsidRPr="00133927" w:rsidRDefault="00133927" w:rsidP="00133927">
            <w:pPr>
              <w:spacing w:after="0" w:line="240" w:lineRule="auto"/>
              <w:rPr>
                <w:rFonts w:ascii="Times New Roman" w:eastAsia="Times New Roman" w:hAnsi="Times New Roman" w:cs="Times New Roman"/>
                <w:kern w:val="0"/>
                <w:sz w:val="20"/>
                <w:szCs w:val="20"/>
                <w:lang w:eastAsia="hu-HU"/>
                <w14:ligatures w14:val="none"/>
              </w:rPr>
            </w:pPr>
          </w:p>
        </w:tc>
      </w:tr>
      <w:tr w:rsidR="00133927" w:rsidRPr="00133927" w14:paraId="682AC3A6" w14:textId="77777777" w:rsidTr="00133927">
        <w:trPr>
          <w:trHeight w:val="434"/>
        </w:trPr>
        <w:tc>
          <w:tcPr>
            <w:tcW w:w="9530" w:type="dxa"/>
            <w:gridSpan w:val="3"/>
            <w:tcBorders>
              <w:top w:val="nil"/>
              <w:left w:val="nil"/>
              <w:bottom w:val="nil"/>
              <w:right w:val="nil"/>
            </w:tcBorders>
            <w:noWrap/>
            <w:vAlign w:val="bottom"/>
            <w:hideMark/>
          </w:tcPr>
          <w:p w14:paraId="465982EA" w14:textId="77777777" w:rsidR="00133927" w:rsidRPr="00133927" w:rsidRDefault="00133927" w:rsidP="00133927">
            <w:pPr>
              <w:spacing w:after="0" w:line="240" w:lineRule="auto"/>
              <w:rPr>
                <w:rFonts w:ascii="Calibri" w:eastAsia="Times New Roman" w:hAnsi="Calibri" w:cs="Calibri"/>
                <w:kern w:val="0"/>
                <w:lang w:eastAsia="hu-HU"/>
                <w14:ligatures w14:val="none"/>
              </w:rPr>
            </w:pPr>
            <w:r w:rsidRPr="00133927">
              <w:rPr>
                <w:rFonts w:ascii="Calibri" w:eastAsia="Times New Roman" w:hAnsi="Calibri" w:cs="Calibri"/>
                <w:kern w:val="0"/>
                <w:lang w:eastAsia="hu-HU"/>
                <w14:ligatures w14:val="none"/>
              </w:rPr>
              <w:t>Forrás: TeIR, Nemzeti Munkaügyi Hivatal</w:t>
            </w:r>
          </w:p>
        </w:tc>
        <w:tc>
          <w:tcPr>
            <w:tcW w:w="233" w:type="dxa"/>
            <w:vAlign w:val="center"/>
            <w:hideMark/>
          </w:tcPr>
          <w:p w14:paraId="730028D1" w14:textId="77777777" w:rsidR="00133927" w:rsidRPr="00133927" w:rsidRDefault="00133927" w:rsidP="00133927">
            <w:pPr>
              <w:spacing w:after="0" w:line="240" w:lineRule="auto"/>
              <w:rPr>
                <w:rFonts w:ascii="Times New Roman" w:eastAsia="Times New Roman" w:hAnsi="Times New Roman" w:cs="Times New Roman"/>
                <w:kern w:val="0"/>
                <w:sz w:val="20"/>
                <w:szCs w:val="20"/>
                <w:lang w:eastAsia="hu-HU"/>
                <w14:ligatures w14:val="none"/>
              </w:rPr>
            </w:pPr>
          </w:p>
        </w:tc>
      </w:tr>
    </w:tbl>
    <w:p w14:paraId="77794863" w14:textId="77777777" w:rsidR="004A4590" w:rsidRPr="007B2854" w:rsidRDefault="004A4590" w:rsidP="004A4590">
      <w:pPr>
        <w:autoSpaceDE w:val="0"/>
        <w:autoSpaceDN w:val="0"/>
        <w:adjustRightInd w:val="0"/>
        <w:spacing w:after="20"/>
        <w:ind w:left="-284" w:firstLine="426"/>
        <w:rPr>
          <w:rFonts w:ascii="Arial" w:hAnsi="Arial" w:cs="Arial"/>
        </w:rPr>
      </w:pPr>
    </w:p>
    <w:p w14:paraId="382A61B1" w14:textId="77777777" w:rsidR="004A4590" w:rsidRPr="007B2854" w:rsidRDefault="004A4590" w:rsidP="00B42B31">
      <w:pPr>
        <w:jc w:val="both"/>
        <w:rPr>
          <w:rFonts w:ascii="Arial" w:hAnsi="Arial" w:cs="Arial"/>
        </w:rPr>
      </w:pPr>
    </w:p>
    <w:p w14:paraId="227676F7" w14:textId="6E487B15" w:rsidR="004A4590" w:rsidRPr="007B2854" w:rsidRDefault="004A4590" w:rsidP="00B42B31">
      <w:pPr>
        <w:jc w:val="both"/>
        <w:rPr>
          <w:rFonts w:ascii="Arial" w:hAnsi="Arial" w:cs="Arial"/>
        </w:rPr>
      </w:pPr>
      <w:r w:rsidRPr="007B2854">
        <w:rPr>
          <w:rFonts w:ascii="Arial" w:hAnsi="Arial" w:cs="Arial"/>
        </w:rPr>
        <w:t xml:space="preserve">                          </w:t>
      </w:r>
      <w:r w:rsidR="00133927">
        <w:rPr>
          <w:noProof/>
          <w:lang w:eastAsia="hu-HU"/>
        </w:rPr>
        <w:drawing>
          <wp:inline distT="0" distB="0" distL="0" distR="0" wp14:anchorId="6DA6B55C" wp14:editId="2F887772">
            <wp:extent cx="4280535" cy="2651760"/>
            <wp:effectExtent l="0" t="0" r="5715" b="15240"/>
            <wp:docPr id="1219020051" name="Diagram 1">
              <a:extLst xmlns:a="http://schemas.openxmlformats.org/drawingml/2006/main">
                <a:ext uri="{FF2B5EF4-FFF2-40B4-BE49-F238E27FC236}">
                  <a16:creationId xmlns:a16="http://schemas.microsoft.com/office/drawing/2014/main" id="{00000000-0008-0000-04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E19B254" w14:textId="77777777" w:rsidR="004A4590" w:rsidRPr="007B2854" w:rsidRDefault="004A4590" w:rsidP="00B42B31">
      <w:pPr>
        <w:jc w:val="both"/>
        <w:rPr>
          <w:rFonts w:ascii="Arial" w:hAnsi="Arial" w:cs="Arial"/>
        </w:rPr>
      </w:pPr>
    </w:p>
    <w:p w14:paraId="1FBD6732" w14:textId="7A8BEFF1" w:rsidR="004A4590" w:rsidRPr="007B2854" w:rsidRDefault="004A4590" w:rsidP="00B42B31">
      <w:pPr>
        <w:jc w:val="both"/>
        <w:rPr>
          <w:rFonts w:ascii="Arial" w:hAnsi="Arial" w:cs="Arial"/>
        </w:rPr>
      </w:pPr>
      <w:r w:rsidRPr="007B2854">
        <w:rPr>
          <w:rFonts w:ascii="Arial" w:hAnsi="Arial" w:cs="Arial"/>
          <w:b/>
          <w:bCs/>
        </w:rPr>
        <w:t>5.1.3. számú táblázat - Pályakezdő álláskeresők száma</w:t>
      </w:r>
    </w:p>
    <w:tbl>
      <w:tblPr>
        <w:tblW w:w="9717" w:type="dxa"/>
        <w:tblCellMar>
          <w:left w:w="70" w:type="dxa"/>
          <w:right w:w="70" w:type="dxa"/>
        </w:tblCellMar>
        <w:tblLook w:val="04A0" w:firstRow="1" w:lastRow="0" w:firstColumn="1" w:lastColumn="0" w:noHBand="0" w:noVBand="1"/>
      </w:tblPr>
      <w:tblGrid>
        <w:gridCol w:w="1503"/>
        <w:gridCol w:w="3604"/>
        <w:gridCol w:w="4610"/>
      </w:tblGrid>
      <w:tr w:rsidR="00155ABF" w:rsidRPr="00155ABF" w14:paraId="4035BA0B" w14:textId="77777777" w:rsidTr="00155ABF">
        <w:trPr>
          <w:trHeight w:val="1060"/>
        </w:trPr>
        <w:tc>
          <w:tcPr>
            <w:tcW w:w="9717" w:type="dxa"/>
            <w:gridSpan w:val="3"/>
            <w:tcBorders>
              <w:top w:val="single" w:sz="4" w:space="0" w:color="auto"/>
              <w:left w:val="single" w:sz="4" w:space="0" w:color="auto"/>
              <w:bottom w:val="single" w:sz="4" w:space="0" w:color="auto"/>
              <w:right w:val="single" w:sz="4" w:space="0" w:color="auto"/>
            </w:tcBorders>
            <w:shd w:val="clear" w:color="000000" w:fill="FFFFFF"/>
            <w:vAlign w:val="bottom"/>
            <w:hideMark/>
          </w:tcPr>
          <w:p w14:paraId="4EC394F1" w14:textId="77777777" w:rsidR="00155ABF" w:rsidRPr="00155ABF" w:rsidRDefault="00155ABF" w:rsidP="00155ABF">
            <w:pPr>
              <w:spacing w:after="0" w:line="240" w:lineRule="auto"/>
              <w:jc w:val="center"/>
              <w:rPr>
                <w:rFonts w:ascii="Calibri" w:eastAsia="Times New Roman" w:hAnsi="Calibri" w:cs="Calibri"/>
                <w:b/>
                <w:bCs/>
                <w:kern w:val="0"/>
                <w:lang w:eastAsia="hu-HU"/>
                <w14:ligatures w14:val="none"/>
              </w:rPr>
            </w:pPr>
            <w:r w:rsidRPr="00155ABF">
              <w:rPr>
                <w:rFonts w:ascii="Calibri" w:eastAsia="Times New Roman" w:hAnsi="Calibri" w:cs="Calibri"/>
                <w:b/>
                <w:bCs/>
                <w:kern w:val="0"/>
                <w:lang w:eastAsia="hu-HU"/>
                <w14:ligatures w14:val="none"/>
              </w:rPr>
              <w:t xml:space="preserve">5.1.3. számú táblázat - Pályakezdő álláskeresők száma </w:t>
            </w:r>
            <w:r w:rsidRPr="00155ABF">
              <w:rPr>
                <w:rFonts w:ascii="Calibri" w:eastAsia="Times New Roman" w:hAnsi="Calibri" w:cs="Calibri"/>
                <w:b/>
                <w:bCs/>
                <w:kern w:val="0"/>
                <w:lang w:eastAsia="hu-HU"/>
                <w14:ligatures w14:val="none"/>
              </w:rPr>
              <w:br/>
            </w:r>
            <w:r w:rsidRPr="00155ABF">
              <w:rPr>
                <w:rFonts w:ascii="Calibri" w:eastAsia="Times New Roman" w:hAnsi="Calibri" w:cs="Calibri"/>
                <w:kern w:val="0"/>
                <w:lang w:eastAsia="hu-HU"/>
                <w14:ligatures w14:val="none"/>
              </w:rPr>
              <w:t>(a 3.2.6. táblával azonos)</w:t>
            </w:r>
          </w:p>
        </w:tc>
      </w:tr>
      <w:tr w:rsidR="00155ABF" w:rsidRPr="00155ABF" w14:paraId="31C862D9" w14:textId="77777777" w:rsidTr="00155ABF">
        <w:trPr>
          <w:trHeight w:val="1727"/>
        </w:trPr>
        <w:tc>
          <w:tcPr>
            <w:tcW w:w="1503"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682EFF53" w14:textId="77777777" w:rsidR="00155ABF" w:rsidRPr="00155ABF" w:rsidRDefault="00155ABF" w:rsidP="00155ABF">
            <w:pPr>
              <w:spacing w:after="0" w:line="240" w:lineRule="auto"/>
              <w:jc w:val="center"/>
              <w:rPr>
                <w:rFonts w:ascii="Calibri" w:eastAsia="Times New Roman" w:hAnsi="Calibri" w:cs="Calibri"/>
                <w:b/>
                <w:bCs/>
                <w:kern w:val="0"/>
                <w:lang w:eastAsia="hu-HU"/>
                <w14:ligatures w14:val="none"/>
              </w:rPr>
            </w:pPr>
            <w:r w:rsidRPr="00155ABF">
              <w:rPr>
                <w:rFonts w:ascii="Calibri" w:eastAsia="Times New Roman" w:hAnsi="Calibri" w:cs="Calibri"/>
                <w:b/>
                <w:bCs/>
                <w:kern w:val="0"/>
                <w:lang w:eastAsia="hu-HU"/>
                <w14:ligatures w14:val="none"/>
              </w:rPr>
              <w:t>Év </w:t>
            </w:r>
          </w:p>
        </w:tc>
        <w:tc>
          <w:tcPr>
            <w:tcW w:w="3604" w:type="dxa"/>
            <w:tcBorders>
              <w:top w:val="nil"/>
              <w:left w:val="nil"/>
              <w:bottom w:val="nil"/>
              <w:right w:val="single" w:sz="4" w:space="0" w:color="auto"/>
            </w:tcBorders>
            <w:shd w:val="clear" w:color="000000" w:fill="E2EFDA"/>
            <w:vAlign w:val="center"/>
            <w:hideMark/>
          </w:tcPr>
          <w:p w14:paraId="6E06105B" w14:textId="77777777" w:rsidR="00155ABF" w:rsidRPr="00155ABF" w:rsidRDefault="00155ABF" w:rsidP="00155ABF">
            <w:pPr>
              <w:spacing w:after="0" w:line="240" w:lineRule="auto"/>
              <w:jc w:val="center"/>
              <w:rPr>
                <w:rFonts w:ascii="Calibri" w:eastAsia="Times New Roman" w:hAnsi="Calibri" w:cs="Calibri"/>
                <w:b/>
                <w:bCs/>
                <w:kern w:val="0"/>
                <w:lang w:eastAsia="hu-HU"/>
                <w14:ligatures w14:val="none"/>
              </w:rPr>
            </w:pPr>
            <w:r w:rsidRPr="00155ABF">
              <w:rPr>
                <w:rFonts w:ascii="Calibri" w:eastAsia="Times New Roman" w:hAnsi="Calibri" w:cs="Calibri"/>
                <w:b/>
                <w:bCs/>
                <w:kern w:val="0"/>
                <w:lang w:eastAsia="hu-HU"/>
                <w14:ligatures w14:val="none"/>
              </w:rPr>
              <w:t>Nyilvántartott álláskeresők száma</w:t>
            </w:r>
            <w:r w:rsidRPr="00155ABF">
              <w:rPr>
                <w:rFonts w:ascii="Calibri" w:eastAsia="Times New Roman" w:hAnsi="Calibri" w:cs="Calibri"/>
                <w:b/>
                <w:bCs/>
                <w:kern w:val="0"/>
                <w:lang w:eastAsia="hu-HU"/>
                <w14:ligatures w14:val="none"/>
              </w:rPr>
              <w:br/>
            </w:r>
            <w:r w:rsidRPr="00155ABF">
              <w:rPr>
                <w:rFonts w:ascii="Calibri" w:eastAsia="Times New Roman" w:hAnsi="Calibri" w:cs="Calibri"/>
                <w:kern w:val="0"/>
                <w:lang w:eastAsia="hu-HU"/>
                <w14:ligatures w14:val="none"/>
              </w:rPr>
              <w:t>(TS 052)</w:t>
            </w:r>
          </w:p>
        </w:tc>
        <w:tc>
          <w:tcPr>
            <w:tcW w:w="4609" w:type="dxa"/>
            <w:tcBorders>
              <w:top w:val="nil"/>
              <w:left w:val="nil"/>
              <w:bottom w:val="single" w:sz="4" w:space="0" w:color="auto"/>
              <w:right w:val="single" w:sz="4" w:space="0" w:color="auto"/>
            </w:tcBorders>
            <w:shd w:val="clear" w:color="000000" w:fill="E2EFDA"/>
            <w:vAlign w:val="center"/>
            <w:hideMark/>
          </w:tcPr>
          <w:p w14:paraId="79AE60E6" w14:textId="77777777" w:rsidR="00155ABF" w:rsidRPr="00155ABF" w:rsidRDefault="00155ABF" w:rsidP="00155ABF">
            <w:pPr>
              <w:spacing w:after="0" w:line="240" w:lineRule="auto"/>
              <w:jc w:val="center"/>
              <w:rPr>
                <w:rFonts w:ascii="Calibri" w:eastAsia="Times New Roman" w:hAnsi="Calibri" w:cs="Calibri"/>
                <w:b/>
                <w:bCs/>
                <w:kern w:val="0"/>
                <w:lang w:eastAsia="hu-HU"/>
                <w14:ligatures w14:val="none"/>
              </w:rPr>
            </w:pPr>
            <w:r w:rsidRPr="00155ABF">
              <w:rPr>
                <w:rFonts w:ascii="Calibri" w:eastAsia="Times New Roman" w:hAnsi="Calibri" w:cs="Calibri"/>
                <w:b/>
                <w:bCs/>
                <w:kern w:val="0"/>
                <w:lang w:eastAsia="hu-HU"/>
                <w14:ligatures w14:val="none"/>
              </w:rPr>
              <w:t>Nyilvántartott pályakezdő álláskeresők száma</w:t>
            </w:r>
            <w:r w:rsidRPr="00155ABF">
              <w:rPr>
                <w:rFonts w:ascii="Calibri" w:eastAsia="Times New Roman" w:hAnsi="Calibri" w:cs="Calibri"/>
                <w:b/>
                <w:bCs/>
                <w:kern w:val="0"/>
                <w:lang w:eastAsia="hu-HU"/>
                <w14:ligatures w14:val="none"/>
              </w:rPr>
              <w:br/>
            </w:r>
            <w:r w:rsidRPr="00155ABF">
              <w:rPr>
                <w:rFonts w:ascii="Calibri" w:eastAsia="Times New Roman" w:hAnsi="Calibri" w:cs="Calibri"/>
                <w:kern w:val="0"/>
                <w:lang w:eastAsia="hu-HU"/>
                <w14:ligatures w14:val="none"/>
              </w:rPr>
              <w:t>(TS 053)</w:t>
            </w:r>
          </w:p>
        </w:tc>
      </w:tr>
      <w:tr w:rsidR="00155ABF" w:rsidRPr="00155ABF" w14:paraId="41C194A3" w14:textId="77777777" w:rsidTr="00155ABF">
        <w:trPr>
          <w:trHeight w:val="683"/>
        </w:trPr>
        <w:tc>
          <w:tcPr>
            <w:tcW w:w="1503" w:type="dxa"/>
            <w:vMerge/>
            <w:tcBorders>
              <w:top w:val="nil"/>
              <w:left w:val="single" w:sz="4" w:space="0" w:color="auto"/>
              <w:bottom w:val="single" w:sz="4" w:space="0" w:color="000000"/>
              <w:right w:val="single" w:sz="4" w:space="0" w:color="auto"/>
            </w:tcBorders>
            <w:vAlign w:val="center"/>
            <w:hideMark/>
          </w:tcPr>
          <w:p w14:paraId="6F84EC15" w14:textId="77777777" w:rsidR="00155ABF" w:rsidRPr="00155ABF" w:rsidRDefault="00155ABF" w:rsidP="00155ABF">
            <w:pPr>
              <w:spacing w:after="0" w:line="240" w:lineRule="auto"/>
              <w:rPr>
                <w:rFonts w:ascii="Calibri" w:eastAsia="Times New Roman" w:hAnsi="Calibri" w:cs="Calibri"/>
                <w:b/>
                <w:bCs/>
                <w:kern w:val="0"/>
                <w:lang w:eastAsia="hu-HU"/>
                <w14:ligatures w14:val="none"/>
              </w:rPr>
            </w:pPr>
          </w:p>
        </w:tc>
        <w:tc>
          <w:tcPr>
            <w:tcW w:w="3604" w:type="dxa"/>
            <w:tcBorders>
              <w:top w:val="single" w:sz="4" w:space="0" w:color="auto"/>
              <w:left w:val="nil"/>
              <w:bottom w:val="single" w:sz="4" w:space="0" w:color="auto"/>
              <w:right w:val="single" w:sz="4" w:space="0" w:color="auto"/>
            </w:tcBorders>
            <w:shd w:val="clear" w:color="000000" w:fill="E2EFDA"/>
            <w:noWrap/>
            <w:vAlign w:val="center"/>
            <w:hideMark/>
          </w:tcPr>
          <w:p w14:paraId="5961C5E2" w14:textId="77777777" w:rsidR="00155ABF" w:rsidRPr="00155ABF" w:rsidRDefault="00155ABF" w:rsidP="00155ABF">
            <w:pPr>
              <w:spacing w:after="0" w:line="240" w:lineRule="auto"/>
              <w:jc w:val="center"/>
              <w:rPr>
                <w:rFonts w:ascii="Calibri" w:eastAsia="Times New Roman" w:hAnsi="Calibri" w:cs="Calibri"/>
                <w:b/>
                <w:bCs/>
                <w:kern w:val="0"/>
                <w:lang w:eastAsia="hu-HU"/>
                <w14:ligatures w14:val="none"/>
              </w:rPr>
            </w:pPr>
            <w:r w:rsidRPr="00155ABF">
              <w:rPr>
                <w:rFonts w:ascii="Calibri" w:eastAsia="Times New Roman" w:hAnsi="Calibri" w:cs="Calibri"/>
                <w:b/>
                <w:bCs/>
                <w:kern w:val="0"/>
                <w:lang w:eastAsia="hu-HU"/>
                <w14:ligatures w14:val="none"/>
              </w:rPr>
              <w:t>fő</w:t>
            </w:r>
          </w:p>
        </w:tc>
        <w:tc>
          <w:tcPr>
            <w:tcW w:w="4609" w:type="dxa"/>
            <w:tcBorders>
              <w:top w:val="nil"/>
              <w:left w:val="nil"/>
              <w:bottom w:val="single" w:sz="4" w:space="0" w:color="auto"/>
              <w:right w:val="single" w:sz="4" w:space="0" w:color="auto"/>
            </w:tcBorders>
            <w:shd w:val="clear" w:color="000000" w:fill="E2EFDA"/>
            <w:noWrap/>
            <w:vAlign w:val="center"/>
            <w:hideMark/>
          </w:tcPr>
          <w:p w14:paraId="16F14A71" w14:textId="77777777" w:rsidR="00155ABF" w:rsidRPr="00155ABF" w:rsidRDefault="00155ABF" w:rsidP="00155ABF">
            <w:pPr>
              <w:spacing w:after="0" w:line="240" w:lineRule="auto"/>
              <w:jc w:val="center"/>
              <w:rPr>
                <w:rFonts w:ascii="Calibri" w:eastAsia="Times New Roman" w:hAnsi="Calibri" w:cs="Calibri"/>
                <w:b/>
                <w:bCs/>
                <w:kern w:val="0"/>
                <w:lang w:eastAsia="hu-HU"/>
                <w14:ligatures w14:val="none"/>
              </w:rPr>
            </w:pPr>
            <w:r w:rsidRPr="00155ABF">
              <w:rPr>
                <w:rFonts w:ascii="Calibri" w:eastAsia="Times New Roman" w:hAnsi="Calibri" w:cs="Calibri"/>
                <w:b/>
                <w:bCs/>
                <w:kern w:val="0"/>
                <w:lang w:eastAsia="hu-HU"/>
                <w14:ligatures w14:val="none"/>
              </w:rPr>
              <w:t>Fő</w:t>
            </w:r>
          </w:p>
        </w:tc>
      </w:tr>
      <w:tr w:rsidR="00155ABF" w:rsidRPr="00155ABF" w14:paraId="3918B253" w14:textId="77777777" w:rsidTr="00155ABF">
        <w:trPr>
          <w:trHeight w:val="341"/>
        </w:trPr>
        <w:tc>
          <w:tcPr>
            <w:tcW w:w="1503" w:type="dxa"/>
            <w:tcBorders>
              <w:top w:val="nil"/>
              <w:left w:val="single" w:sz="4" w:space="0" w:color="auto"/>
              <w:bottom w:val="single" w:sz="4" w:space="0" w:color="auto"/>
              <w:right w:val="single" w:sz="4" w:space="0" w:color="auto"/>
            </w:tcBorders>
            <w:vAlign w:val="center"/>
            <w:hideMark/>
          </w:tcPr>
          <w:p w14:paraId="3A7004E9"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2018</w:t>
            </w:r>
          </w:p>
        </w:tc>
        <w:tc>
          <w:tcPr>
            <w:tcW w:w="3604" w:type="dxa"/>
            <w:tcBorders>
              <w:top w:val="nil"/>
              <w:left w:val="nil"/>
              <w:bottom w:val="single" w:sz="4" w:space="0" w:color="auto"/>
              <w:right w:val="single" w:sz="4" w:space="0" w:color="auto"/>
            </w:tcBorders>
            <w:vAlign w:val="center"/>
            <w:hideMark/>
          </w:tcPr>
          <w:p w14:paraId="7679345C"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6</w:t>
            </w:r>
          </w:p>
        </w:tc>
        <w:tc>
          <w:tcPr>
            <w:tcW w:w="4609" w:type="dxa"/>
            <w:tcBorders>
              <w:top w:val="nil"/>
              <w:left w:val="nil"/>
              <w:bottom w:val="single" w:sz="4" w:space="0" w:color="auto"/>
              <w:right w:val="single" w:sz="4" w:space="0" w:color="auto"/>
            </w:tcBorders>
            <w:vAlign w:val="center"/>
            <w:hideMark/>
          </w:tcPr>
          <w:p w14:paraId="22DAA5D5"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1</w:t>
            </w:r>
          </w:p>
        </w:tc>
      </w:tr>
      <w:tr w:rsidR="00155ABF" w:rsidRPr="00155ABF" w14:paraId="7925DB3A" w14:textId="77777777" w:rsidTr="00155ABF">
        <w:trPr>
          <w:trHeight w:val="341"/>
        </w:trPr>
        <w:tc>
          <w:tcPr>
            <w:tcW w:w="1503" w:type="dxa"/>
            <w:tcBorders>
              <w:top w:val="nil"/>
              <w:left w:val="single" w:sz="4" w:space="0" w:color="auto"/>
              <w:bottom w:val="single" w:sz="4" w:space="0" w:color="auto"/>
              <w:right w:val="single" w:sz="4" w:space="0" w:color="auto"/>
            </w:tcBorders>
            <w:vAlign w:val="center"/>
            <w:hideMark/>
          </w:tcPr>
          <w:p w14:paraId="037DDABF"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2019</w:t>
            </w:r>
          </w:p>
        </w:tc>
        <w:tc>
          <w:tcPr>
            <w:tcW w:w="3604" w:type="dxa"/>
            <w:tcBorders>
              <w:top w:val="nil"/>
              <w:left w:val="nil"/>
              <w:bottom w:val="single" w:sz="4" w:space="0" w:color="auto"/>
              <w:right w:val="single" w:sz="4" w:space="0" w:color="auto"/>
            </w:tcBorders>
            <w:vAlign w:val="center"/>
            <w:hideMark/>
          </w:tcPr>
          <w:p w14:paraId="0E3D7488"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8</w:t>
            </w:r>
          </w:p>
        </w:tc>
        <w:tc>
          <w:tcPr>
            <w:tcW w:w="4609" w:type="dxa"/>
            <w:tcBorders>
              <w:top w:val="nil"/>
              <w:left w:val="nil"/>
              <w:bottom w:val="single" w:sz="4" w:space="0" w:color="auto"/>
              <w:right w:val="single" w:sz="4" w:space="0" w:color="auto"/>
            </w:tcBorders>
            <w:vAlign w:val="center"/>
            <w:hideMark/>
          </w:tcPr>
          <w:p w14:paraId="66AC4026"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0</w:t>
            </w:r>
          </w:p>
        </w:tc>
      </w:tr>
      <w:tr w:rsidR="00155ABF" w:rsidRPr="00155ABF" w14:paraId="3B7AC3F0" w14:textId="77777777" w:rsidTr="00155ABF">
        <w:trPr>
          <w:trHeight w:val="341"/>
        </w:trPr>
        <w:tc>
          <w:tcPr>
            <w:tcW w:w="1503" w:type="dxa"/>
            <w:tcBorders>
              <w:top w:val="nil"/>
              <w:left w:val="single" w:sz="4" w:space="0" w:color="auto"/>
              <w:bottom w:val="single" w:sz="4" w:space="0" w:color="auto"/>
              <w:right w:val="single" w:sz="4" w:space="0" w:color="auto"/>
            </w:tcBorders>
            <w:vAlign w:val="center"/>
            <w:hideMark/>
          </w:tcPr>
          <w:p w14:paraId="3C582FB7"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2020</w:t>
            </w:r>
          </w:p>
        </w:tc>
        <w:tc>
          <w:tcPr>
            <w:tcW w:w="3604" w:type="dxa"/>
            <w:tcBorders>
              <w:top w:val="nil"/>
              <w:left w:val="nil"/>
              <w:bottom w:val="single" w:sz="4" w:space="0" w:color="auto"/>
              <w:right w:val="single" w:sz="4" w:space="0" w:color="auto"/>
            </w:tcBorders>
            <w:vAlign w:val="center"/>
            <w:hideMark/>
          </w:tcPr>
          <w:p w14:paraId="1E2B4BD6"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5</w:t>
            </w:r>
          </w:p>
        </w:tc>
        <w:tc>
          <w:tcPr>
            <w:tcW w:w="4609" w:type="dxa"/>
            <w:tcBorders>
              <w:top w:val="nil"/>
              <w:left w:val="nil"/>
              <w:bottom w:val="single" w:sz="4" w:space="0" w:color="auto"/>
              <w:right w:val="single" w:sz="4" w:space="0" w:color="auto"/>
            </w:tcBorders>
            <w:vAlign w:val="center"/>
            <w:hideMark/>
          </w:tcPr>
          <w:p w14:paraId="7E0907BC"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0</w:t>
            </w:r>
          </w:p>
        </w:tc>
      </w:tr>
      <w:tr w:rsidR="00155ABF" w:rsidRPr="00155ABF" w14:paraId="0EF095A8" w14:textId="77777777" w:rsidTr="00155ABF">
        <w:trPr>
          <w:trHeight w:val="341"/>
        </w:trPr>
        <w:tc>
          <w:tcPr>
            <w:tcW w:w="1503" w:type="dxa"/>
            <w:tcBorders>
              <w:top w:val="nil"/>
              <w:left w:val="single" w:sz="4" w:space="0" w:color="auto"/>
              <w:bottom w:val="single" w:sz="4" w:space="0" w:color="auto"/>
              <w:right w:val="single" w:sz="4" w:space="0" w:color="auto"/>
            </w:tcBorders>
            <w:vAlign w:val="center"/>
            <w:hideMark/>
          </w:tcPr>
          <w:p w14:paraId="6FBBA5C7"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2021</w:t>
            </w:r>
          </w:p>
        </w:tc>
        <w:tc>
          <w:tcPr>
            <w:tcW w:w="3604" w:type="dxa"/>
            <w:tcBorders>
              <w:top w:val="nil"/>
              <w:left w:val="nil"/>
              <w:bottom w:val="single" w:sz="4" w:space="0" w:color="auto"/>
              <w:right w:val="single" w:sz="4" w:space="0" w:color="auto"/>
            </w:tcBorders>
            <w:vAlign w:val="center"/>
            <w:hideMark/>
          </w:tcPr>
          <w:p w14:paraId="0CD3AA19"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10</w:t>
            </w:r>
          </w:p>
        </w:tc>
        <w:tc>
          <w:tcPr>
            <w:tcW w:w="4609" w:type="dxa"/>
            <w:tcBorders>
              <w:top w:val="nil"/>
              <w:left w:val="nil"/>
              <w:bottom w:val="single" w:sz="4" w:space="0" w:color="auto"/>
              <w:right w:val="single" w:sz="4" w:space="0" w:color="auto"/>
            </w:tcBorders>
            <w:vAlign w:val="center"/>
            <w:hideMark/>
          </w:tcPr>
          <w:p w14:paraId="2F313CA7"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0</w:t>
            </w:r>
          </w:p>
        </w:tc>
      </w:tr>
      <w:tr w:rsidR="00155ABF" w:rsidRPr="00155ABF" w14:paraId="43D8DB49" w14:textId="77777777" w:rsidTr="00155ABF">
        <w:trPr>
          <w:trHeight w:val="341"/>
        </w:trPr>
        <w:tc>
          <w:tcPr>
            <w:tcW w:w="1503" w:type="dxa"/>
            <w:tcBorders>
              <w:top w:val="nil"/>
              <w:left w:val="single" w:sz="4" w:space="0" w:color="auto"/>
              <w:bottom w:val="single" w:sz="4" w:space="0" w:color="auto"/>
              <w:right w:val="single" w:sz="4" w:space="0" w:color="auto"/>
            </w:tcBorders>
            <w:vAlign w:val="center"/>
            <w:hideMark/>
          </w:tcPr>
          <w:p w14:paraId="3EAA1058"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2022</w:t>
            </w:r>
          </w:p>
        </w:tc>
        <w:tc>
          <w:tcPr>
            <w:tcW w:w="3604" w:type="dxa"/>
            <w:tcBorders>
              <w:top w:val="nil"/>
              <w:left w:val="nil"/>
              <w:bottom w:val="single" w:sz="4" w:space="0" w:color="auto"/>
              <w:right w:val="single" w:sz="4" w:space="0" w:color="auto"/>
            </w:tcBorders>
            <w:vAlign w:val="center"/>
            <w:hideMark/>
          </w:tcPr>
          <w:p w14:paraId="1D41D04B"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4</w:t>
            </w:r>
          </w:p>
        </w:tc>
        <w:tc>
          <w:tcPr>
            <w:tcW w:w="4609" w:type="dxa"/>
            <w:tcBorders>
              <w:top w:val="nil"/>
              <w:left w:val="nil"/>
              <w:bottom w:val="single" w:sz="4" w:space="0" w:color="auto"/>
              <w:right w:val="single" w:sz="4" w:space="0" w:color="auto"/>
            </w:tcBorders>
            <w:vAlign w:val="center"/>
            <w:hideMark/>
          </w:tcPr>
          <w:p w14:paraId="00E09C4D"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0</w:t>
            </w:r>
          </w:p>
        </w:tc>
      </w:tr>
      <w:tr w:rsidR="00155ABF" w:rsidRPr="00155ABF" w14:paraId="7D9152FC" w14:textId="77777777" w:rsidTr="00155ABF">
        <w:trPr>
          <w:trHeight w:val="341"/>
        </w:trPr>
        <w:tc>
          <w:tcPr>
            <w:tcW w:w="1503" w:type="dxa"/>
            <w:tcBorders>
              <w:top w:val="nil"/>
              <w:left w:val="single" w:sz="4" w:space="0" w:color="auto"/>
              <w:bottom w:val="single" w:sz="4" w:space="0" w:color="auto"/>
              <w:right w:val="single" w:sz="4" w:space="0" w:color="auto"/>
            </w:tcBorders>
            <w:vAlign w:val="center"/>
            <w:hideMark/>
          </w:tcPr>
          <w:p w14:paraId="71616AE4"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2023</w:t>
            </w:r>
          </w:p>
        </w:tc>
        <w:tc>
          <w:tcPr>
            <w:tcW w:w="3604" w:type="dxa"/>
            <w:tcBorders>
              <w:top w:val="nil"/>
              <w:left w:val="nil"/>
              <w:bottom w:val="single" w:sz="4" w:space="0" w:color="auto"/>
              <w:right w:val="single" w:sz="4" w:space="0" w:color="auto"/>
            </w:tcBorders>
            <w:vAlign w:val="center"/>
            <w:hideMark/>
          </w:tcPr>
          <w:p w14:paraId="414E9D4C"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6</w:t>
            </w:r>
          </w:p>
        </w:tc>
        <w:tc>
          <w:tcPr>
            <w:tcW w:w="4609" w:type="dxa"/>
            <w:tcBorders>
              <w:top w:val="nil"/>
              <w:left w:val="nil"/>
              <w:bottom w:val="single" w:sz="4" w:space="0" w:color="auto"/>
              <w:right w:val="single" w:sz="4" w:space="0" w:color="auto"/>
            </w:tcBorders>
            <w:vAlign w:val="center"/>
            <w:hideMark/>
          </w:tcPr>
          <w:p w14:paraId="7FF538CF"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0</w:t>
            </w:r>
          </w:p>
        </w:tc>
      </w:tr>
      <w:tr w:rsidR="00155ABF" w:rsidRPr="00155ABF" w14:paraId="11896F05" w14:textId="77777777" w:rsidTr="00155ABF">
        <w:trPr>
          <w:trHeight w:val="341"/>
        </w:trPr>
        <w:tc>
          <w:tcPr>
            <w:tcW w:w="9717" w:type="dxa"/>
            <w:gridSpan w:val="3"/>
            <w:tcBorders>
              <w:top w:val="nil"/>
              <w:left w:val="nil"/>
              <w:bottom w:val="nil"/>
              <w:right w:val="nil"/>
            </w:tcBorders>
            <w:shd w:val="clear" w:color="000000" w:fill="FFFFFF"/>
            <w:noWrap/>
            <w:vAlign w:val="bottom"/>
            <w:hideMark/>
          </w:tcPr>
          <w:p w14:paraId="4B297C11" w14:textId="77777777" w:rsidR="00155ABF" w:rsidRPr="00155ABF" w:rsidRDefault="00155ABF" w:rsidP="00155ABF">
            <w:pPr>
              <w:spacing w:after="0" w:line="240" w:lineRule="auto"/>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Forrás: TeIR, Nemzeti Munkaügyi Hivatal</w:t>
            </w:r>
          </w:p>
        </w:tc>
      </w:tr>
    </w:tbl>
    <w:p w14:paraId="0A3A347D" w14:textId="77777777" w:rsidR="004A4590" w:rsidRPr="007B2854" w:rsidRDefault="004A4590" w:rsidP="00B42B31">
      <w:pPr>
        <w:jc w:val="both"/>
        <w:rPr>
          <w:rFonts w:ascii="Arial" w:hAnsi="Arial" w:cs="Arial"/>
        </w:rPr>
      </w:pPr>
    </w:p>
    <w:p w14:paraId="69CB7EAF" w14:textId="4EED6C21" w:rsidR="004A4590" w:rsidRPr="007B2854" w:rsidRDefault="004A4590" w:rsidP="00B42B31">
      <w:pPr>
        <w:jc w:val="both"/>
        <w:rPr>
          <w:rFonts w:ascii="Arial" w:hAnsi="Arial" w:cs="Arial"/>
        </w:rPr>
      </w:pPr>
      <w:r w:rsidRPr="007B2854">
        <w:rPr>
          <w:rFonts w:ascii="Arial" w:hAnsi="Arial" w:cs="Arial"/>
        </w:rPr>
        <w:t xml:space="preserve">                       </w:t>
      </w:r>
      <w:r w:rsidR="00155ABF">
        <w:rPr>
          <w:noProof/>
          <w:lang w:eastAsia="hu-HU"/>
        </w:rPr>
        <w:drawing>
          <wp:inline distT="0" distB="0" distL="0" distR="0" wp14:anchorId="055A1791" wp14:editId="6C46C687">
            <wp:extent cx="4474845" cy="2857500"/>
            <wp:effectExtent l="0" t="0" r="1905" b="0"/>
            <wp:docPr id="1768294013" name="Diagram 1">
              <a:extLst xmlns:a="http://schemas.openxmlformats.org/drawingml/2006/main">
                <a:ext uri="{FF2B5EF4-FFF2-40B4-BE49-F238E27FC236}">
                  <a16:creationId xmlns:a16="http://schemas.microsoft.com/office/drawing/2014/main" id="{00000000-0008-0000-04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80D27B7" w14:textId="77777777" w:rsidR="004A4590" w:rsidRPr="007B2854" w:rsidRDefault="004A4590" w:rsidP="00B42B31">
      <w:pPr>
        <w:jc w:val="both"/>
        <w:rPr>
          <w:rFonts w:ascii="Arial" w:hAnsi="Arial" w:cs="Arial"/>
        </w:rPr>
      </w:pPr>
    </w:p>
    <w:p w14:paraId="00423146" w14:textId="77777777" w:rsidR="009808CB" w:rsidRDefault="004A4590" w:rsidP="009808CB">
      <w:pPr>
        <w:pStyle w:val="Listaszerbekezds"/>
        <w:numPr>
          <w:ilvl w:val="0"/>
          <w:numId w:val="22"/>
        </w:numPr>
        <w:autoSpaceDE w:val="0"/>
        <w:autoSpaceDN w:val="0"/>
        <w:adjustRightInd w:val="0"/>
        <w:spacing w:after="20"/>
        <w:jc w:val="both"/>
        <w:rPr>
          <w:rFonts w:ascii="Arial" w:hAnsi="Arial" w:cs="Arial"/>
          <w:b/>
          <w:bCs/>
        </w:rPr>
      </w:pPr>
      <w:r w:rsidRPr="009808CB">
        <w:rPr>
          <w:rFonts w:ascii="Arial" w:hAnsi="Arial" w:cs="Arial"/>
          <w:b/>
          <w:bCs/>
        </w:rPr>
        <w:t xml:space="preserve">nők részvétele foglalkoztatást segítő és képzési programokban </w:t>
      </w:r>
    </w:p>
    <w:p w14:paraId="00C926E6" w14:textId="77777777" w:rsidR="009808CB" w:rsidRPr="009808CB" w:rsidRDefault="009808CB" w:rsidP="009808CB">
      <w:pPr>
        <w:pStyle w:val="Listaszerbekezds"/>
        <w:autoSpaceDE w:val="0"/>
        <w:autoSpaceDN w:val="0"/>
        <w:adjustRightInd w:val="0"/>
        <w:spacing w:after="20"/>
        <w:ind w:left="502"/>
        <w:jc w:val="both"/>
        <w:rPr>
          <w:rFonts w:ascii="Arial" w:hAnsi="Arial" w:cs="Arial"/>
          <w:b/>
          <w:bCs/>
        </w:rPr>
      </w:pPr>
    </w:p>
    <w:p w14:paraId="6494F2C5" w14:textId="297B74F2" w:rsidR="009808CB" w:rsidRDefault="009808CB" w:rsidP="009808CB">
      <w:pPr>
        <w:autoSpaceDE w:val="0"/>
        <w:autoSpaceDN w:val="0"/>
        <w:adjustRightInd w:val="0"/>
        <w:spacing w:after="20"/>
        <w:jc w:val="both"/>
        <w:rPr>
          <w:rFonts w:ascii="Arial" w:hAnsi="Arial" w:cs="Arial"/>
        </w:rPr>
      </w:pPr>
      <w:r w:rsidRPr="009808CB">
        <w:rPr>
          <w:rFonts w:ascii="Arial" w:hAnsi="Arial" w:cs="Arial"/>
        </w:rPr>
        <w:t>A településen nincsenek szervezett képzési programok, de a megyeszékhelyen Veszprémben több lehetőség nyílik, mint például a decentralizált programokon való részvételre, melyek a munka világába visszatérés könnyítik meg.</w:t>
      </w:r>
    </w:p>
    <w:p w14:paraId="15683A00" w14:textId="77777777" w:rsidR="009808CB" w:rsidRDefault="009808CB" w:rsidP="004A39CF">
      <w:pPr>
        <w:autoSpaceDE w:val="0"/>
        <w:autoSpaceDN w:val="0"/>
        <w:adjustRightInd w:val="0"/>
        <w:spacing w:after="20"/>
        <w:jc w:val="both"/>
        <w:rPr>
          <w:rFonts w:ascii="Arial" w:hAnsi="Arial" w:cs="Arial"/>
        </w:rPr>
      </w:pPr>
    </w:p>
    <w:p w14:paraId="7D1A2EDD" w14:textId="77777777" w:rsidR="00AB2BC3" w:rsidRPr="004A39CF" w:rsidRDefault="00AB2BC3" w:rsidP="004A39CF">
      <w:pPr>
        <w:autoSpaceDE w:val="0"/>
        <w:autoSpaceDN w:val="0"/>
        <w:adjustRightInd w:val="0"/>
        <w:spacing w:after="20"/>
        <w:jc w:val="both"/>
        <w:rPr>
          <w:rFonts w:ascii="Arial" w:hAnsi="Arial" w:cs="Arial"/>
        </w:rPr>
      </w:pPr>
    </w:p>
    <w:p w14:paraId="5E3446CB" w14:textId="512012BD" w:rsidR="004A4590" w:rsidRDefault="004A4590" w:rsidP="009808CB">
      <w:pPr>
        <w:pStyle w:val="Listaszerbekezds"/>
        <w:numPr>
          <w:ilvl w:val="0"/>
          <w:numId w:val="22"/>
        </w:numPr>
        <w:autoSpaceDE w:val="0"/>
        <w:autoSpaceDN w:val="0"/>
        <w:adjustRightInd w:val="0"/>
        <w:spacing w:after="20"/>
        <w:jc w:val="both"/>
        <w:rPr>
          <w:rFonts w:ascii="Arial" w:hAnsi="Arial" w:cs="Arial"/>
          <w:b/>
          <w:bCs/>
        </w:rPr>
      </w:pPr>
      <w:r w:rsidRPr="009808CB">
        <w:rPr>
          <w:rFonts w:ascii="Arial" w:hAnsi="Arial" w:cs="Arial"/>
          <w:b/>
          <w:bCs/>
        </w:rPr>
        <w:t>alacsony iskolai végzettségű nők elhelyezkedési lehetőségei</w:t>
      </w:r>
    </w:p>
    <w:p w14:paraId="3D618616" w14:textId="77777777" w:rsidR="009808CB" w:rsidRPr="009808CB" w:rsidRDefault="009808CB" w:rsidP="009808CB">
      <w:pPr>
        <w:pStyle w:val="Listaszerbekezds"/>
        <w:autoSpaceDE w:val="0"/>
        <w:autoSpaceDN w:val="0"/>
        <w:adjustRightInd w:val="0"/>
        <w:spacing w:after="20"/>
        <w:ind w:left="502"/>
        <w:jc w:val="both"/>
        <w:rPr>
          <w:rFonts w:ascii="Arial" w:hAnsi="Arial" w:cs="Arial"/>
          <w:b/>
          <w:bCs/>
        </w:rPr>
      </w:pPr>
    </w:p>
    <w:p w14:paraId="472F8B33" w14:textId="77777777" w:rsidR="009808CB" w:rsidRDefault="009808CB" w:rsidP="009808CB">
      <w:pPr>
        <w:jc w:val="both"/>
        <w:rPr>
          <w:rFonts w:ascii="Arial" w:hAnsi="Arial" w:cs="Arial"/>
        </w:rPr>
      </w:pPr>
      <w:r w:rsidRPr="009808CB">
        <w:rPr>
          <w:rFonts w:ascii="Arial" w:hAnsi="Arial" w:cs="Arial"/>
        </w:rPr>
        <w:t>Az alacsony iskolai végzettségű nők elhelyezkedési lehetőségei lényegesen rosszabbak a magasabban kvalifikált szakemberekkel szemben.</w:t>
      </w:r>
    </w:p>
    <w:p w14:paraId="5C9410F3" w14:textId="77777777" w:rsidR="009808CB" w:rsidRPr="009808CB" w:rsidRDefault="009808CB" w:rsidP="009808CB">
      <w:pPr>
        <w:jc w:val="both"/>
        <w:rPr>
          <w:rFonts w:ascii="Arial" w:hAnsi="Arial" w:cs="Arial"/>
        </w:rPr>
      </w:pPr>
    </w:p>
    <w:p w14:paraId="04872EEE" w14:textId="05FBF9A0" w:rsidR="009808CB" w:rsidRDefault="009808CB" w:rsidP="009808CB">
      <w:pPr>
        <w:pStyle w:val="Listaszerbekezds"/>
        <w:numPr>
          <w:ilvl w:val="0"/>
          <w:numId w:val="22"/>
        </w:numPr>
        <w:autoSpaceDE w:val="0"/>
        <w:autoSpaceDN w:val="0"/>
        <w:adjustRightInd w:val="0"/>
        <w:spacing w:after="20"/>
        <w:jc w:val="both"/>
        <w:rPr>
          <w:rFonts w:ascii="Arial" w:hAnsi="Arial" w:cs="Arial"/>
        </w:rPr>
      </w:pPr>
      <w:r w:rsidRPr="00F30688">
        <w:rPr>
          <w:rFonts w:ascii="Arial" w:hAnsi="Arial" w:cs="Arial"/>
        </w:rPr>
        <w:t>A nők és férfiak esélyegyenlőségének érvényesítése a HEP egyik kiemelt célja, ehhez csatlakozik a munka és a családi élet összhangba hozása a férfiak és a nők számára.</w:t>
      </w:r>
    </w:p>
    <w:p w14:paraId="01847F40" w14:textId="77777777" w:rsidR="009808CB" w:rsidRDefault="009808CB" w:rsidP="009808CB">
      <w:pPr>
        <w:autoSpaceDE w:val="0"/>
        <w:autoSpaceDN w:val="0"/>
        <w:adjustRightInd w:val="0"/>
        <w:spacing w:after="20"/>
        <w:jc w:val="both"/>
        <w:rPr>
          <w:rFonts w:ascii="Arial" w:hAnsi="Arial" w:cs="Arial"/>
        </w:rPr>
      </w:pPr>
    </w:p>
    <w:p w14:paraId="74C7BF64" w14:textId="2E066560" w:rsidR="009808CB" w:rsidRPr="009808CB" w:rsidRDefault="004A4590" w:rsidP="009808CB">
      <w:pPr>
        <w:pStyle w:val="Listaszerbekezds"/>
        <w:numPr>
          <w:ilvl w:val="0"/>
          <w:numId w:val="22"/>
        </w:numPr>
        <w:autoSpaceDE w:val="0"/>
        <w:autoSpaceDN w:val="0"/>
        <w:adjustRightInd w:val="0"/>
        <w:spacing w:after="20"/>
        <w:jc w:val="both"/>
        <w:rPr>
          <w:rFonts w:ascii="Arial" w:hAnsi="Arial" w:cs="Arial"/>
          <w:b/>
          <w:bCs/>
        </w:rPr>
      </w:pPr>
      <w:r w:rsidRPr="009808CB">
        <w:rPr>
          <w:rFonts w:ascii="Arial" w:hAnsi="Arial" w:cs="Arial"/>
          <w:b/>
          <w:bCs/>
        </w:rPr>
        <w:t>hátrányos megkülönböztetés a foglalkoztatás területén (pl. bérkülönbség)</w:t>
      </w:r>
    </w:p>
    <w:p w14:paraId="33EC9BAC" w14:textId="77777777" w:rsidR="00AB2BC3" w:rsidRDefault="00AB2BC3" w:rsidP="009808CB">
      <w:pPr>
        <w:autoSpaceDE w:val="0"/>
        <w:autoSpaceDN w:val="0"/>
        <w:adjustRightInd w:val="0"/>
        <w:spacing w:after="20"/>
        <w:jc w:val="both"/>
        <w:rPr>
          <w:rFonts w:ascii="Arial" w:hAnsi="Arial" w:cs="Arial"/>
        </w:rPr>
      </w:pPr>
    </w:p>
    <w:p w14:paraId="48794DA9" w14:textId="2557ADB1" w:rsidR="009808CB" w:rsidRPr="009808CB" w:rsidRDefault="009808CB" w:rsidP="009808CB">
      <w:pPr>
        <w:autoSpaceDE w:val="0"/>
        <w:autoSpaceDN w:val="0"/>
        <w:adjustRightInd w:val="0"/>
        <w:spacing w:after="20"/>
        <w:jc w:val="both"/>
        <w:rPr>
          <w:rFonts w:ascii="Arial" w:hAnsi="Arial" w:cs="Arial"/>
        </w:rPr>
      </w:pPr>
      <w:r w:rsidRPr="009808CB">
        <w:rPr>
          <w:rFonts w:ascii="Arial" w:hAnsi="Arial" w:cs="Arial"/>
        </w:rPr>
        <w:t>A foglalkoztatás területén ilyen esetről nincs tudomása a településen senkinek.</w:t>
      </w:r>
    </w:p>
    <w:p w14:paraId="7084DBAE" w14:textId="77777777" w:rsidR="00AB2BC3" w:rsidRDefault="00AB2BC3" w:rsidP="004A4590">
      <w:pPr>
        <w:autoSpaceDE w:val="0"/>
        <w:autoSpaceDN w:val="0"/>
        <w:adjustRightInd w:val="0"/>
        <w:spacing w:after="20"/>
        <w:jc w:val="both"/>
        <w:rPr>
          <w:rFonts w:ascii="Arial" w:hAnsi="Arial" w:cs="Arial"/>
          <w:b/>
        </w:rPr>
      </w:pPr>
    </w:p>
    <w:p w14:paraId="31CD736C" w14:textId="738C9633" w:rsidR="004A4590" w:rsidRPr="007B2854" w:rsidRDefault="004A4590" w:rsidP="004A4590">
      <w:pPr>
        <w:autoSpaceDE w:val="0"/>
        <w:autoSpaceDN w:val="0"/>
        <w:adjustRightInd w:val="0"/>
        <w:spacing w:after="20"/>
        <w:jc w:val="both"/>
        <w:rPr>
          <w:rFonts w:ascii="Arial" w:hAnsi="Arial" w:cs="Arial"/>
        </w:rPr>
      </w:pPr>
      <w:r w:rsidRPr="007B2854">
        <w:rPr>
          <w:rFonts w:ascii="Arial" w:hAnsi="Arial" w:cs="Arial"/>
          <w:b/>
        </w:rPr>
        <w:t>5.2 A munkaerő-piaci és családi feladatok összeegyeztetését segítő szolgáltatások (pl. bölcsődei, családi napközi, óvodai férőhelyek, férőhelyhiány; közintézményekben rugalmas munkaidő, családbarát munkahelyi megoldások stb.</w:t>
      </w:r>
      <w:r w:rsidRPr="007B2854">
        <w:rPr>
          <w:rFonts w:ascii="Arial" w:hAnsi="Arial" w:cs="Arial"/>
        </w:rPr>
        <w:t>)</w:t>
      </w:r>
    </w:p>
    <w:p w14:paraId="65203E3E" w14:textId="77777777" w:rsidR="004A4590" w:rsidRPr="007B2854" w:rsidRDefault="004A4590" w:rsidP="004A4590">
      <w:pPr>
        <w:jc w:val="both"/>
        <w:rPr>
          <w:rFonts w:ascii="Arial" w:hAnsi="Arial" w:cs="Arial"/>
        </w:rPr>
      </w:pPr>
    </w:p>
    <w:p w14:paraId="39575025" w14:textId="4B259D3C" w:rsidR="0068587F" w:rsidRDefault="0068587F" w:rsidP="004A4590">
      <w:pPr>
        <w:jc w:val="both"/>
        <w:rPr>
          <w:rFonts w:ascii="Arial" w:hAnsi="Arial" w:cs="Arial"/>
          <w:b/>
          <w:bCs/>
          <w:color w:val="000000"/>
        </w:rPr>
      </w:pPr>
      <w:r w:rsidRPr="007B2854">
        <w:rPr>
          <w:rFonts w:ascii="Arial" w:hAnsi="Arial" w:cs="Arial"/>
          <w:b/>
          <w:bCs/>
          <w:color w:val="000000"/>
        </w:rPr>
        <w:t>5. 2. 1. számú táblázat – Védőnői álláshelyek száma</w:t>
      </w:r>
    </w:p>
    <w:p w14:paraId="171CD9E6" w14:textId="77777777" w:rsidR="00AB2BC3" w:rsidRPr="007B2854" w:rsidRDefault="00AB2BC3" w:rsidP="004A4590">
      <w:pPr>
        <w:jc w:val="both"/>
        <w:rPr>
          <w:rFonts w:ascii="Arial" w:hAnsi="Arial" w:cs="Arial"/>
          <w:b/>
          <w:bCs/>
          <w:color w:val="000000"/>
        </w:rPr>
      </w:pPr>
    </w:p>
    <w:tbl>
      <w:tblPr>
        <w:tblW w:w="10005" w:type="dxa"/>
        <w:tblCellMar>
          <w:left w:w="70" w:type="dxa"/>
          <w:right w:w="70" w:type="dxa"/>
        </w:tblCellMar>
        <w:tblLook w:val="04A0" w:firstRow="1" w:lastRow="0" w:firstColumn="1" w:lastColumn="0" w:noHBand="0" w:noVBand="1"/>
      </w:tblPr>
      <w:tblGrid>
        <w:gridCol w:w="1330"/>
        <w:gridCol w:w="2882"/>
        <w:gridCol w:w="2911"/>
        <w:gridCol w:w="2882"/>
      </w:tblGrid>
      <w:tr w:rsidR="00155ABF" w:rsidRPr="00155ABF" w14:paraId="43AB1C70" w14:textId="77777777" w:rsidTr="00155ABF">
        <w:trPr>
          <w:trHeight w:val="840"/>
        </w:trPr>
        <w:tc>
          <w:tcPr>
            <w:tcW w:w="10005" w:type="dxa"/>
            <w:gridSpan w:val="4"/>
            <w:tcBorders>
              <w:top w:val="single" w:sz="4" w:space="0" w:color="auto"/>
              <w:left w:val="single" w:sz="4" w:space="0" w:color="auto"/>
              <w:bottom w:val="single" w:sz="4" w:space="0" w:color="auto"/>
              <w:right w:val="single" w:sz="4" w:space="0" w:color="auto"/>
            </w:tcBorders>
            <w:noWrap/>
            <w:vAlign w:val="bottom"/>
            <w:hideMark/>
          </w:tcPr>
          <w:p w14:paraId="15ADB2A5" w14:textId="77777777" w:rsidR="00155ABF" w:rsidRPr="00155ABF" w:rsidRDefault="00155ABF" w:rsidP="00155ABF">
            <w:pPr>
              <w:spacing w:after="0" w:line="240" w:lineRule="auto"/>
              <w:jc w:val="center"/>
              <w:rPr>
                <w:rFonts w:ascii="Calibri" w:eastAsia="Times New Roman" w:hAnsi="Calibri" w:cs="Calibri"/>
                <w:b/>
                <w:bCs/>
                <w:color w:val="000000"/>
                <w:kern w:val="0"/>
                <w:lang w:eastAsia="hu-HU"/>
                <w14:ligatures w14:val="none"/>
              </w:rPr>
            </w:pPr>
            <w:r w:rsidRPr="00155ABF">
              <w:rPr>
                <w:rFonts w:ascii="Calibri" w:eastAsia="Times New Roman" w:hAnsi="Calibri" w:cs="Calibri"/>
                <w:b/>
                <w:bCs/>
                <w:color w:val="000000"/>
                <w:kern w:val="0"/>
                <w:lang w:eastAsia="hu-HU"/>
                <w14:ligatures w14:val="none"/>
              </w:rPr>
              <w:t xml:space="preserve">5. 2. 1. számú táblázat – Védőnői álláshelyek száma </w:t>
            </w:r>
            <w:r w:rsidRPr="00155ABF">
              <w:rPr>
                <w:rFonts w:ascii="Calibri" w:eastAsia="Times New Roman" w:hAnsi="Calibri" w:cs="Calibri"/>
                <w:color w:val="000000"/>
                <w:kern w:val="0"/>
                <w:lang w:eastAsia="hu-HU"/>
                <w14:ligatures w14:val="none"/>
              </w:rPr>
              <w:t>(a 4.3.1. táblával azonos)</w:t>
            </w:r>
          </w:p>
        </w:tc>
      </w:tr>
      <w:tr w:rsidR="00155ABF" w:rsidRPr="00155ABF" w14:paraId="3070B9CC" w14:textId="77777777" w:rsidTr="00155ABF">
        <w:trPr>
          <w:trHeight w:val="1528"/>
        </w:trPr>
        <w:tc>
          <w:tcPr>
            <w:tcW w:w="1330" w:type="dxa"/>
            <w:vMerge w:val="restart"/>
            <w:tcBorders>
              <w:top w:val="nil"/>
              <w:left w:val="single" w:sz="4" w:space="0" w:color="auto"/>
              <w:bottom w:val="single" w:sz="4" w:space="0" w:color="auto"/>
              <w:right w:val="single" w:sz="4" w:space="0" w:color="auto"/>
            </w:tcBorders>
            <w:shd w:val="clear" w:color="000000" w:fill="E2EFDA"/>
            <w:noWrap/>
            <w:vAlign w:val="center"/>
            <w:hideMark/>
          </w:tcPr>
          <w:p w14:paraId="166ECCE2" w14:textId="77777777" w:rsidR="00155ABF" w:rsidRPr="00155ABF" w:rsidRDefault="00155ABF" w:rsidP="00155ABF">
            <w:pPr>
              <w:spacing w:after="0" w:line="240" w:lineRule="auto"/>
              <w:jc w:val="center"/>
              <w:rPr>
                <w:rFonts w:ascii="Calibri" w:eastAsia="Times New Roman" w:hAnsi="Calibri" w:cs="Calibri"/>
                <w:b/>
                <w:bCs/>
                <w:color w:val="000000"/>
                <w:kern w:val="0"/>
                <w:lang w:eastAsia="hu-HU"/>
                <w14:ligatures w14:val="none"/>
              </w:rPr>
            </w:pPr>
            <w:r w:rsidRPr="00155ABF">
              <w:rPr>
                <w:rFonts w:ascii="Calibri" w:eastAsia="Times New Roman" w:hAnsi="Calibri" w:cs="Calibri"/>
                <w:b/>
                <w:bCs/>
                <w:color w:val="000000"/>
                <w:kern w:val="0"/>
                <w:lang w:eastAsia="hu-HU"/>
                <w14:ligatures w14:val="none"/>
              </w:rPr>
              <w:t>Év</w:t>
            </w:r>
          </w:p>
        </w:tc>
        <w:tc>
          <w:tcPr>
            <w:tcW w:w="2882" w:type="dxa"/>
            <w:tcBorders>
              <w:top w:val="nil"/>
              <w:left w:val="nil"/>
              <w:bottom w:val="single" w:sz="4" w:space="0" w:color="auto"/>
              <w:right w:val="single" w:sz="4" w:space="0" w:color="auto"/>
            </w:tcBorders>
            <w:shd w:val="clear" w:color="000000" w:fill="E2EFDA"/>
            <w:vAlign w:val="center"/>
            <w:hideMark/>
          </w:tcPr>
          <w:p w14:paraId="33B6A590" w14:textId="77777777" w:rsidR="00155ABF" w:rsidRPr="00155ABF" w:rsidRDefault="00155ABF" w:rsidP="00155ABF">
            <w:pPr>
              <w:spacing w:after="0" w:line="240" w:lineRule="auto"/>
              <w:jc w:val="center"/>
              <w:rPr>
                <w:rFonts w:ascii="Calibri" w:eastAsia="Times New Roman" w:hAnsi="Calibri" w:cs="Calibri"/>
                <w:b/>
                <w:bCs/>
                <w:color w:val="000000"/>
                <w:kern w:val="0"/>
                <w:lang w:eastAsia="hu-HU"/>
                <w14:ligatures w14:val="none"/>
              </w:rPr>
            </w:pPr>
            <w:r w:rsidRPr="00155ABF">
              <w:rPr>
                <w:rFonts w:ascii="Calibri" w:eastAsia="Times New Roman" w:hAnsi="Calibri" w:cs="Calibri"/>
                <w:b/>
                <w:bCs/>
                <w:color w:val="000000"/>
                <w:kern w:val="0"/>
                <w:lang w:eastAsia="hu-HU"/>
                <w14:ligatures w14:val="none"/>
              </w:rPr>
              <w:t>Betöltött védőnői álláshelyek száma</w:t>
            </w:r>
            <w:r w:rsidRPr="00155ABF">
              <w:rPr>
                <w:rFonts w:ascii="Calibri" w:eastAsia="Times New Roman" w:hAnsi="Calibri" w:cs="Calibri"/>
                <w:b/>
                <w:bCs/>
                <w:color w:val="000000"/>
                <w:kern w:val="0"/>
                <w:lang w:eastAsia="hu-HU"/>
                <w14:ligatures w14:val="none"/>
              </w:rPr>
              <w:br/>
            </w:r>
            <w:r w:rsidRPr="00155ABF">
              <w:rPr>
                <w:rFonts w:ascii="Calibri" w:eastAsia="Times New Roman" w:hAnsi="Calibri" w:cs="Calibri"/>
                <w:color w:val="000000"/>
                <w:kern w:val="0"/>
                <w:lang w:eastAsia="hu-HU"/>
                <w14:ligatures w14:val="none"/>
              </w:rPr>
              <w:t>(TS 109)</w:t>
            </w:r>
          </w:p>
        </w:tc>
        <w:tc>
          <w:tcPr>
            <w:tcW w:w="2910" w:type="dxa"/>
            <w:tcBorders>
              <w:top w:val="nil"/>
              <w:left w:val="nil"/>
              <w:bottom w:val="single" w:sz="4" w:space="0" w:color="auto"/>
              <w:right w:val="single" w:sz="4" w:space="0" w:color="auto"/>
            </w:tcBorders>
            <w:shd w:val="clear" w:color="000000" w:fill="E2EFDA"/>
            <w:vAlign w:val="center"/>
            <w:hideMark/>
          </w:tcPr>
          <w:p w14:paraId="00FA4648" w14:textId="77777777" w:rsidR="00155ABF" w:rsidRPr="00155ABF" w:rsidRDefault="00155ABF" w:rsidP="00155ABF">
            <w:pPr>
              <w:spacing w:after="0" w:line="240" w:lineRule="auto"/>
              <w:jc w:val="center"/>
              <w:rPr>
                <w:rFonts w:ascii="Calibri" w:eastAsia="Times New Roman" w:hAnsi="Calibri" w:cs="Calibri"/>
                <w:b/>
                <w:bCs/>
                <w:color w:val="000000"/>
                <w:kern w:val="0"/>
                <w:lang w:eastAsia="hu-HU"/>
                <w14:ligatures w14:val="none"/>
              </w:rPr>
            </w:pPr>
            <w:r w:rsidRPr="00155ABF">
              <w:rPr>
                <w:rFonts w:ascii="Calibri" w:eastAsia="Times New Roman" w:hAnsi="Calibri" w:cs="Calibri"/>
                <w:b/>
                <w:bCs/>
                <w:color w:val="000000"/>
                <w:kern w:val="0"/>
                <w:lang w:eastAsia="hu-HU"/>
                <w14:ligatures w14:val="none"/>
              </w:rPr>
              <w:t>0-3 év közötti gyermekek száma</w:t>
            </w:r>
          </w:p>
        </w:tc>
        <w:tc>
          <w:tcPr>
            <w:tcW w:w="2882" w:type="dxa"/>
            <w:tcBorders>
              <w:top w:val="nil"/>
              <w:left w:val="nil"/>
              <w:bottom w:val="single" w:sz="4" w:space="0" w:color="auto"/>
              <w:right w:val="single" w:sz="4" w:space="0" w:color="auto"/>
            </w:tcBorders>
            <w:shd w:val="clear" w:color="000000" w:fill="E2EFDA"/>
            <w:vAlign w:val="center"/>
            <w:hideMark/>
          </w:tcPr>
          <w:p w14:paraId="1C66D7C7" w14:textId="77777777" w:rsidR="00155ABF" w:rsidRPr="00155ABF" w:rsidRDefault="00155ABF" w:rsidP="00155ABF">
            <w:pPr>
              <w:spacing w:after="0" w:line="240" w:lineRule="auto"/>
              <w:jc w:val="center"/>
              <w:rPr>
                <w:rFonts w:ascii="Calibri" w:eastAsia="Times New Roman" w:hAnsi="Calibri" w:cs="Calibri"/>
                <w:b/>
                <w:bCs/>
                <w:color w:val="000000"/>
                <w:kern w:val="0"/>
                <w:lang w:eastAsia="hu-HU"/>
                <w14:ligatures w14:val="none"/>
              </w:rPr>
            </w:pPr>
            <w:r w:rsidRPr="00155ABF">
              <w:rPr>
                <w:rFonts w:ascii="Calibri" w:eastAsia="Times New Roman" w:hAnsi="Calibri" w:cs="Calibri"/>
                <w:b/>
                <w:bCs/>
                <w:color w:val="000000"/>
                <w:kern w:val="0"/>
                <w:lang w:eastAsia="hu-HU"/>
                <w14:ligatures w14:val="none"/>
              </w:rPr>
              <w:t>Átlagos gyermekszám védőnőnként</w:t>
            </w:r>
          </w:p>
        </w:tc>
      </w:tr>
      <w:tr w:rsidR="00155ABF" w:rsidRPr="00155ABF" w14:paraId="4ADD841C" w14:textId="77777777" w:rsidTr="00155ABF">
        <w:trPr>
          <w:trHeight w:val="605"/>
        </w:trPr>
        <w:tc>
          <w:tcPr>
            <w:tcW w:w="1330" w:type="dxa"/>
            <w:vMerge/>
            <w:tcBorders>
              <w:top w:val="nil"/>
              <w:left w:val="single" w:sz="4" w:space="0" w:color="auto"/>
              <w:bottom w:val="single" w:sz="4" w:space="0" w:color="auto"/>
              <w:right w:val="single" w:sz="4" w:space="0" w:color="auto"/>
            </w:tcBorders>
            <w:vAlign w:val="center"/>
            <w:hideMark/>
          </w:tcPr>
          <w:p w14:paraId="6F94978B" w14:textId="77777777" w:rsidR="00155ABF" w:rsidRPr="00155ABF" w:rsidRDefault="00155ABF" w:rsidP="00155ABF">
            <w:pPr>
              <w:spacing w:after="0" w:line="240" w:lineRule="auto"/>
              <w:rPr>
                <w:rFonts w:ascii="Calibri" w:eastAsia="Times New Roman" w:hAnsi="Calibri" w:cs="Calibri"/>
                <w:b/>
                <w:bCs/>
                <w:color w:val="000000"/>
                <w:kern w:val="0"/>
                <w:lang w:eastAsia="hu-HU"/>
                <w14:ligatures w14:val="none"/>
              </w:rPr>
            </w:pPr>
          </w:p>
        </w:tc>
        <w:tc>
          <w:tcPr>
            <w:tcW w:w="2882" w:type="dxa"/>
            <w:tcBorders>
              <w:top w:val="nil"/>
              <w:left w:val="nil"/>
              <w:bottom w:val="single" w:sz="4" w:space="0" w:color="auto"/>
              <w:right w:val="single" w:sz="4" w:space="0" w:color="auto"/>
            </w:tcBorders>
            <w:shd w:val="clear" w:color="000000" w:fill="E2EFDA"/>
            <w:noWrap/>
            <w:vAlign w:val="center"/>
            <w:hideMark/>
          </w:tcPr>
          <w:p w14:paraId="32869C2E" w14:textId="77777777" w:rsidR="00155ABF" w:rsidRPr="00155ABF" w:rsidRDefault="00155ABF" w:rsidP="00155ABF">
            <w:pPr>
              <w:spacing w:after="0" w:line="240" w:lineRule="auto"/>
              <w:jc w:val="center"/>
              <w:rPr>
                <w:rFonts w:ascii="Calibri" w:eastAsia="Times New Roman" w:hAnsi="Calibri" w:cs="Calibri"/>
                <w:b/>
                <w:bCs/>
                <w:color w:val="000000"/>
                <w:kern w:val="0"/>
                <w:lang w:eastAsia="hu-HU"/>
                <w14:ligatures w14:val="none"/>
              </w:rPr>
            </w:pPr>
            <w:r w:rsidRPr="00155ABF">
              <w:rPr>
                <w:rFonts w:ascii="Calibri" w:eastAsia="Times New Roman" w:hAnsi="Calibri" w:cs="Calibri"/>
                <w:b/>
                <w:bCs/>
                <w:color w:val="000000"/>
                <w:kern w:val="0"/>
                <w:lang w:eastAsia="hu-HU"/>
                <w14:ligatures w14:val="none"/>
              </w:rPr>
              <w:t>db</w:t>
            </w:r>
          </w:p>
        </w:tc>
        <w:tc>
          <w:tcPr>
            <w:tcW w:w="2910" w:type="dxa"/>
            <w:tcBorders>
              <w:top w:val="nil"/>
              <w:left w:val="nil"/>
              <w:bottom w:val="single" w:sz="4" w:space="0" w:color="auto"/>
              <w:right w:val="single" w:sz="4" w:space="0" w:color="auto"/>
            </w:tcBorders>
            <w:shd w:val="clear" w:color="000000" w:fill="E2EFDA"/>
            <w:noWrap/>
            <w:vAlign w:val="center"/>
            <w:hideMark/>
          </w:tcPr>
          <w:p w14:paraId="71226980" w14:textId="77777777" w:rsidR="00155ABF" w:rsidRPr="00155ABF" w:rsidRDefault="00155ABF" w:rsidP="00155ABF">
            <w:pPr>
              <w:spacing w:after="0" w:line="240" w:lineRule="auto"/>
              <w:jc w:val="center"/>
              <w:rPr>
                <w:rFonts w:ascii="Calibri" w:eastAsia="Times New Roman" w:hAnsi="Calibri" w:cs="Calibri"/>
                <w:b/>
                <w:bCs/>
                <w:color w:val="000000"/>
                <w:kern w:val="0"/>
                <w:lang w:eastAsia="hu-HU"/>
                <w14:ligatures w14:val="none"/>
              </w:rPr>
            </w:pPr>
            <w:r w:rsidRPr="00155ABF">
              <w:rPr>
                <w:rFonts w:ascii="Calibri" w:eastAsia="Times New Roman" w:hAnsi="Calibri" w:cs="Calibri"/>
                <w:b/>
                <w:bCs/>
                <w:color w:val="000000"/>
                <w:kern w:val="0"/>
                <w:lang w:eastAsia="hu-HU"/>
                <w14:ligatures w14:val="none"/>
              </w:rPr>
              <w:t>fő</w:t>
            </w:r>
          </w:p>
        </w:tc>
        <w:tc>
          <w:tcPr>
            <w:tcW w:w="2882" w:type="dxa"/>
            <w:tcBorders>
              <w:top w:val="nil"/>
              <w:left w:val="nil"/>
              <w:bottom w:val="single" w:sz="4" w:space="0" w:color="auto"/>
              <w:right w:val="single" w:sz="4" w:space="0" w:color="auto"/>
            </w:tcBorders>
            <w:shd w:val="clear" w:color="000000" w:fill="E2EFDA"/>
            <w:noWrap/>
            <w:vAlign w:val="center"/>
            <w:hideMark/>
          </w:tcPr>
          <w:p w14:paraId="503636B4" w14:textId="77777777" w:rsidR="00155ABF" w:rsidRPr="00155ABF" w:rsidRDefault="00155ABF" w:rsidP="00155ABF">
            <w:pPr>
              <w:spacing w:after="0" w:line="240" w:lineRule="auto"/>
              <w:jc w:val="center"/>
              <w:rPr>
                <w:rFonts w:ascii="Calibri" w:eastAsia="Times New Roman" w:hAnsi="Calibri" w:cs="Calibri"/>
                <w:b/>
                <w:bCs/>
                <w:color w:val="000000"/>
                <w:kern w:val="0"/>
                <w:lang w:eastAsia="hu-HU"/>
                <w14:ligatures w14:val="none"/>
              </w:rPr>
            </w:pPr>
            <w:r w:rsidRPr="00155ABF">
              <w:rPr>
                <w:rFonts w:ascii="Calibri" w:eastAsia="Times New Roman" w:hAnsi="Calibri" w:cs="Calibri"/>
                <w:b/>
                <w:bCs/>
                <w:color w:val="000000"/>
                <w:kern w:val="0"/>
                <w:lang w:eastAsia="hu-HU"/>
                <w14:ligatures w14:val="none"/>
              </w:rPr>
              <w:t>fő</w:t>
            </w:r>
          </w:p>
        </w:tc>
      </w:tr>
      <w:tr w:rsidR="00155ABF" w:rsidRPr="00155ABF" w14:paraId="0148F90E" w14:textId="77777777" w:rsidTr="00155ABF">
        <w:trPr>
          <w:trHeight w:val="302"/>
        </w:trPr>
        <w:tc>
          <w:tcPr>
            <w:tcW w:w="1330" w:type="dxa"/>
            <w:tcBorders>
              <w:top w:val="nil"/>
              <w:left w:val="single" w:sz="4" w:space="0" w:color="auto"/>
              <w:bottom w:val="single" w:sz="4" w:space="0" w:color="auto"/>
              <w:right w:val="single" w:sz="4" w:space="0" w:color="auto"/>
            </w:tcBorders>
            <w:vAlign w:val="center"/>
            <w:hideMark/>
          </w:tcPr>
          <w:p w14:paraId="2F221584"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2018</w:t>
            </w:r>
          </w:p>
        </w:tc>
        <w:tc>
          <w:tcPr>
            <w:tcW w:w="2882" w:type="dxa"/>
            <w:tcBorders>
              <w:top w:val="nil"/>
              <w:left w:val="nil"/>
              <w:bottom w:val="single" w:sz="4" w:space="0" w:color="auto"/>
              <w:right w:val="single" w:sz="4" w:space="0" w:color="auto"/>
            </w:tcBorders>
            <w:noWrap/>
            <w:vAlign w:val="center"/>
            <w:hideMark/>
          </w:tcPr>
          <w:p w14:paraId="49A03FA5"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0</w:t>
            </w:r>
          </w:p>
        </w:tc>
        <w:tc>
          <w:tcPr>
            <w:tcW w:w="2910" w:type="dxa"/>
            <w:tcBorders>
              <w:top w:val="nil"/>
              <w:left w:val="nil"/>
              <w:bottom w:val="single" w:sz="4" w:space="0" w:color="auto"/>
              <w:right w:val="single" w:sz="4" w:space="0" w:color="auto"/>
            </w:tcBorders>
            <w:noWrap/>
            <w:vAlign w:val="center"/>
            <w:hideMark/>
          </w:tcPr>
          <w:p w14:paraId="23B67CDA"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n.a.</w:t>
            </w:r>
          </w:p>
        </w:tc>
        <w:tc>
          <w:tcPr>
            <w:tcW w:w="2882" w:type="dxa"/>
            <w:tcBorders>
              <w:top w:val="nil"/>
              <w:left w:val="nil"/>
              <w:bottom w:val="single" w:sz="4" w:space="0" w:color="auto"/>
              <w:right w:val="single" w:sz="4" w:space="0" w:color="auto"/>
            </w:tcBorders>
            <w:shd w:val="clear" w:color="000000" w:fill="FCE4D6"/>
            <w:noWrap/>
            <w:vAlign w:val="center"/>
            <w:hideMark/>
          </w:tcPr>
          <w:p w14:paraId="2AE07DDB"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w:t>
            </w:r>
          </w:p>
        </w:tc>
      </w:tr>
      <w:tr w:rsidR="00155ABF" w:rsidRPr="00155ABF" w14:paraId="2A9AA3DB" w14:textId="77777777" w:rsidTr="00155ABF">
        <w:trPr>
          <w:trHeight w:val="302"/>
        </w:trPr>
        <w:tc>
          <w:tcPr>
            <w:tcW w:w="1330" w:type="dxa"/>
            <w:tcBorders>
              <w:top w:val="nil"/>
              <w:left w:val="single" w:sz="4" w:space="0" w:color="auto"/>
              <w:bottom w:val="single" w:sz="4" w:space="0" w:color="auto"/>
              <w:right w:val="single" w:sz="4" w:space="0" w:color="auto"/>
            </w:tcBorders>
            <w:vAlign w:val="center"/>
            <w:hideMark/>
          </w:tcPr>
          <w:p w14:paraId="67872DEE"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2019</w:t>
            </w:r>
          </w:p>
        </w:tc>
        <w:tc>
          <w:tcPr>
            <w:tcW w:w="2882" w:type="dxa"/>
            <w:tcBorders>
              <w:top w:val="nil"/>
              <w:left w:val="nil"/>
              <w:bottom w:val="single" w:sz="4" w:space="0" w:color="auto"/>
              <w:right w:val="single" w:sz="4" w:space="0" w:color="auto"/>
            </w:tcBorders>
            <w:noWrap/>
            <w:vAlign w:val="center"/>
            <w:hideMark/>
          </w:tcPr>
          <w:p w14:paraId="47F9E4DE"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0</w:t>
            </w:r>
          </w:p>
        </w:tc>
        <w:tc>
          <w:tcPr>
            <w:tcW w:w="2910" w:type="dxa"/>
            <w:tcBorders>
              <w:top w:val="nil"/>
              <w:left w:val="nil"/>
              <w:bottom w:val="single" w:sz="4" w:space="0" w:color="auto"/>
              <w:right w:val="single" w:sz="4" w:space="0" w:color="auto"/>
            </w:tcBorders>
            <w:noWrap/>
            <w:vAlign w:val="center"/>
            <w:hideMark/>
          </w:tcPr>
          <w:p w14:paraId="58CE030C"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n.a.</w:t>
            </w:r>
          </w:p>
        </w:tc>
        <w:tc>
          <w:tcPr>
            <w:tcW w:w="2882" w:type="dxa"/>
            <w:tcBorders>
              <w:top w:val="nil"/>
              <w:left w:val="nil"/>
              <w:bottom w:val="single" w:sz="4" w:space="0" w:color="auto"/>
              <w:right w:val="single" w:sz="4" w:space="0" w:color="auto"/>
            </w:tcBorders>
            <w:shd w:val="clear" w:color="000000" w:fill="FCE4D6"/>
            <w:noWrap/>
            <w:vAlign w:val="center"/>
            <w:hideMark/>
          </w:tcPr>
          <w:p w14:paraId="7257BA80"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w:t>
            </w:r>
          </w:p>
        </w:tc>
      </w:tr>
      <w:tr w:rsidR="00155ABF" w:rsidRPr="00155ABF" w14:paraId="4DF67B46" w14:textId="77777777" w:rsidTr="00155ABF">
        <w:trPr>
          <w:trHeight w:val="302"/>
        </w:trPr>
        <w:tc>
          <w:tcPr>
            <w:tcW w:w="1330" w:type="dxa"/>
            <w:tcBorders>
              <w:top w:val="nil"/>
              <w:left w:val="single" w:sz="4" w:space="0" w:color="auto"/>
              <w:bottom w:val="single" w:sz="4" w:space="0" w:color="auto"/>
              <w:right w:val="single" w:sz="4" w:space="0" w:color="auto"/>
            </w:tcBorders>
            <w:vAlign w:val="center"/>
            <w:hideMark/>
          </w:tcPr>
          <w:p w14:paraId="098CDD02"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2020</w:t>
            </w:r>
          </w:p>
        </w:tc>
        <w:tc>
          <w:tcPr>
            <w:tcW w:w="2882" w:type="dxa"/>
            <w:tcBorders>
              <w:top w:val="nil"/>
              <w:left w:val="nil"/>
              <w:bottom w:val="single" w:sz="4" w:space="0" w:color="auto"/>
              <w:right w:val="single" w:sz="4" w:space="0" w:color="auto"/>
            </w:tcBorders>
            <w:noWrap/>
            <w:vAlign w:val="center"/>
            <w:hideMark/>
          </w:tcPr>
          <w:p w14:paraId="7C073E09"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0</w:t>
            </w:r>
          </w:p>
        </w:tc>
        <w:tc>
          <w:tcPr>
            <w:tcW w:w="2910" w:type="dxa"/>
            <w:tcBorders>
              <w:top w:val="nil"/>
              <w:left w:val="nil"/>
              <w:bottom w:val="single" w:sz="4" w:space="0" w:color="auto"/>
              <w:right w:val="single" w:sz="4" w:space="0" w:color="auto"/>
            </w:tcBorders>
            <w:noWrap/>
            <w:vAlign w:val="center"/>
            <w:hideMark/>
          </w:tcPr>
          <w:p w14:paraId="3CE3D4D5"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n.a.</w:t>
            </w:r>
          </w:p>
        </w:tc>
        <w:tc>
          <w:tcPr>
            <w:tcW w:w="2882" w:type="dxa"/>
            <w:tcBorders>
              <w:top w:val="nil"/>
              <w:left w:val="nil"/>
              <w:bottom w:val="single" w:sz="4" w:space="0" w:color="auto"/>
              <w:right w:val="single" w:sz="4" w:space="0" w:color="auto"/>
            </w:tcBorders>
            <w:shd w:val="clear" w:color="000000" w:fill="FCE4D6"/>
            <w:noWrap/>
            <w:vAlign w:val="center"/>
            <w:hideMark/>
          </w:tcPr>
          <w:p w14:paraId="0B68C912"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w:t>
            </w:r>
          </w:p>
        </w:tc>
      </w:tr>
      <w:tr w:rsidR="00155ABF" w:rsidRPr="00155ABF" w14:paraId="207AAE68" w14:textId="77777777" w:rsidTr="00155ABF">
        <w:trPr>
          <w:trHeight w:val="302"/>
        </w:trPr>
        <w:tc>
          <w:tcPr>
            <w:tcW w:w="1330" w:type="dxa"/>
            <w:tcBorders>
              <w:top w:val="nil"/>
              <w:left w:val="single" w:sz="4" w:space="0" w:color="auto"/>
              <w:bottom w:val="single" w:sz="4" w:space="0" w:color="auto"/>
              <w:right w:val="single" w:sz="4" w:space="0" w:color="auto"/>
            </w:tcBorders>
            <w:vAlign w:val="center"/>
            <w:hideMark/>
          </w:tcPr>
          <w:p w14:paraId="03E40E11"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2021</w:t>
            </w:r>
          </w:p>
        </w:tc>
        <w:tc>
          <w:tcPr>
            <w:tcW w:w="2882" w:type="dxa"/>
            <w:tcBorders>
              <w:top w:val="nil"/>
              <w:left w:val="nil"/>
              <w:bottom w:val="single" w:sz="4" w:space="0" w:color="auto"/>
              <w:right w:val="single" w:sz="4" w:space="0" w:color="auto"/>
            </w:tcBorders>
            <w:noWrap/>
            <w:vAlign w:val="center"/>
            <w:hideMark/>
          </w:tcPr>
          <w:p w14:paraId="5EFC4949"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0</w:t>
            </w:r>
          </w:p>
        </w:tc>
        <w:tc>
          <w:tcPr>
            <w:tcW w:w="2910" w:type="dxa"/>
            <w:tcBorders>
              <w:top w:val="nil"/>
              <w:left w:val="nil"/>
              <w:bottom w:val="single" w:sz="4" w:space="0" w:color="auto"/>
              <w:right w:val="single" w:sz="4" w:space="0" w:color="auto"/>
            </w:tcBorders>
            <w:noWrap/>
            <w:vAlign w:val="center"/>
            <w:hideMark/>
          </w:tcPr>
          <w:p w14:paraId="0F946EAF"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n.a.</w:t>
            </w:r>
          </w:p>
        </w:tc>
        <w:tc>
          <w:tcPr>
            <w:tcW w:w="2882" w:type="dxa"/>
            <w:tcBorders>
              <w:top w:val="nil"/>
              <w:left w:val="nil"/>
              <w:bottom w:val="single" w:sz="4" w:space="0" w:color="auto"/>
              <w:right w:val="single" w:sz="4" w:space="0" w:color="auto"/>
            </w:tcBorders>
            <w:shd w:val="clear" w:color="000000" w:fill="FCE4D6"/>
            <w:noWrap/>
            <w:vAlign w:val="center"/>
            <w:hideMark/>
          </w:tcPr>
          <w:p w14:paraId="4C66D809"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w:t>
            </w:r>
          </w:p>
        </w:tc>
      </w:tr>
      <w:tr w:rsidR="00155ABF" w:rsidRPr="00155ABF" w14:paraId="5F306DCF" w14:textId="77777777" w:rsidTr="00155ABF">
        <w:trPr>
          <w:trHeight w:val="302"/>
        </w:trPr>
        <w:tc>
          <w:tcPr>
            <w:tcW w:w="1330" w:type="dxa"/>
            <w:tcBorders>
              <w:top w:val="nil"/>
              <w:left w:val="single" w:sz="4" w:space="0" w:color="auto"/>
              <w:bottom w:val="single" w:sz="4" w:space="0" w:color="auto"/>
              <w:right w:val="single" w:sz="4" w:space="0" w:color="auto"/>
            </w:tcBorders>
            <w:vAlign w:val="center"/>
            <w:hideMark/>
          </w:tcPr>
          <w:p w14:paraId="1D819D28"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2022</w:t>
            </w:r>
          </w:p>
        </w:tc>
        <w:tc>
          <w:tcPr>
            <w:tcW w:w="2882" w:type="dxa"/>
            <w:tcBorders>
              <w:top w:val="nil"/>
              <w:left w:val="nil"/>
              <w:bottom w:val="single" w:sz="4" w:space="0" w:color="auto"/>
              <w:right w:val="single" w:sz="4" w:space="0" w:color="auto"/>
            </w:tcBorders>
            <w:noWrap/>
            <w:vAlign w:val="center"/>
            <w:hideMark/>
          </w:tcPr>
          <w:p w14:paraId="1076C50D"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0</w:t>
            </w:r>
          </w:p>
        </w:tc>
        <w:tc>
          <w:tcPr>
            <w:tcW w:w="2910" w:type="dxa"/>
            <w:tcBorders>
              <w:top w:val="nil"/>
              <w:left w:val="nil"/>
              <w:bottom w:val="single" w:sz="4" w:space="0" w:color="auto"/>
              <w:right w:val="single" w:sz="4" w:space="0" w:color="auto"/>
            </w:tcBorders>
            <w:noWrap/>
            <w:vAlign w:val="center"/>
            <w:hideMark/>
          </w:tcPr>
          <w:p w14:paraId="37723C12"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n.a.</w:t>
            </w:r>
          </w:p>
        </w:tc>
        <w:tc>
          <w:tcPr>
            <w:tcW w:w="2882" w:type="dxa"/>
            <w:tcBorders>
              <w:top w:val="nil"/>
              <w:left w:val="nil"/>
              <w:bottom w:val="single" w:sz="4" w:space="0" w:color="auto"/>
              <w:right w:val="single" w:sz="4" w:space="0" w:color="auto"/>
            </w:tcBorders>
            <w:shd w:val="clear" w:color="000000" w:fill="FCE4D6"/>
            <w:noWrap/>
            <w:vAlign w:val="center"/>
            <w:hideMark/>
          </w:tcPr>
          <w:p w14:paraId="347748CB"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w:t>
            </w:r>
          </w:p>
        </w:tc>
      </w:tr>
      <w:tr w:rsidR="00155ABF" w:rsidRPr="00155ABF" w14:paraId="78D259BD" w14:textId="77777777" w:rsidTr="00155ABF">
        <w:trPr>
          <w:trHeight w:val="302"/>
        </w:trPr>
        <w:tc>
          <w:tcPr>
            <w:tcW w:w="1330" w:type="dxa"/>
            <w:tcBorders>
              <w:top w:val="nil"/>
              <w:left w:val="single" w:sz="4" w:space="0" w:color="auto"/>
              <w:bottom w:val="single" w:sz="4" w:space="0" w:color="auto"/>
              <w:right w:val="single" w:sz="4" w:space="0" w:color="auto"/>
            </w:tcBorders>
            <w:vAlign w:val="center"/>
            <w:hideMark/>
          </w:tcPr>
          <w:p w14:paraId="5FF184C6"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2023</w:t>
            </w:r>
          </w:p>
        </w:tc>
        <w:tc>
          <w:tcPr>
            <w:tcW w:w="2882" w:type="dxa"/>
            <w:tcBorders>
              <w:top w:val="nil"/>
              <w:left w:val="nil"/>
              <w:bottom w:val="single" w:sz="4" w:space="0" w:color="auto"/>
              <w:right w:val="single" w:sz="4" w:space="0" w:color="auto"/>
            </w:tcBorders>
            <w:noWrap/>
            <w:vAlign w:val="center"/>
            <w:hideMark/>
          </w:tcPr>
          <w:p w14:paraId="4F7F9352"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0</w:t>
            </w:r>
          </w:p>
        </w:tc>
        <w:tc>
          <w:tcPr>
            <w:tcW w:w="2910" w:type="dxa"/>
            <w:tcBorders>
              <w:top w:val="nil"/>
              <w:left w:val="nil"/>
              <w:bottom w:val="single" w:sz="4" w:space="0" w:color="auto"/>
              <w:right w:val="single" w:sz="4" w:space="0" w:color="auto"/>
            </w:tcBorders>
            <w:noWrap/>
            <w:vAlign w:val="center"/>
            <w:hideMark/>
          </w:tcPr>
          <w:p w14:paraId="6C438023"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n.a.</w:t>
            </w:r>
          </w:p>
        </w:tc>
        <w:tc>
          <w:tcPr>
            <w:tcW w:w="2882" w:type="dxa"/>
            <w:tcBorders>
              <w:top w:val="nil"/>
              <w:left w:val="nil"/>
              <w:bottom w:val="single" w:sz="4" w:space="0" w:color="auto"/>
              <w:right w:val="single" w:sz="4" w:space="0" w:color="auto"/>
            </w:tcBorders>
            <w:shd w:val="clear" w:color="000000" w:fill="FCE4D6"/>
            <w:noWrap/>
            <w:vAlign w:val="center"/>
            <w:hideMark/>
          </w:tcPr>
          <w:p w14:paraId="7497A643" w14:textId="77777777" w:rsidR="00155ABF" w:rsidRPr="00155ABF" w:rsidRDefault="00155ABF" w:rsidP="00155ABF">
            <w:pPr>
              <w:spacing w:after="0" w:line="240" w:lineRule="auto"/>
              <w:jc w:val="center"/>
              <w:rPr>
                <w:rFonts w:ascii="Calibri" w:eastAsia="Times New Roman" w:hAnsi="Calibri" w:cs="Calibri"/>
                <w:color w:val="000000"/>
                <w:kern w:val="0"/>
                <w:lang w:eastAsia="hu-HU"/>
                <w14:ligatures w14:val="none"/>
              </w:rPr>
            </w:pPr>
            <w:r w:rsidRPr="00155ABF">
              <w:rPr>
                <w:rFonts w:ascii="Calibri" w:eastAsia="Times New Roman" w:hAnsi="Calibri" w:cs="Calibri"/>
                <w:color w:val="000000"/>
                <w:kern w:val="0"/>
                <w:lang w:eastAsia="hu-HU"/>
                <w14:ligatures w14:val="none"/>
              </w:rPr>
              <w:t>-</w:t>
            </w:r>
          </w:p>
        </w:tc>
      </w:tr>
      <w:tr w:rsidR="00155ABF" w:rsidRPr="00155ABF" w14:paraId="2914DB53" w14:textId="77777777" w:rsidTr="00155ABF">
        <w:trPr>
          <w:trHeight w:val="302"/>
        </w:trPr>
        <w:tc>
          <w:tcPr>
            <w:tcW w:w="7123" w:type="dxa"/>
            <w:gridSpan w:val="3"/>
            <w:tcBorders>
              <w:top w:val="nil"/>
              <w:left w:val="nil"/>
              <w:bottom w:val="nil"/>
              <w:right w:val="nil"/>
            </w:tcBorders>
            <w:noWrap/>
            <w:vAlign w:val="bottom"/>
            <w:hideMark/>
          </w:tcPr>
          <w:p w14:paraId="38C99C2D" w14:textId="77777777" w:rsidR="00155ABF" w:rsidRPr="00155ABF" w:rsidRDefault="00155ABF" w:rsidP="00155ABF">
            <w:pPr>
              <w:spacing w:after="0" w:line="240" w:lineRule="auto"/>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Forrás: TeIR, KSH Tstar, Önkormányzati adatok</w:t>
            </w:r>
          </w:p>
        </w:tc>
        <w:tc>
          <w:tcPr>
            <w:tcW w:w="2882" w:type="dxa"/>
            <w:tcBorders>
              <w:top w:val="nil"/>
              <w:left w:val="nil"/>
              <w:bottom w:val="nil"/>
              <w:right w:val="nil"/>
            </w:tcBorders>
            <w:noWrap/>
            <w:vAlign w:val="bottom"/>
            <w:hideMark/>
          </w:tcPr>
          <w:p w14:paraId="29792F35" w14:textId="77777777" w:rsidR="00155ABF" w:rsidRPr="00155ABF" w:rsidRDefault="00155ABF" w:rsidP="00155ABF">
            <w:pPr>
              <w:spacing w:after="0" w:line="240" w:lineRule="auto"/>
              <w:rPr>
                <w:rFonts w:ascii="Calibri" w:eastAsia="Times New Roman" w:hAnsi="Calibri" w:cs="Calibri"/>
                <w:kern w:val="0"/>
                <w:lang w:eastAsia="hu-HU"/>
                <w14:ligatures w14:val="none"/>
              </w:rPr>
            </w:pPr>
          </w:p>
        </w:tc>
      </w:tr>
    </w:tbl>
    <w:p w14:paraId="5431C18E" w14:textId="77777777" w:rsidR="0068587F" w:rsidRPr="007B2854" w:rsidRDefault="0068587F" w:rsidP="004A4590">
      <w:pPr>
        <w:jc w:val="both"/>
        <w:rPr>
          <w:rFonts w:ascii="Arial" w:hAnsi="Arial" w:cs="Arial"/>
        </w:rPr>
      </w:pPr>
    </w:p>
    <w:p w14:paraId="725D0396" w14:textId="5AF12AD6" w:rsidR="0068587F" w:rsidRPr="007B2854" w:rsidRDefault="0068587F" w:rsidP="004A4590">
      <w:pPr>
        <w:jc w:val="both"/>
        <w:rPr>
          <w:rFonts w:ascii="Arial" w:hAnsi="Arial" w:cs="Arial"/>
        </w:rPr>
      </w:pPr>
      <w:r w:rsidRPr="007B2854">
        <w:rPr>
          <w:rFonts w:ascii="Arial" w:hAnsi="Arial" w:cs="Arial"/>
        </w:rPr>
        <w:t xml:space="preserve">                             </w:t>
      </w:r>
      <w:r w:rsidR="00155ABF">
        <w:rPr>
          <w:noProof/>
          <w:lang w:eastAsia="hu-HU"/>
        </w:rPr>
        <w:drawing>
          <wp:inline distT="0" distB="0" distL="0" distR="0" wp14:anchorId="710547BA" wp14:editId="6F7623C3">
            <wp:extent cx="3743325" cy="1990725"/>
            <wp:effectExtent l="0" t="0" r="9525" b="9525"/>
            <wp:docPr id="116269401" name="Diagram 1">
              <a:extLst xmlns:a="http://schemas.openxmlformats.org/drawingml/2006/main">
                <a:ext uri="{FF2B5EF4-FFF2-40B4-BE49-F238E27FC236}">
                  <a16:creationId xmlns:a16="http://schemas.microsoft.com/office/drawing/2014/main" id="{00000000-0008-0000-04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BE627B2" w14:textId="77777777" w:rsidR="0068587F" w:rsidRPr="007B2854" w:rsidRDefault="0068587F" w:rsidP="004A4590">
      <w:pPr>
        <w:jc w:val="both"/>
        <w:rPr>
          <w:rFonts w:ascii="Arial" w:hAnsi="Arial" w:cs="Arial"/>
        </w:rPr>
      </w:pPr>
    </w:p>
    <w:p w14:paraId="3BE63856" w14:textId="5ACAECD8" w:rsidR="0068587F" w:rsidRPr="007B2854" w:rsidRDefault="0068587F" w:rsidP="004A4590">
      <w:pPr>
        <w:jc w:val="both"/>
        <w:rPr>
          <w:rFonts w:ascii="Arial" w:hAnsi="Arial" w:cs="Arial"/>
        </w:rPr>
      </w:pPr>
      <w:r w:rsidRPr="007B2854">
        <w:rPr>
          <w:rFonts w:ascii="Arial" w:hAnsi="Arial" w:cs="Arial"/>
        </w:rPr>
        <w:t xml:space="preserve">                   </w:t>
      </w:r>
      <w:r w:rsidR="00B10DA1">
        <w:rPr>
          <w:rFonts w:ascii="Arial" w:hAnsi="Arial" w:cs="Arial"/>
        </w:rPr>
        <w:t xml:space="preserve">     </w:t>
      </w:r>
      <w:r w:rsidRPr="007B2854">
        <w:rPr>
          <w:rFonts w:ascii="Arial" w:hAnsi="Arial" w:cs="Arial"/>
        </w:rPr>
        <w:t xml:space="preserve">       </w:t>
      </w:r>
      <w:r w:rsidR="00155ABF">
        <w:rPr>
          <w:noProof/>
          <w:lang w:eastAsia="hu-HU"/>
        </w:rPr>
        <w:drawing>
          <wp:inline distT="0" distB="0" distL="0" distR="0" wp14:anchorId="35ED0E89" wp14:editId="7825746C">
            <wp:extent cx="3762375" cy="2047875"/>
            <wp:effectExtent l="0" t="0" r="9525" b="9525"/>
            <wp:docPr id="1732572350" name="Diagram 1">
              <a:extLst xmlns:a="http://schemas.openxmlformats.org/drawingml/2006/main">
                <a:ext uri="{FF2B5EF4-FFF2-40B4-BE49-F238E27FC236}">
                  <a16:creationId xmlns:a16="http://schemas.microsoft.com/office/drawing/2014/main" id="{00000000-0008-0000-04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FF03C82" w14:textId="77777777" w:rsidR="00BF5034" w:rsidRDefault="00BF5034" w:rsidP="00405E3F">
      <w:pPr>
        <w:rPr>
          <w:rFonts w:ascii="Arial" w:hAnsi="Arial" w:cs="Arial"/>
          <w:b/>
          <w:bCs/>
        </w:rPr>
      </w:pPr>
    </w:p>
    <w:p w14:paraId="343027B0" w14:textId="7E755BCC" w:rsidR="00405E3F" w:rsidRPr="007B2854" w:rsidRDefault="00405E3F" w:rsidP="00405E3F">
      <w:pPr>
        <w:rPr>
          <w:rFonts w:ascii="Arial" w:hAnsi="Arial" w:cs="Arial"/>
        </w:rPr>
      </w:pPr>
      <w:r w:rsidRPr="007B2854">
        <w:rPr>
          <w:rFonts w:ascii="Arial" w:hAnsi="Arial" w:cs="Arial"/>
          <w:b/>
          <w:bCs/>
        </w:rPr>
        <w:t>5.2.2. a) számú táblázat - Bölcsődék és bölcsődébe beíratott gyermekek száma</w:t>
      </w:r>
      <w:r w:rsidRPr="007B2854">
        <w:rPr>
          <w:rFonts w:ascii="Arial" w:hAnsi="Arial" w:cs="Arial"/>
        </w:rPr>
        <w:t xml:space="preserve"> </w:t>
      </w:r>
    </w:p>
    <w:tbl>
      <w:tblPr>
        <w:tblW w:w="9453" w:type="dxa"/>
        <w:tblCellMar>
          <w:left w:w="70" w:type="dxa"/>
          <w:right w:w="70" w:type="dxa"/>
        </w:tblCellMar>
        <w:tblLook w:val="04A0" w:firstRow="1" w:lastRow="0" w:firstColumn="1" w:lastColumn="0" w:noHBand="0" w:noVBand="1"/>
      </w:tblPr>
      <w:tblGrid>
        <w:gridCol w:w="1809"/>
        <w:gridCol w:w="3121"/>
        <w:gridCol w:w="4523"/>
      </w:tblGrid>
      <w:tr w:rsidR="00155ABF" w:rsidRPr="00155ABF" w14:paraId="45ADCE62" w14:textId="77777777" w:rsidTr="00155ABF">
        <w:trPr>
          <w:trHeight w:val="943"/>
        </w:trPr>
        <w:tc>
          <w:tcPr>
            <w:tcW w:w="9453" w:type="dxa"/>
            <w:gridSpan w:val="3"/>
            <w:tcBorders>
              <w:top w:val="single" w:sz="4" w:space="0" w:color="auto"/>
              <w:left w:val="single" w:sz="4" w:space="0" w:color="auto"/>
              <w:bottom w:val="single" w:sz="4" w:space="0" w:color="auto"/>
              <w:right w:val="single" w:sz="4" w:space="0" w:color="auto"/>
            </w:tcBorders>
            <w:noWrap/>
            <w:vAlign w:val="bottom"/>
            <w:hideMark/>
          </w:tcPr>
          <w:p w14:paraId="0B9A9E0B" w14:textId="77777777" w:rsidR="00155ABF" w:rsidRPr="00155ABF" w:rsidRDefault="00155ABF" w:rsidP="00155ABF">
            <w:pPr>
              <w:spacing w:after="0" w:line="240" w:lineRule="auto"/>
              <w:jc w:val="center"/>
              <w:rPr>
                <w:rFonts w:ascii="Calibri" w:eastAsia="Times New Roman" w:hAnsi="Calibri" w:cs="Calibri"/>
                <w:b/>
                <w:bCs/>
                <w:kern w:val="0"/>
                <w:lang w:eastAsia="hu-HU"/>
                <w14:ligatures w14:val="none"/>
              </w:rPr>
            </w:pPr>
            <w:r w:rsidRPr="00155ABF">
              <w:rPr>
                <w:rFonts w:ascii="Calibri" w:eastAsia="Times New Roman" w:hAnsi="Calibri" w:cs="Calibri"/>
                <w:b/>
                <w:bCs/>
                <w:kern w:val="0"/>
                <w:lang w:eastAsia="hu-HU"/>
                <w14:ligatures w14:val="none"/>
              </w:rPr>
              <w:t>5.2.2. a) Bölcsődék és bölcsődébe beíratott gyermekek száma</w:t>
            </w:r>
            <w:r w:rsidRPr="00155ABF">
              <w:rPr>
                <w:rFonts w:ascii="Calibri" w:eastAsia="Times New Roman" w:hAnsi="Calibri" w:cs="Calibri"/>
                <w:kern w:val="0"/>
                <w:lang w:eastAsia="hu-HU"/>
                <w14:ligatures w14:val="none"/>
              </w:rPr>
              <w:t xml:space="preserve"> (4.3.3. a.) számú táblázatból</w:t>
            </w:r>
          </w:p>
        </w:tc>
      </w:tr>
      <w:tr w:rsidR="00155ABF" w:rsidRPr="00155ABF" w14:paraId="15DEB9EB" w14:textId="77777777" w:rsidTr="00155ABF">
        <w:trPr>
          <w:trHeight w:val="1536"/>
        </w:trPr>
        <w:tc>
          <w:tcPr>
            <w:tcW w:w="1809"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37D35CE5" w14:textId="77777777" w:rsidR="00155ABF" w:rsidRPr="00155ABF" w:rsidRDefault="00155ABF" w:rsidP="00155ABF">
            <w:pPr>
              <w:spacing w:after="0" w:line="240" w:lineRule="auto"/>
              <w:jc w:val="center"/>
              <w:rPr>
                <w:rFonts w:ascii="Calibri" w:eastAsia="Times New Roman" w:hAnsi="Calibri" w:cs="Calibri"/>
                <w:b/>
                <w:bCs/>
                <w:kern w:val="0"/>
                <w:lang w:eastAsia="hu-HU"/>
                <w14:ligatures w14:val="none"/>
              </w:rPr>
            </w:pPr>
            <w:r w:rsidRPr="00155ABF">
              <w:rPr>
                <w:rFonts w:ascii="Calibri" w:eastAsia="Times New Roman" w:hAnsi="Calibri" w:cs="Calibri"/>
                <w:b/>
                <w:bCs/>
                <w:kern w:val="0"/>
                <w:lang w:eastAsia="hu-HU"/>
                <w14:ligatures w14:val="none"/>
              </w:rPr>
              <w:t>Év</w:t>
            </w:r>
          </w:p>
        </w:tc>
        <w:tc>
          <w:tcPr>
            <w:tcW w:w="3121" w:type="dxa"/>
            <w:tcBorders>
              <w:top w:val="nil"/>
              <w:left w:val="nil"/>
              <w:bottom w:val="single" w:sz="4" w:space="0" w:color="auto"/>
              <w:right w:val="single" w:sz="4" w:space="0" w:color="auto"/>
            </w:tcBorders>
            <w:shd w:val="clear" w:color="000000" w:fill="E2EFDA"/>
            <w:vAlign w:val="center"/>
            <w:hideMark/>
          </w:tcPr>
          <w:p w14:paraId="429F881F" w14:textId="77777777" w:rsidR="00155ABF" w:rsidRPr="00155ABF" w:rsidRDefault="00155ABF" w:rsidP="00155ABF">
            <w:pPr>
              <w:spacing w:after="0" w:line="240" w:lineRule="auto"/>
              <w:jc w:val="center"/>
              <w:rPr>
                <w:rFonts w:ascii="Calibri" w:eastAsia="Times New Roman" w:hAnsi="Calibri" w:cs="Calibri"/>
                <w:b/>
                <w:bCs/>
                <w:kern w:val="0"/>
                <w:lang w:eastAsia="hu-HU"/>
                <w14:ligatures w14:val="none"/>
              </w:rPr>
            </w:pPr>
            <w:r w:rsidRPr="00155ABF">
              <w:rPr>
                <w:rFonts w:ascii="Calibri" w:eastAsia="Times New Roman" w:hAnsi="Calibri" w:cs="Calibri"/>
                <w:b/>
                <w:bCs/>
                <w:kern w:val="0"/>
                <w:lang w:eastAsia="hu-HU"/>
                <w14:ligatures w14:val="none"/>
              </w:rPr>
              <w:t>Működő, önkormányzati bölcsődei férőhelyek száma</w:t>
            </w:r>
          </w:p>
        </w:tc>
        <w:tc>
          <w:tcPr>
            <w:tcW w:w="4523" w:type="dxa"/>
            <w:tcBorders>
              <w:top w:val="nil"/>
              <w:left w:val="nil"/>
              <w:bottom w:val="single" w:sz="4" w:space="0" w:color="auto"/>
              <w:right w:val="single" w:sz="4" w:space="0" w:color="auto"/>
            </w:tcBorders>
            <w:shd w:val="clear" w:color="000000" w:fill="E2EFDA"/>
            <w:vAlign w:val="center"/>
            <w:hideMark/>
          </w:tcPr>
          <w:p w14:paraId="7D35D94F" w14:textId="77777777" w:rsidR="00155ABF" w:rsidRPr="00155ABF" w:rsidRDefault="00155ABF" w:rsidP="00155ABF">
            <w:pPr>
              <w:spacing w:after="0" w:line="240" w:lineRule="auto"/>
              <w:jc w:val="center"/>
              <w:rPr>
                <w:rFonts w:ascii="Calibri" w:eastAsia="Times New Roman" w:hAnsi="Calibri" w:cs="Calibri"/>
                <w:b/>
                <w:bCs/>
                <w:kern w:val="0"/>
                <w:lang w:eastAsia="hu-HU"/>
                <w14:ligatures w14:val="none"/>
              </w:rPr>
            </w:pPr>
            <w:r w:rsidRPr="00155ABF">
              <w:rPr>
                <w:rFonts w:ascii="Calibri" w:eastAsia="Times New Roman" w:hAnsi="Calibri" w:cs="Calibri"/>
                <w:b/>
                <w:bCs/>
                <w:kern w:val="0"/>
                <w:lang w:eastAsia="hu-HU"/>
                <w14:ligatures w14:val="none"/>
              </w:rPr>
              <w:t>Önkormányzati bölcsődébe beírt gyerekek száma</w:t>
            </w:r>
          </w:p>
        </w:tc>
      </w:tr>
      <w:tr w:rsidR="00155ABF" w:rsidRPr="00155ABF" w14:paraId="08BE89B3" w14:textId="77777777" w:rsidTr="00155ABF">
        <w:trPr>
          <w:trHeight w:val="608"/>
        </w:trPr>
        <w:tc>
          <w:tcPr>
            <w:tcW w:w="1809" w:type="dxa"/>
            <w:vMerge/>
            <w:tcBorders>
              <w:top w:val="nil"/>
              <w:left w:val="single" w:sz="4" w:space="0" w:color="auto"/>
              <w:bottom w:val="single" w:sz="4" w:space="0" w:color="000000"/>
              <w:right w:val="single" w:sz="4" w:space="0" w:color="auto"/>
            </w:tcBorders>
            <w:vAlign w:val="center"/>
            <w:hideMark/>
          </w:tcPr>
          <w:p w14:paraId="1C8F168F" w14:textId="77777777" w:rsidR="00155ABF" w:rsidRPr="00155ABF" w:rsidRDefault="00155ABF" w:rsidP="00155ABF">
            <w:pPr>
              <w:spacing w:after="0" w:line="240" w:lineRule="auto"/>
              <w:rPr>
                <w:rFonts w:ascii="Calibri" w:eastAsia="Times New Roman" w:hAnsi="Calibri" w:cs="Calibri"/>
                <w:b/>
                <w:bCs/>
                <w:kern w:val="0"/>
                <w:lang w:eastAsia="hu-HU"/>
                <w14:ligatures w14:val="none"/>
              </w:rPr>
            </w:pPr>
          </w:p>
        </w:tc>
        <w:tc>
          <w:tcPr>
            <w:tcW w:w="3121" w:type="dxa"/>
            <w:tcBorders>
              <w:top w:val="nil"/>
              <w:left w:val="nil"/>
              <w:bottom w:val="single" w:sz="4" w:space="0" w:color="auto"/>
              <w:right w:val="single" w:sz="4" w:space="0" w:color="auto"/>
            </w:tcBorders>
            <w:shd w:val="clear" w:color="000000" w:fill="E2EFDA"/>
            <w:noWrap/>
            <w:vAlign w:val="center"/>
            <w:hideMark/>
          </w:tcPr>
          <w:p w14:paraId="3861298B" w14:textId="77777777" w:rsidR="00155ABF" w:rsidRPr="00155ABF" w:rsidRDefault="00155ABF" w:rsidP="00155ABF">
            <w:pPr>
              <w:spacing w:after="0" w:line="240" w:lineRule="auto"/>
              <w:jc w:val="center"/>
              <w:rPr>
                <w:rFonts w:ascii="Calibri" w:eastAsia="Times New Roman" w:hAnsi="Calibri" w:cs="Calibri"/>
                <w:b/>
                <w:bCs/>
                <w:color w:val="000000"/>
                <w:kern w:val="0"/>
                <w:lang w:eastAsia="hu-HU"/>
                <w14:ligatures w14:val="none"/>
              </w:rPr>
            </w:pPr>
            <w:r w:rsidRPr="00155ABF">
              <w:rPr>
                <w:rFonts w:ascii="Calibri" w:eastAsia="Times New Roman" w:hAnsi="Calibri" w:cs="Calibri"/>
                <w:b/>
                <w:bCs/>
                <w:color w:val="000000"/>
                <w:kern w:val="0"/>
                <w:lang w:eastAsia="hu-HU"/>
                <w14:ligatures w14:val="none"/>
              </w:rPr>
              <w:t>db</w:t>
            </w:r>
          </w:p>
        </w:tc>
        <w:tc>
          <w:tcPr>
            <w:tcW w:w="4523" w:type="dxa"/>
            <w:tcBorders>
              <w:top w:val="nil"/>
              <w:left w:val="nil"/>
              <w:bottom w:val="single" w:sz="4" w:space="0" w:color="auto"/>
              <w:right w:val="single" w:sz="4" w:space="0" w:color="auto"/>
            </w:tcBorders>
            <w:shd w:val="clear" w:color="000000" w:fill="E2EFDA"/>
            <w:noWrap/>
            <w:vAlign w:val="center"/>
            <w:hideMark/>
          </w:tcPr>
          <w:p w14:paraId="028378D1" w14:textId="77777777" w:rsidR="00155ABF" w:rsidRPr="00155ABF" w:rsidRDefault="00155ABF" w:rsidP="00155ABF">
            <w:pPr>
              <w:spacing w:after="0" w:line="240" w:lineRule="auto"/>
              <w:jc w:val="center"/>
              <w:rPr>
                <w:rFonts w:ascii="Calibri" w:eastAsia="Times New Roman" w:hAnsi="Calibri" w:cs="Calibri"/>
                <w:b/>
                <w:bCs/>
                <w:color w:val="000000"/>
                <w:kern w:val="0"/>
                <w:lang w:eastAsia="hu-HU"/>
                <w14:ligatures w14:val="none"/>
              </w:rPr>
            </w:pPr>
            <w:r w:rsidRPr="00155ABF">
              <w:rPr>
                <w:rFonts w:ascii="Calibri" w:eastAsia="Times New Roman" w:hAnsi="Calibri" w:cs="Calibri"/>
                <w:b/>
                <w:bCs/>
                <w:color w:val="000000"/>
                <w:kern w:val="0"/>
                <w:lang w:eastAsia="hu-HU"/>
                <w14:ligatures w14:val="none"/>
              </w:rPr>
              <w:t>Fő</w:t>
            </w:r>
          </w:p>
        </w:tc>
      </w:tr>
      <w:tr w:rsidR="00155ABF" w:rsidRPr="00155ABF" w14:paraId="5F1289EC" w14:textId="77777777" w:rsidTr="00155ABF">
        <w:trPr>
          <w:trHeight w:val="304"/>
        </w:trPr>
        <w:tc>
          <w:tcPr>
            <w:tcW w:w="1809" w:type="dxa"/>
            <w:tcBorders>
              <w:top w:val="nil"/>
              <w:left w:val="single" w:sz="4" w:space="0" w:color="auto"/>
              <w:bottom w:val="single" w:sz="4" w:space="0" w:color="auto"/>
              <w:right w:val="single" w:sz="4" w:space="0" w:color="auto"/>
            </w:tcBorders>
            <w:vAlign w:val="center"/>
            <w:hideMark/>
          </w:tcPr>
          <w:p w14:paraId="10B54C1C"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2018</w:t>
            </w:r>
          </w:p>
        </w:tc>
        <w:tc>
          <w:tcPr>
            <w:tcW w:w="3121" w:type="dxa"/>
            <w:tcBorders>
              <w:top w:val="nil"/>
              <w:left w:val="nil"/>
              <w:bottom w:val="single" w:sz="4" w:space="0" w:color="auto"/>
              <w:right w:val="single" w:sz="4" w:space="0" w:color="auto"/>
            </w:tcBorders>
            <w:vAlign w:val="center"/>
            <w:hideMark/>
          </w:tcPr>
          <w:p w14:paraId="16357B7F"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c>
          <w:tcPr>
            <w:tcW w:w="4523" w:type="dxa"/>
            <w:tcBorders>
              <w:top w:val="nil"/>
              <w:left w:val="nil"/>
              <w:bottom w:val="single" w:sz="4" w:space="0" w:color="auto"/>
              <w:right w:val="single" w:sz="4" w:space="0" w:color="auto"/>
            </w:tcBorders>
            <w:vAlign w:val="center"/>
            <w:hideMark/>
          </w:tcPr>
          <w:p w14:paraId="1CCF7D9C"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r>
      <w:tr w:rsidR="00155ABF" w:rsidRPr="00155ABF" w14:paraId="17C96A15" w14:textId="77777777" w:rsidTr="00155ABF">
        <w:trPr>
          <w:trHeight w:val="304"/>
        </w:trPr>
        <w:tc>
          <w:tcPr>
            <w:tcW w:w="1809" w:type="dxa"/>
            <w:tcBorders>
              <w:top w:val="nil"/>
              <w:left w:val="single" w:sz="4" w:space="0" w:color="auto"/>
              <w:bottom w:val="single" w:sz="4" w:space="0" w:color="auto"/>
              <w:right w:val="single" w:sz="4" w:space="0" w:color="auto"/>
            </w:tcBorders>
            <w:vAlign w:val="center"/>
            <w:hideMark/>
          </w:tcPr>
          <w:p w14:paraId="6542066D"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2019</w:t>
            </w:r>
          </w:p>
        </w:tc>
        <w:tc>
          <w:tcPr>
            <w:tcW w:w="3121" w:type="dxa"/>
            <w:tcBorders>
              <w:top w:val="nil"/>
              <w:left w:val="nil"/>
              <w:bottom w:val="single" w:sz="4" w:space="0" w:color="auto"/>
              <w:right w:val="single" w:sz="4" w:space="0" w:color="auto"/>
            </w:tcBorders>
            <w:vAlign w:val="center"/>
            <w:hideMark/>
          </w:tcPr>
          <w:p w14:paraId="30FD641B"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c>
          <w:tcPr>
            <w:tcW w:w="4523" w:type="dxa"/>
            <w:tcBorders>
              <w:top w:val="nil"/>
              <w:left w:val="nil"/>
              <w:bottom w:val="single" w:sz="4" w:space="0" w:color="auto"/>
              <w:right w:val="single" w:sz="4" w:space="0" w:color="auto"/>
            </w:tcBorders>
            <w:vAlign w:val="center"/>
            <w:hideMark/>
          </w:tcPr>
          <w:p w14:paraId="03F637DA"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r>
      <w:tr w:rsidR="00155ABF" w:rsidRPr="00155ABF" w14:paraId="65E2F5EE" w14:textId="77777777" w:rsidTr="00155ABF">
        <w:trPr>
          <w:trHeight w:val="304"/>
        </w:trPr>
        <w:tc>
          <w:tcPr>
            <w:tcW w:w="1809" w:type="dxa"/>
            <w:tcBorders>
              <w:top w:val="nil"/>
              <w:left w:val="single" w:sz="4" w:space="0" w:color="auto"/>
              <w:bottom w:val="single" w:sz="4" w:space="0" w:color="auto"/>
              <w:right w:val="single" w:sz="4" w:space="0" w:color="auto"/>
            </w:tcBorders>
            <w:vAlign w:val="center"/>
            <w:hideMark/>
          </w:tcPr>
          <w:p w14:paraId="24F770D6"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2020</w:t>
            </w:r>
          </w:p>
        </w:tc>
        <w:tc>
          <w:tcPr>
            <w:tcW w:w="3121" w:type="dxa"/>
            <w:tcBorders>
              <w:top w:val="nil"/>
              <w:left w:val="nil"/>
              <w:bottom w:val="single" w:sz="4" w:space="0" w:color="auto"/>
              <w:right w:val="single" w:sz="4" w:space="0" w:color="auto"/>
            </w:tcBorders>
            <w:vAlign w:val="center"/>
            <w:hideMark/>
          </w:tcPr>
          <w:p w14:paraId="43B086FA"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c>
          <w:tcPr>
            <w:tcW w:w="4523" w:type="dxa"/>
            <w:tcBorders>
              <w:top w:val="nil"/>
              <w:left w:val="nil"/>
              <w:bottom w:val="single" w:sz="4" w:space="0" w:color="auto"/>
              <w:right w:val="single" w:sz="4" w:space="0" w:color="auto"/>
            </w:tcBorders>
            <w:vAlign w:val="center"/>
            <w:hideMark/>
          </w:tcPr>
          <w:p w14:paraId="6636F85D"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r>
      <w:tr w:rsidR="00155ABF" w:rsidRPr="00155ABF" w14:paraId="1F99DF53" w14:textId="77777777" w:rsidTr="00155ABF">
        <w:trPr>
          <w:trHeight w:val="304"/>
        </w:trPr>
        <w:tc>
          <w:tcPr>
            <w:tcW w:w="1809" w:type="dxa"/>
            <w:tcBorders>
              <w:top w:val="nil"/>
              <w:left w:val="single" w:sz="4" w:space="0" w:color="auto"/>
              <w:bottom w:val="single" w:sz="4" w:space="0" w:color="auto"/>
              <w:right w:val="single" w:sz="4" w:space="0" w:color="auto"/>
            </w:tcBorders>
            <w:vAlign w:val="center"/>
            <w:hideMark/>
          </w:tcPr>
          <w:p w14:paraId="4F0185C0"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2021</w:t>
            </w:r>
          </w:p>
        </w:tc>
        <w:tc>
          <w:tcPr>
            <w:tcW w:w="3121" w:type="dxa"/>
            <w:tcBorders>
              <w:top w:val="nil"/>
              <w:left w:val="nil"/>
              <w:bottom w:val="single" w:sz="4" w:space="0" w:color="auto"/>
              <w:right w:val="single" w:sz="4" w:space="0" w:color="auto"/>
            </w:tcBorders>
            <w:vAlign w:val="center"/>
            <w:hideMark/>
          </w:tcPr>
          <w:p w14:paraId="0874EBDF"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c>
          <w:tcPr>
            <w:tcW w:w="4523" w:type="dxa"/>
            <w:tcBorders>
              <w:top w:val="nil"/>
              <w:left w:val="nil"/>
              <w:bottom w:val="single" w:sz="4" w:space="0" w:color="auto"/>
              <w:right w:val="single" w:sz="4" w:space="0" w:color="auto"/>
            </w:tcBorders>
            <w:vAlign w:val="center"/>
            <w:hideMark/>
          </w:tcPr>
          <w:p w14:paraId="08898AAE"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r>
      <w:tr w:rsidR="00155ABF" w:rsidRPr="00155ABF" w14:paraId="0B10ED57" w14:textId="77777777" w:rsidTr="00155ABF">
        <w:trPr>
          <w:trHeight w:val="304"/>
        </w:trPr>
        <w:tc>
          <w:tcPr>
            <w:tcW w:w="1809" w:type="dxa"/>
            <w:tcBorders>
              <w:top w:val="nil"/>
              <w:left w:val="single" w:sz="4" w:space="0" w:color="auto"/>
              <w:bottom w:val="single" w:sz="4" w:space="0" w:color="auto"/>
              <w:right w:val="single" w:sz="4" w:space="0" w:color="auto"/>
            </w:tcBorders>
            <w:vAlign w:val="center"/>
            <w:hideMark/>
          </w:tcPr>
          <w:p w14:paraId="6D1929C6"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2022</w:t>
            </w:r>
          </w:p>
        </w:tc>
        <w:tc>
          <w:tcPr>
            <w:tcW w:w="3121" w:type="dxa"/>
            <w:tcBorders>
              <w:top w:val="nil"/>
              <w:left w:val="nil"/>
              <w:bottom w:val="single" w:sz="4" w:space="0" w:color="auto"/>
              <w:right w:val="single" w:sz="4" w:space="0" w:color="auto"/>
            </w:tcBorders>
            <w:vAlign w:val="center"/>
            <w:hideMark/>
          </w:tcPr>
          <w:p w14:paraId="79647ABA"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c>
          <w:tcPr>
            <w:tcW w:w="4523" w:type="dxa"/>
            <w:tcBorders>
              <w:top w:val="nil"/>
              <w:left w:val="nil"/>
              <w:bottom w:val="single" w:sz="4" w:space="0" w:color="auto"/>
              <w:right w:val="single" w:sz="4" w:space="0" w:color="auto"/>
            </w:tcBorders>
            <w:vAlign w:val="center"/>
            <w:hideMark/>
          </w:tcPr>
          <w:p w14:paraId="1EC51DB2"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r>
      <w:tr w:rsidR="00155ABF" w:rsidRPr="00155ABF" w14:paraId="009F3DC2" w14:textId="77777777" w:rsidTr="00155ABF">
        <w:trPr>
          <w:trHeight w:val="304"/>
        </w:trPr>
        <w:tc>
          <w:tcPr>
            <w:tcW w:w="1809" w:type="dxa"/>
            <w:tcBorders>
              <w:top w:val="nil"/>
              <w:left w:val="single" w:sz="4" w:space="0" w:color="auto"/>
              <w:bottom w:val="single" w:sz="4" w:space="0" w:color="auto"/>
              <w:right w:val="single" w:sz="4" w:space="0" w:color="auto"/>
            </w:tcBorders>
            <w:vAlign w:val="center"/>
            <w:hideMark/>
          </w:tcPr>
          <w:p w14:paraId="236DD483" w14:textId="77777777" w:rsidR="00155ABF" w:rsidRPr="00155ABF" w:rsidRDefault="00155ABF" w:rsidP="00155ABF">
            <w:pPr>
              <w:spacing w:after="0" w:line="240" w:lineRule="auto"/>
              <w:jc w:val="center"/>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2023</w:t>
            </w:r>
          </w:p>
        </w:tc>
        <w:tc>
          <w:tcPr>
            <w:tcW w:w="3121" w:type="dxa"/>
            <w:tcBorders>
              <w:top w:val="nil"/>
              <w:left w:val="nil"/>
              <w:bottom w:val="single" w:sz="4" w:space="0" w:color="auto"/>
              <w:right w:val="single" w:sz="4" w:space="0" w:color="auto"/>
            </w:tcBorders>
            <w:vAlign w:val="center"/>
            <w:hideMark/>
          </w:tcPr>
          <w:p w14:paraId="477E5804"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c>
          <w:tcPr>
            <w:tcW w:w="4523" w:type="dxa"/>
            <w:tcBorders>
              <w:top w:val="nil"/>
              <w:left w:val="nil"/>
              <w:bottom w:val="single" w:sz="4" w:space="0" w:color="auto"/>
              <w:right w:val="single" w:sz="4" w:space="0" w:color="auto"/>
            </w:tcBorders>
            <w:vAlign w:val="center"/>
            <w:hideMark/>
          </w:tcPr>
          <w:p w14:paraId="550374A8" w14:textId="77777777" w:rsidR="00155ABF" w:rsidRPr="00155ABF" w:rsidRDefault="00155ABF" w:rsidP="00155ABF">
            <w:pPr>
              <w:spacing w:after="0" w:line="240" w:lineRule="auto"/>
              <w:jc w:val="center"/>
              <w:rPr>
                <w:rFonts w:ascii="Calibri" w:eastAsia="Times New Roman" w:hAnsi="Calibri" w:cs="Calibri"/>
                <w:kern w:val="0"/>
                <w:sz w:val="20"/>
                <w:szCs w:val="20"/>
                <w:lang w:eastAsia="hu-HU"/>
                <w14:ligatures w14:val="none"/>
              </w:rPr>
            </w:pPr>
            <w:r w:rsidRPr="00155ABF">
              <w:rPr>
                <w:rFonts w:ascii="Calibri" w:eastAsia="Times New Roman" w:hAnsi="Calibri" w:cs="Calibri"/>
                <w:kern w:val="0"/>
                <w:sz w:val="20"/>
                <w:szCs w:val="20"/>
                <w:lang w:eastAsia="hu-HU"/>
                <w14:ligatures w14:val="none"/>
              </w:rPr>
              <w:t>n.a.</w:t>
            </w:r>
          </w:p>
        </w:tc>
      </w:tr>
      <w:tr w:rsidR="00155ABF" w:rsidRPr="00155ABF" w14:paraId="3A25156A" w14:textId="77777777" w:rsidTr="00155ABF">
        <w:trPr>
          <w:trHeight w:val="304"/>
        </w:trPr>
        <w:tc>
          <w:tcPr>
            <w:tcW w:w="9453" w:type="dxa"/>
            <w:gridSpan w:val="3"/>
            <w:tcBorders>
              <w:top w:val="nil"/>
              <w:left w:val="nil"/>
              <w:bottom w:val="nil"/>
              <w:right w:val="nil"/>
            </w:tcBorders>
            <w:noWrap/>
            <w:vAlign w:val="bottom"/>
            <w:hideMark/>
          </w:tcPr>
          <w:p w14:paraId="7810DE17" w14:textId="77777777" w:rsidR="00155ABF" w:rsidRPr="00155ABF" w:rsidRDefault="00155ABF" w:rsidP="00155ABF">
            <w:pPr>
              <w:spacing w:after="0" w:line="240" w:lineRule="auto"/>
              <w:rPr>
                <w:rFonts w:ascii="Calibri" w:eastAsia="Times New Roman" w:hAnsi="Calibri" w:cs="Calibri"/>
                <w:kern w:val="0"/>
                <w:lang w:eastAsia="hu-HU"/>
                <w14:ligatures w14:val="none"/>
              </w:rPr>
            </w:pPr>
            <w:r w:rsidRPr="00155ABF">
              <w:rPr>
                <w:rFonts w:ascii="Calibri" w:eastAsia="Times New Roman" w:hAnsi="Calibri" w:cs="Calibri"/>
                <w:kern w:val="0"/>
                <w:lang w:eastAsia="hu-HU"/>
                <w14:ligatures w14:val="none"/>
              </w:rPr>
              <w:t>Forrás: Önkormányzati és intézményi adatgyűjtés</w:t>
            </w:r>
          </w:p>
        </w:tc>
      </w:tr>
    </w:tbl>
    <w:p w14:paraId="0E0A4AE5" w14:textId="77777777" w:rsidR="00405E3F" w:rsidRPr="007B2854" w:rsidRDefault="00405E3F" w:rsidP="004A4590">
      <w:pPr>
        <w:jc w:val="both"/>
        <w:rPr>
          <w:rFonts w:ascii="Arial" w:hAnsi="Arial" w:cs="Arial"/>
        </w:rPr>
      </w:pPr>
    </w:p>
    <w:p w14:paraId="4A38836A" w14:textId="62B5B31B" w:rsidR="00405E3F" w:rsidRPr="007B2854" w:rsidRDefault="00405E3F" w:rsidP="004A4590">
      <w:pPr>
        <w:jc w:val="both"/>
        <w:rPr>
          <w:rFonts w:ascii="Arial" w:hAnsi="Arial" w:cs="Arial"/>
        </w:rPr>
      </w:pPr>
      <w:r w:rsidRPr="007B2854">
        <w:rPr>
          <w:rFonts w:ascii="Arial" w:hAnsi="Arial" w:cs="Arial"/>
        </w:rPr>
        <w:t xml:space="preserve">                           </w:t>
      </w:r>
      <w:r w:rsidR="005570CE">
        <w:rPr>
          <w:noProof/>
          <w:lang w:eastAsia="hu-HU"/>
        </w:rPr>
        <w:drawing>
          <wp:inline distT="0" distB="0" distL="0" distR="0" wp14:anchorId="6FA50CF0" wp14:editId="16A23896">
            <wp:extent cx="4295775" cy="2771775"/>
            <wp:effectExtent l="0" t="0" r="9525" b="9525"/>
            <wp:docPr id="834884897" name="Diagram 1">
              <a:extLst xmlns:a="http://schemas.openxmlformats.org/drawingml/2006/main">
                <a:ext uri="{FF2B5EF4-FFF2-40B4-BE49-F238E27FC236}">
                  <a16:creationId xmlns:a16="http://schemas.microsoft.com/office/drawing/2014/main" id="{00000000-0008-0000-04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CEBAF2B" w14:textId="15E466E6" w:rsidR="00405E3F" w:rsidRPr="007B2854" w:rsidRDefault="00405E3F" w:rsidP="004A4590">
      <w:pPr>
        <w:jc w:val="both"/>
        <w:rPr>
          <w:rFonts w:ascii="Arial" w:hAnsi="Arial" w:cs="Arial"/>
        </w:rPr>
      </w:pPr>
      <w:r w:rsidRPr="007B2854">
        <w:rPr>
          <w:rFonts w:ascii="Arial" w:hAnsi="Arial" w:cs="Arial"/>
          <w:b/>
          <w:bCs/>
        </w:rPr>
        <w:t>5.2.2. b) Bölcsődék és bölcsődébe beíratott gyermekek száma</w:t>
      </w:r>
    </w:p>
    <w:tbl>
      <w:tblPr>
        <w:tblW w:w="5000" w:type="pct"/>
        <w:tblCellMar>
          <w:left w:w="70" w:type="dxa"/>
          <w:right w:w="70" w:type="dxa"/>
        </w:tblCellMar>
        <w:tblLook w:val="04A0" w:firstRow="1" w:lastRow="0" w:firstColumn="1" w:lastColumn="0" w:noHBand="0" w:noVBand="1"/>
      </w:tblPr>
      <w:tblGrid>
        <w:gridCol w:w="519"/>
        <w:gridCol w:w="1076"/>
        <w:gridCol w:w="1084"/>
        <w:gridCol w:w="990"/>
        <w:gridCol w:w="1084"/>
        <w:gridCol w:w="990"/>
        <w:gridCol w:w="1084"/>
        <w:gridCol w:w="990"/>
        <w:gridCol w:w="1103"/>
      </w:tblGrid>
      <w:tr w:rsidR="00405E3F" w:rsidRPr="007B2854" w14:paraId="02E05A95" w14:textId="77777777" w:rsidTr="00BF5034">
        <w:trPr>
          <w:trHeight w:val="701"/>
        </w:trPr>
        <w:tc>
          <w:tcPr>
            <w:tcW w:w="5000" w:type="pct"/>
            <w:gridSpan w:val="9"/>
            <w:tcBorders>
              <w:top w:val="single" w:sz="4" w:space="0" w:color="auto"/>
              <w:left w:val="single" w:sz="4" w:space="0" w:color="auto"/>
              <w:bottom w:val="single" w:sz="4" w:space="0" w:color="auto"/>
              <w:right w:val="single" w:sz="4" w:space="0" w:color="auto"/>
            </w:tcBorders>
            <w:noWrap/>
            <w:vAlign w:val="center"/>
            <w:hideMark/>
          </w:tcPr>
          <w:p w14:paraId="2F664E8E" w14:textId="77777777" w:rsidR="00405E3F" w:rsidRPr="007B2854" w:rsidRDefault="00405E3F" w:rsidP="007C365A">
            <w:pPr>
              <w:jc w:val="center"/>
              <w:rPr>
                <w:rFonts w:ascii="Arial" w:hAnsi="Arial" w:cs="Arial"/>
                <w:b/>
                <w:bCs/>
              </w:rPr>
            </w:pPr>
            <w:r w:rsidRPr="007B2854">
              <w:rPr>
                <w:rFonts w:ascii="Arial" w:hAnsi="Arial" w:cs="Arial"/>
                <w:b/>
                <w:bCs/>
              </w:rPr>
              <w:t xml:space="preserve">5.2.2. b) Bölcsődék és bölcsődébe beíratott gyermekek száma </w:t>
            </w:r>
            <w:r w:rsidRPr="007B2854">
              <w:rPr>
                <w:rFonts w:ascii="Arial" w:hAnsi="Arial" w:cs="Arial"/>
              </w:rPr>
              <w:t>(4.3.3. b.) számú táblázatból</w:t>
            </w:r>
          </w:p>
        </w:tc>
      </w:tr>
      <w:tr w:rsidR="00405E3F" w:rsidRPr="007B2854" w14:paraId="08DCEAEF" w14:textId="77777777" w:rsidTr="00BF5034">
        <w:trPr>
          <w:trHeight w:val="1515"/>
        </w:trPr>
        <w:tc>
          <w:tcPr>
            <w:tcW w:w="398" w:type="pct"/>
            <w:vMerge w:val="restart"/>
            <w:tcBorders>
              <w:top w:val="nil"/>
              <w:left w:val="single" w:sz="4" w:space="0" w:color="auto"/>
              <w:bottom w:val="single" w:sz="4" w:space="0" w:color="000000"/>
              <w:right w:val="single" w:sz="4" w:space="0" w:color="auto"/>
            </w:tcBorders>
            <w:shd w:val="clear" w:color="000000" w:fill="E2EFDA"/>
            <w:noWrap/>
            <w:vAlign w:val="center"/>
            <w:hideMark/>
          </w:tcPr>
          <w:p w14:paraId="73FFB40F" w14:textId="77777777" w:rsidR="00405E3F" w:rsidRPr="007B2854" w:rsidRDefault="00405E3F" w:rsidP="007C365A">
            <w:pPr>
              <w:jc w:val="center"/>
              <w:rPr>
                <w:rFonts w:ascii="Arial" w:hAnsi="Arial" w:cs="Arial"/>
                <w:b/>
                <w:bCs/>
              </w:rPr>
            </w:pPr>
            <w:r w:rsidRPr="007B2854">
              <w:rPr>
                <w:rFonts w:ascii="Arial" w:hAnsi="Arial" w:cs="Arial"/>
                <w:b/>
                <w:bCs/>
              </w:rPr>
              <w:t>Év</w:t>
            </w:r>
          </w:p>
        </w:tc>
        <w:tc>
          <w:tcPr>
            <w:tcW w:w="589" w:type="pct"/>
            <w:tcBorders>
              <w:top w:val="nil"/>
              <w:left w:val="nil"/>
              <w:bottom w:val="single" w:sz="4" w:space="0" w:color="auto"/>
              <w:right w:val="single" w:sz="4" w:space="0" w:color="auto"/>
            </w:tcBorders>
            <w:shd w:val="clear" w:color="000000" w:fill="E2EFDA"/>
            <w:vAlign w:val="center"/>
            <w:hideMark/>
          </w:tcPr>
          <w:p w14:paraId="33AB8A8E" w14:textId="77777777" w:rsidR="00405E3F" w:rsidRPr="007B2854" w:rsidRDefault="00405E3F" w:rsidP="007C365A">
            <w:pPr>
              <w:jc w:val="center"/>
              <w:rPr>
                <w:rFonts w:ascii="Arial" w:hAnsi="Arial" w:cs="Arial"/>
                <w:b/>
                <w:bCs/>
              </w:rPr>
            </w:pPr>
            <w:r w:rsidRPr="007B2854">
              <w:rPr>
                <w:rFonts w:ascii="Arial" w:hAnsi="Arial" w:cs="Arial"/>
                <w:b/>
                <w:bCs/>
              </w:rPr>
              <w:t>Működő munkahelyi bölcsődei férőhelyek száma</w:t>
            </w:r>
            <w:r w:rsidRPr="007B2854">
              <w:rPr>
                <w:rFonts w:ascii="Arial" w:hAnsi="Arial" w:cs="Arial"/>
              </w:rPr>
              <w:t xml:space="preserve"> (TS 126)</w:t>
            </w:r>
          </w:p>
        </w:tc>
        <w:tc>
          <w:tcPr>
            <w:tcW w:w="595" w:type="pct"/>
            <w:tcBorders>
              <w:top w:val="nil"/>
              <w:left w:val="nil"/>
              <w:bottom w:val="single" w:sz="4" w:space="0" w:color="auto"/>
              <w:right w:val="single" w:sz="4" w:space="0" w:color="auto"/>
            </w:tcBorders>
            <w:shd w:val="clear" w:color="000000" w:fill="E2EFDA"/>
            <w:vAlign w:val="center"/>
            <w:hideMark/>
          </w:tcPr>
          <w:p w14:paraId="56EF31BE" w14:textId="77777777" w:rsidR="00405E3F" w:rsidRPr="007B2854" w:rsidRDefault="00405E3F" w:rsidP="007C365A">
            <w:pPr>
              <w:jc w:val="center"/>
              <w:rPr>
                <w:rFonts w:ascii="Arial" w:hAnsi="Arial" w:cs="Arial"/>
                <w:b/>
                <w:bCs/>
              </w:rPr>
            </w:pPr>
            <w:r w:rsidRPr="007B2854">
              <w:rPr>
                <w:rFonts w:ascii="Arial" w:hAnsi="Arial" w:cs="Arial"/>
                <w:b/>
                <w:bCs/>
              </w:rPr>
              <w:t>Munkahelyi bölcsődébe beírt gyerekek száma</w:t>
            </w:r>
            <w:r w:rsidRPr="007B2854">
              <w:rPr>
                <w:rFonts w:ascii="Arial" w:hAnsi="Arial" w:cs="Arial"/>
              </w:rPr>
              <w:t xml:space="preserve"> (TS 122)</w:t>
            </w:r>
          </w:p>
        </w:tc>
        <w:tc>
          <w:tcPr>
            <w:tcW w:w="541" w:type="pct"/>
            <w:tcBorders>
              <w:top w:val="nil"/>
              <w:left w:val="nil"/>
              <w:bottom w:val="single" w:sz="4" w:space="0" w:color="auto"/>
              <w:right w:val="single" w:sz="4" w:space="0" w:color="auto"/>
            </w:tcBorders>
            <w:shd w:val="clear" w:color="000000" w:fill="E2EFDA"/>
            <w:vAlign w:val="center"/>
            <w:hideMark/>
          </w:tcPr>
          <w:p w14:paraId="31541CCB" w14:textId="77777777" w:rsidR="00405E3F" w:rsidRPr="007B2854" w:rsidRDefault="00405E3F" w:rsidP="007C365A">
            <w:pPr>
              <w:jc w:val="center"/>
              <w:rPr>
                <w:rFonts w:ascii="Arial" w:hAnsi="Arial" w:cs="Arial"/>
                <w:b/>
                <w:bCs/>
              </w:rPr>
            </w:pPr>
            <w:r w:rsidRPr="007B2854">
              <w:rPr>
                <w:rFonts w:ascii="Arial" w:hAnsi="Arial" w:cs="Arial"/>
                <w:b/>
                <w:bCs/>
              </w:rPr>
              <w:t xml:space="preserve">Működő családi bölcsödei  férőhelyek száma </w:t>
            </w:r>
            <w:r w:rsidRPr="007B2854">
              <w:rPr>
                <w:rFonts w:ascii="Arial" w:hAnsi="Arial" w:cs="Arial"/>
                <w:b/>
                <w:bCs/>
              </w:rPr>
              <w:br/>
            </w:r>
            <w:r w:rsidRPr="007B2854">
              <w:rPr>
                <w:rFonts w:ascii="Arial" w:hAnsi="Arial" w:cs="Arial"/>
              </w:rPr>
              <w:t>(TS 125)</w:t>
            </w:r>
          </w:p>
        </w:tc>
        <w:tc>
          <w:tcPr>
            <w:tcW w:w="595" w:type="pct"/>
            <w:tcBorders>
              <w:top w:val="nil"/>
              <w:left w:val="nil"/>
              <w:bottom w:val="single" w:sz="4" w:space="0" w:color="auto"/>
              <w:right w:val="single" w:sz="4" w:space="0" w:color="auto"/>
            </w:tcBorders>
            <w:shd w:val="clear" w:color="000000" w:fill="E2EFDA"/>
            <w:vAlign w:val="center"/>
            <w:hideMark/>
          </w:tcPr>
          <w:p w14:paraId="02E15843" w14:textId="77777777" w:rsidR="00405E3F" w:rsidRPr="007B2854" w:rsidRDefault="00405E3F" w:rsidP="007C365A">
            <w:pPr>
              <w:jc w:val="center"/>
              <w:rPr>
                <w:rFonts w:ascii="Arial" w:hAnsi="Arial" w:cs="Arial"/>
                <w:b/>
                <w:bCs/>
              </w:rPr>
            </w:pPr>
            <w:r w:rsidRPr="007B2854">
              <w:rPr>
                <w:rFonts w:ascii="Arial" w:hAnsi="Arial" w:cs="Arial"/>
                <w:b/>
                <w:bCs/>
              </w:rPr>
              <w:t>Családi bölcsődébe beírt gyerekek száma</w:t>
            </w:r>
            <w:r w:rsidRPr="007B2854">
              <w:rPr>
                <w:rFonts w:ascii="Arial" w:hAnsi="Arial" w:cs="Arial"/>
              </w:rPr>
              <w:t xml:space="preserve"> (TS 121)</w:t>
            </w:r>
          </w:p>
        </w:tc>
        <w:tc>
          <w:tcPr>
            <w:tcW w:w="541" w:type="pct"/>
            <w:tcBorders>
              <w:top w:val="nil"/>
              <w:left w:val="nil"/>
              <w:bottom w:val="single" w:sz="4" w:space="0" w:color="auto"/>
              <w:right w:val="single" w:sz="4" w:space="0" w:color="auto"/>
            </w:tcBorders>
            <w:shd w:val="clear" w:color="000000" w:fill="E2EFDA"/>
            <w:vAlign w:val="center"/>
            <w:hideMark/>
          </w:tcPr>
          <w:p w14:paraId="1A03C4E1" w14:textId="77777777" w:rsidR="00405E3F" w:rsidRPr="007B2854" w:rsidRDefault="00405E3F" w:rsidP="007C365A">
            <w:pPr>
              <w:jc w:val="center"/>
              <w:rPr>
                <w:rFonts w:ascii="Arial" w:hAnsi="Arial" w:cs="Arial"/>
                <w:b/>
                <w:bCs/>
              </w:rPr>
            </w:pPr>
            <w:r w:rsidRPr="007B2854">
              <w:rPr>
                <w:rFonts w:ascii="Arial" w:hAnsi="Arial" w:cs="Arial"/>
                <w:b/>
                <w:bCs/>
              </w:rPr>
              <w:t xml:space="preserve">Működő mini bölcsődei férőhelyek száma </w:t>
            </w:r>
            <w:r w:rsidRPr="007B2854">
              <w:rPr>
                <w:rFonts w:ascii="Arial" w:hAnsi="Arial" w:cs="Arial"/>
              </w:rPr>
              <w:t>(TS 127)</w:t>
            </w:r>
          </w:p>
        </w:tc>
        <w:tc>
          <w:tcPr>
            <w:tcW w:w="595" w:type="pct"/>
            <w:tcBorders>
              <w:top w:val="nil"/>
              <w:left w:val="nil"/>
              <w:bottom w:val="single" w:sz="4" w:space="0" w:color="auto"/>
              <w:right w:val="single" w:sz="4" w:space="0" w:color="auto"/>
            </w:tcBorders>
            <w:shd w:val="clear" w:color="000000" w:fill="E2EFDA"/>
            <w:vAlign w:val="center"/>
            <w:hideMark/>
          </w:tcPr>
          <w:p w14:paraId="1DA4AA9C" w14:textId="77777777" w:rsidR="00405E3F" w:rsidRPr="007B2854" w:rsidRDefault="00405E3F" w:rsidP="007C365A">
            <w:pPr>
              <w:jc w:val="center"/>
              <w:rPr>
                <w:rFonts w:ascii="Arial" w:hAnsi="Arial" w:cs="Arial"/>
                <w:b/>
                <w:bCs/>
              </w:rPr>
            </w:pPr>
            <w:r w:rsidRPr="007B2854">
              <w:rPr>
                <w:rFonts w:ascii="Arial" w:hAnsi="Arial" w:cs="Arial"/>
                <w:b/>
                <w:bCs/>
              </w:rPr>
              <w:t xml:space="preserve">Mini bölcsődébe beírt gyerekek száma </w:t>
            </w:r>
            <w:r w:rsidRPr="007B2854">
              <w:rPr>
                <w:rFonts w:ascii="Arial" w:hAnsi="Arial" w:cs="Arial"/>
              </w:rPr>
              <w:t>(TS 123)</w:t>
            </w:r>
          </w:p>
        </w:tc>
        <w:tc>
          <w:tcPr>
            <w:tcW w:w="541" w:type="pct"/>
            <w:tcBorders>
              <w:top w:val="nil"/>
              <w:left w:val="nil"/>
              <w:bottom w:val="single" w:sz="4" w:space="0" w:color="auto"/>
              <w:right w:val="single" w:sz="4" w:space="0" w:color="auto"/>
            </w:tcBorders>
            <w:shd w:val="clear" w:color="000000" w:fill="E2EFDA"/>
            <w:vAlign w:val="center"/>
            <w:hideMark/>
          </w:tcPr>
          <w:p w14:paraId="5131D5FF" w14:textId="77777777" w:rsidR="00405E3F" w:rsidRPr="007B2854" w:rsidRDefault="00405E3F" w:rsidP="007C365A">
            <w:pPr>
              <w:jc w:val="center"/>
              <w:rPr>
                <w:rFonts w:ascii="Arial" w:hAnsi="Arial" w:cs="Arial"/>
                <w:b/>
                <w:bCs/>
              </w:rPr>
            </w:pPr>
            <w:r w:rsidRPr="007B2854">
              <w:rPr>
                <w:rFonts w:ascii="Arial" w:hAnsi="Arial" w:cs="Arial"/>
                <w:b/>
                <w:bCs/>
              </w:rPr>
              <w:t xml:space="preserve">Működő (összes) bölcsődei férőhelyek száma </w:t>
            </w:r>
            <w:r w:rsidRPr="007B2854">
              <w:rPr>
                <w:rFonts w:ascii="Arial" w:hAnsi="Arial" w:cs="Arial"/>
              </w:rPr>
              <w:t>(TS 124)</w:t>
            </w:r>
          </w:p>
        </w:tc>
        <w:tc>
          <w:tcPr>
            <w:tcW w:w="605" w:type="pct"/>
            <w:tcBorders>
              <w:top w:val="nil"/>
              <w:left w:val="nil"/>
              <w:bottom w:val="single" w:sz="4" w:space="0" w:color="auto"/>
              <w:right w:val="single" w:sz="4" w:space="0" w:color="auto"/>
            </w:tcBorders>
            <w:shd w:val="clear" w:color="000000" w:fill="E2EFDA"/>
            <w:vAlign w:val="center"/>
            <w:hideMark/>
          </w:tcPr>
          <w:p w14:paraId="7FEB81BB" w14:textId="77777777" w:rsidR="00405E3F" w:rsidRPr="007B2854" w:rsidRDefault="00405E3F" w:rsidP="007C365A">
            <w:pPr>
              <w:jc w:val="center"/>
              <w:rPr>
                <w:rFonts w:ascii="Arial" w:hAnsi="Arial" w:cs="Arial"/>
                <w:b/>
                <w:bCs/>
              </w:rPr>
            </w:pPr>
            <w:r w:rsidRPr="007B2854">
              <w:rPr>
                <w:rFonts w:ascii="Arial" w:hAnsi="Arial" w:cs="Arial"/>
                <w:b/>
                <w:bCs/>
              </w:rPr>
              <w:t>Bölcsődébe (összes) beírt gyermekek száma</w:t>
            </w:r>
            <w:r w:rsidRPr="007B2854">
              <w:rPr>
                <w:rFonts w:ascii="Arial" w:hAnsi="Arial" w:cs="Arial"/>
                <w:b/>
                <w:bCs/>
              </w:rPr>
              <w:br/>
            </w:r>
            <w:r w:rsidRPr="007B2854">
              <w:rPr>
                <w:rFonts w:ascii="Arial" w:hAnsi="Arial" w:cs="Arial"/>
              </w:rPr>
              <w:t>(TS 120)</w:t>
            </w:r>
          </w:p>
        </w:tc>
      </w:tr>
      <w:tr w:rsidR="00405E3F" w:rsidRPr="007B2854" w14:paraId="23EF42B7" w14:textId="77777777" w:rsidTr="00BF5034">
        <w:trPr>
          <w:trHeight w:val="600"/>
        </w:trPr>
        <w:tc>
          <w:tcPr>
            <w:tcW w:w="398" w:type="pct"/>
            <w:vMerge/>
            <w:tcBorders>
              <w:top w:val="nil"/>
              <w:left w:val="single" w:sz="4" w:space="0" w:color="auto"/>
              <w:bottom w:val="single" w:sz="4" w:space="0" w:color="000000"/>
              <w:right w:val="single" w:sz="4" w:space="0" w:color="auto"/>
            </w:tcBorders>
            <w:vAlign w:val="center"/>
            <w:hideMark/>
          </w:tcPr>
          <w:p w14:paraId="1E2D7A04" w14:textId="77777777" w:rsidR="00405E3F" w:rsidRPr="007B2854" w:rsidRDefault="00405E3F" w:rsidP="007C365A">
            <w:pPr>
              <w:rPr>
                <w:rFonts w:ascii="Arial" w:hAnsi="Arial" w:cs="Arial"/>
                <w:b/>
                <w:bCs/>
              </w:rPr>
            </w:pPr>
          </w:p>
        </w:tc>
        <w:tc>
          <w:tcPr>
            <w:tcW w:w="589" w:type="pct"/>
            <w:tcBorders>
              <w:top w:val="nil"/>
              <w:left w:val="nil"/>
              <w:bottom w:val="single" w:sz="4" w:space="0" w:color="auto"/>
              <w:right w:val="single" w:sz="4" w:space="0" w:color="auto"/>
            </w:tcBorders>
            <w:shd w:val="clear" w:color="000000" w:fill="E2EFDA"/>
            <w:noWrap/>
            <w:vAlign w:val="center"/>
            <w:hideMark/>
          </w:tcPr>
          <w:p w14:paraId="51AE9EDA" w14:textId="77777777" w:rsidR="00405E3F" w:rsidRPr="007B2854" w:rsidRDefault="00405E3F" w:rsidP="007C365A">
            <w:pPr>
              <w:jc w:val="center"/>
              <w:rPr>
                <w:rFonts w:ascii="Arial" w:hAnsi="Arial" w:cs="Arial"/>
                <w:b/>
                <w:bCs/>
                <w:color w:val="000000"/>
              </w:rPr>
            </w:pPr>
            <w:r w:rsidRPr="007B2854">
              <w:rPr>
                <w:rFonts w:ascii="Arial" w:hAnsi="Arial" w:cs="Arial"/>
                <w:b/>
                <w:bCs/>
                <w:color w:val="000000"/>
              </w:rPr>
              <w:t>db</w:t>
            </w:r>
          </w:p>
        </w:tc>
        <w:tc>
          <w:tcPr>
            <w:tcW w:w="595" w:type="pct"/>
            <w:tcBorders>
              <w:top w:val="nil"/>
              <w:left w:val="nil"/>
              <w:bottom w:val="single" w:sz="4" w:space="0" w:color="auto"/>
              <w:right w:val="single" w:sz="4" w:space="0" w:color="auto"/>
            </w:tcBorders>
            <w:shd w:val="clear" w:color="000000" w:fill="E2EFDA"/>
            <w:noWrap/>
            <w:vAlign w:val="center"/>
            <w:hideMark/>
          </w:tcPr>
          <w:p w14:paraId="33110243" w14:textId="77777777" w:rsidR="00405E3F" w:rsidRPr="007B2854" w:rsidRDefault="00405E3F" w:rsidP="007C365A">
            <w:pPr>
              <w:jc w:val="center"/>
              <w:rPr>
                <w:rFonts w:ascii="Arial" w:hAnsi="Arial" w:cs="Arial"/>
                <w:b/>
                <w:bCs/>
                <w:color w:val="000000"/>
              </w:rPr>
            </w:pPr>
            <w:r w:rsidRPr="007B2854">
              <w:rPr>
                <w:rFonts w:ascii="Arial" w:hAnsi="Arial" w:cs="Arial"/>
                <w:b/>
                <w:bCs/>
                <w:color w:val="000000"/>
              </w:rPr>
              <w:t>Fő</w:t>
            </w:r>
          </w:p>
        </w:tc>
        <w:tc>
          <w:tcPr>
            <w:tcW w:w="541" w:type="pct"/>
            <w:tcBorders>
              <w:top w:val="nil"/>
              <w:left w:val="nil"/>
              <w:bottom w:val="single" w:sz="4" w:space="0" w:color="auto"/>
              <w:right w:val="single" w:sz="4" w:space="0" w:color="auto"/>
            </w:tcBorders>
            <w:shd w:val="clear" w:color="000000" w:fill="E2EFDA"/>
            <w:noWrap/>
            <w:vAlign w:val="center"/>
            <w:hideMark/>
          </w:tcPr>
          <w:p w14:paraId="2E90A1DA" w14:textId="77777777" w:rsidR="00405E3F" w:rsidRPr="007B2854" w:rsidRDefault="00405E3F" w:rsidP="007C365A">
            <w:pPr>
              <w:jc w:val="center"/>
              <w:rPr>
                <w:rFonts w:ascii="Arial" w:hAnsi="Arial" w:cs="Arial"/>
                <w:b/>
                <w:bCs/>
                <w:color w:val="000000"/>
              </w:rPr>
            </w:pPr>
            <w:r w:rsidRPr="007B2854">
              <w:rPr>
                <w:rFonts w:ascii="Arial" w:hAnsi="Arial" w:cs="Arial"/>
                <w:b/>
                <w:bCs/>
                <w:color w:val="000000"/>
              </w:rPr>
              <w:t>db</w:t>
            </w:r>
          </w:p>
        </w:tc>
        <w:tc>
          <w:tcPr>
            <w:tcW w:w="595" w:type="pct"/>
            <w:tcBorders>
              <w:top w:val="nil"/>
              <w:left w:val="nil"/>
              <w:bottom w:val="single" w:sz="4" w:space="0" w:color="auto"/>
              <w:right w:val="single" w:sz="4" w:space="0" w:color="auto"/>
            </w:tcBorders>
            <w:shd w:val="clear" w:color="000000" w:fill="E2EFDA"/>
            <w:noWrap/>
            <w:vAlign w:val="center"/>
            <w:hideMark/>
          </w:tcPr>
          <w:p w14:paraId="7D9DF60B" w14:textId="77777777" w:rsidR="00405E3F" w:rsidRPr="007B2854" w:rsidRDefault="00405E3F" w:rsidP="007C365A">
            <w:pPr>
              <w:jc w:val="center"/>
              <w:rPr>
                <w:rFonts w:ascii="Arial" w:hAnsi="Arial" w:cs="Arial"/>
                <w:b/>
                <w:bCs/>
                <w:color w:val="000000"/>
              </w:rPr>
            </w:pPr>
            <w:r w:rsidRPr="007B2854">
              <w:rPr>
                <w:rFonts w:ascii="Arial" w:hAnsi="Arial" w:cs="Arial"/>
                <w:b/>
                <w:bCs/>
                <w:color w:val="000000"/>
              </w:rPr>
              <w:t>Fő</w:t>
            </w:r>
          </w:p>
        </w:tc>
        <w:tc>
          <w:tcPr>
            <w:tcW w:w="541" w:type="pct"/>
            <w:tcBorders>
              <w:top w:val="nil"/>
              <w:left w:val="nil"/>
              <w:bottom w:val="single" w:sz="4" w:space="0" w:color="auto"/>
              <w:right w:val="single" w:sz="4" w:space="0" w:color="auto"/>
            </w:tcBorders>
            <w:shd w:val="clear" w:color="000000" w:fill="E2EFDA"/>
            <w:noWrap/>
            <w:vAlign w:val="center"/>
            <w:hideMark/>
          </w:tcPr>
          <w:p w14:paraId="2FF4F9A3" w14:textId="77777777" w:rsidR="00405E3F" w:rsidRPr="007B2854" w:rsidRDefault="00405E3F" w:rsidP="007C365A">
            <w:pPr>
              <w:jc w:val="center"/>
              <w:rPr>
                <w:rFonts w:ascii="Arial" w:hAnsi="Arial" w:cs="Arial"/>
                <w:b/>
                <w:bCs/>
                <w:color w:val="000000"/>
              </w:rPr>
            </w:pPr>
            <w:r w:rsidRPr="007B2854">
              <w:rPr>
                <w:rFonts w:ascii="Arial" w:hAnsi="Arial" w:cs="Arial"/>
                <w:b/>
                <w:bCs/>
                <w:color w:val="000000"/>
              </w:rPr>
              <w:t>db</w:t>
            </w:r>
          </w:p>
        </w:tc>
        <w:tc>
          <w:tcPr>
            <w:tcW w:w="595" w:type="pct"/>
            <w:tcBorders>
              <w:top w:val="nil"/>
              <w:left w:val="nil"/>
              <w:bottom w:val="single" w:sz="4" w:space="0" w:color="auto"/>
              <w:right w:val="single" w:sz="4" w:space="0" w:color="auto"/>
            </w:tcBorders>
            <w:shd w:val="clear" w:color="000000" w:fill="E2EFDA"/>
            <w:noWrap/>
            <w:vAlign w:val="center"/>
            <w:hideMark/>
          </w:tcPr>
          <w:p w14:paraId="64199C95" w14:textId="77777777" w:rsidR="00405E3F" w:rsidRPr="007B2854" w:rsidRDefault="00405E3F" w:rsidP="007C365A">
            <w:pPr>
              <w:jc w:val="center"/>
              <w:rPr>
                <w:rFonts w:ascii="Arial" w:hAnsi="Arial" w:cs="Arial"/>
                <w:b/>
                <w:bCs/>
                <w:color w:val="000000"/>
              </w:rPr>
            </w:pPr>
            <w:r w:rsidRPr="007B2854">
              <w:rPr>
                <w:rFonts w:ascii="Arial" w:hAnsi="Arial" w:cs="Arial"/>
                <w:b/>
                <w:bCs/>
                <w:color w:val="000000"/>
              </w:rPr>
              <w:t>Fő</w:t>
            </w:r>
          </w:p>
        </w:tc>
        <w:tc>
          <w:tcPr>
            <w:tcW w:w="541" w:type="pct"/>
            <w:tcBorders>
              <w:top w:val="nil"/>
              <w:left w:val="nil"/>
              <w:bottom w:val="single" w:sz="4" w:space="0" w:color="auto"/>
              <w:right w:val="single" w:sz="4" w:space="0" w:color="auto"/>
            </w:tcBorders>
            <w:shd w:val="clear" w:color="000000" w:fill="E2EFDA"/>
            <w:noWrap/>
            <w:vAlign w:val="center"/>
            <w:hideMark/>
          </w:tcPr>
          <w:p w14:paraId="4598ED13" w14:textId="77777777" w:rsidR="00405E3F" w:rsidRPr="007B2854" w:rsidRDefault="00405E3F" w:rsidP="007C365A">
            <w:pPr>
              <w:jc w:val="center"/>
              <w:rPr>
                <w:rFonts w:ascii="Arial" w:hAnsi="Arial" w:cs="Arial"/>
                <w:b/>
                <w:bCs/>
                <w:color w:val="000000"/>
              </w:rPr>
            </w:pPr>
            <w:r w:rsidRPr="007B2854">
              <w:rPr>
                <w:rFonts w:ascii="Arial" w:hAnsi="Arial" w:cs="Arial"/>
                <w:b/>
                <w:bCs/>
                <w:color w:val="000000"/>
              </w:rPr>
              <w:t>db</w:t>
            </w:r>
          </w:p>
        </w:tc>
        <w:tc>
          <w:tcPr>
            <w:tcW w:w="605" w:type="pct"/>
            <w:tcBorders>
              <w:top w:val="nil"/>
              <w:left w:val="nil"/>
              <w:bottom w:val="single" w:sz="4" w:space="0" w:color="auto"/>
              <w:right w:val="single" w:sz="4" w:space="0" w:color="auto"/>
            </w:tcBorders>
            <w:shd w:val="clear" w:color="000000" w:fill="E2EFDA"/>
            <w:noWrap/>
            <w:vAlign w:val="center"/>
            <w:hideMark/>
          </w:tcPr>
          <w:p w14:paraId="16CBCFCA" w14:textId="77777777" w:rsidR="00405E3F" w:rsidRPr="007B2854" w:rsidRDefault="00405E3F" w:rsidP="007C365A">
            <w:pPr>
              <w:jc w:val="center"/>
              <w:rPr>
                <w:rFonts w:ascii="Arial" w:hAnsi="Arial" w:cs="Arial"/>
                <w:b/>
                <w:bCs/>
                <w:color w:val="000000"/>
              </w:rPr>
            </w:pPr>
            <w:r w:rsidRPr="007B2854">
              <w:rPr>
                <w:rFonts w:ascii="Arial" w:hAnsi="Arial" w:cs="Arial"/>
                <w:b/>
                <w:bCs/>
                <w:color w:val="000000"/>
              </w:rPr>
              <w:t>Fő</w:t>
            </w:r>
          </w:p>
        </w:tc>
      </w:tr>
      <w:tr w:rsidR="00405E3F" w:rsidRPr="007B2854" w14:paraId="232B26F2" w14:textId="77777777" w:rsidTr="00BF5034">
        <w:trPr>
          <w:trHeight w:val="300"/>
        </w:trPr>
        <w:tc>
          <w:tcPr>
            <w:tcW w:w="398" w:type="pct"/>
            <w:tcBorders>
              <w:top w:val="nil"/>
              <w:left w:val="single" w:sz="4" w:space="0" w:color="auto"/>
              <w:bottom w:val="single" w:sz="4" w:space="0" w:color="auto"/>
              <w:right w:val="single" w:sz="4" w:space="0" w:color="auto"/>
            </w:tcBorders>
            <w:vAlign w:val="center"/>
            <w:hideMark/>
          </w:tcPr>
          <w:p w14:paraId="2CDF2127" w14:textId="16119B90" w:rsidR="00405E3F" w:rsidRPr="007B2854" w:rsidRDefault="00405E3F" w:rsidP="007C365A">
            <w:pPr>
              <w:jc w:val="center"/>
              <w:rPr>
                <w:rFonts w:ascii="Arial" w:hAnsi="Arial" w:cs="Arial"/>
              </w:rPr>
            </w:pPr>
            <w:r w:rsidRPr="007B2854">
              <w:rPr>
                <w:rFonts w:ascii="Arial" w:hAnsi="Arial" w:cs="Arial"/>
              </w:rPr>
              <w:t>201</w:t>
            </w:r>
            <w:r w:rsidR="001539F1">
              <w:rPr>
                <w:rFonts w:ascii="Arial" w:hAnsi="Arial" w:cs="Arial"/>
              </w:rPr>
              <w:t>8</w:t>
            </w:r>
          </w:p>
        </w:tc>
        <w:tc>
          <w:tcPr>
            <w:tcW w:w="589" w:type="pct"/>
            <w:tcBorders>
              <w:top w:val="nil"/>
              <w:left w:val="nil"/>
              <w:bottom w:val="single" w:sz="4" w:space="0" w:color="auto"/>
              <w:right w:val="single" w:sz="4" w:space="0" w:color="auto"/>
            </w:tcBorders>
            <w:vAlign w:val="center"/>
            <w:hideMark/>
          </w:tcPr>
          <w:p w14:paraId="07079144"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485C84BE"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205D38DA"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335AD624"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3ED5FFD7"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32C4B000"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3EA0C21F" w14:textId="77777777" w:rsidR="00405E3F" w:rsidRPr="007B2854" w:rsidRDefault="00405E3F" w:rsidP="007C365A">
            <w:pPr>
              <w:jc w:val="center"/>
              <w:rPr>
                <w:rFonts w:ascii="Arial" w:hAnsi="Arial" w:cs="Arial"/>
              </w:rPr>
            </w:pPr>
            <w:r w:rsidRPr="007B2854">
              <w:rPr>
                <w:rFonts w:ascii="Arial" w:hAnsi="Arial" w:cs="Arial"/>
              </w:rPr>
              <w:t>0</w:t>
            </w:r>
          </w:p>
        </w:tc>
        <w:tc>
          <w:tcPr>
            <w:tcW w:w="605" w:type="pct"/>
            <w:tcBorders>
              <w:top w:val="nil"/>
              <w:left w:val="nil"/>
              <w:bottom w:val="single" w:sz="4" w:space="0" w:color="auto"/>
              <w:right w:val="single" w:sz="4" w:space="0" w:color="auto"/>
            </w:tcBorders>
            <w:vAlign w:val="center"/>
            <w:hideMark/>
          </w:tcPr>
          <w:p w14:paraId="3843FC19" w14:textId="77777777" w:rsidR="00405E3F" w:rsidRPr="007B2854" w:rsidRDefault="00405E3F" w:rsidP="007C365A">
            <w:pPr>
              <w:jc w:val="center"/>
              <w:rPr>
                <w:rFonts w:ascii="Arial" w:hAnsi="Arial" w:cs="Arial"/>
              </w:rPr>
            </w:pPr>
            <w:r w:rsidRPr="007B2854">
              <w:rPr>
                <w:rFonts w:ascii="Arial" w:hAnsi="Arial" w:cs="Arial"/>
              </w:rPr>
              <w:t>0</w:t>
            </w:r>
          </w:p>
        </w:tc>
      </w:tr>
      <w:tr w:rsidR="00405E3F" w:rsidRPr="007B2854" w14:paraId="7FEBD6DF" w14:textId="77777777" w:rsidTr="00BF5034">
        <w:trPr>
          <w:trHeight w:val="300"/>
        </w:trPr>
        <w:tc>
          <w:tcPr>
            <w:tcW w:w="398" w:type="pct"/>
            <w:tcBorders>
              <w:top w:val="nil"/>
              <w:left w:val="single" w:sz="4" w:space="0" w:color="auto"/>
              <w:bottom w:val="single" w:sz="4" w:space="0" w:color="auto"/>
              <w:right w:val="single" w:sz="4" w:space="0" w:color="auto"/>
            </w:tcBorders>
            <w:vAlign w:val="center"/>
            <w:hideMark/>
          </w:tcPr>
          <w:p w14:paraId="4981DFEA" w14:textId="0481BF89" w:rsidR="00405E3F" w:rsidRPr="007B2854" w:rsidRDefault="00405E3F" w:rsidP="007C365A">
            <w:pPr>
              <w:jc w:val="center"/>
              <w:rPr>
                <w:rFonts w:ascii="Arial" w:hAnsi="Arial" w:cs="Arial"/>
              </w:rPr>
            </w:pPr>
            <w:r w:rsidRPr="007B2854">
              <w:rPr>
                <w:rFonts w:ascii="Arial" w:hAnsi="Arial" w:cs="Arial"/>
              </w:rPr>
              <w:t>201</w:t>
            </w:r>
            <w:r w:rsidR="001539F1">
              <w:rPr>
                <w:rFonts w:ascii="Arial" w:hAnsi="Arial" w:cs="Arial"/>
              </w:rPr>
              <w:t>9</w:t>
            </w:r>
          </w:p>
        </w:tc>
        <w:tc>
          <w:tcPr>
            <w:tcW w:w="589" w:type="pct"/>
            <w:tcBorders>
              <w:top w:val="nil"/>
              <w:left w:val="nil"/>
              <w:bottom w:val="single" w:sz="4" w:space="0" w:color="auto"/>
              <w:right w:val="single" w:sz="4" w:space="0" w:color="auto"/>
            </w:tcBorders>
            <w:vAlign w:val="center"/>
            <w:hideMark/>
          </w:tcPr>
          <w:p w14:paraId="1677F139"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126DC9B0"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18DF1E56"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429B81F7"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62D5A776"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398645B1"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6F2C5963" w14:textId="77777777" w:rsidR="00405E3F" w:rsidRPr="007B2854" w:rsidRDefault="00405E3F" w:rsidP="007C365A">
            <w:pPr>
              <w:jc w:val="center"/>
              <w:rPr>
                <w:rFonts w:ascii="Arial" w:hAnsi="Arial" w:cs="Arial"/>
              </w:rPr>
            </w:pPr>
            <w:r w:rsidRPr="007B2854">
              <w:rPr>
                <w:rFonts w:ascii="Arial" w:hAnsi="Arial" w:cs="Arial"/>
              </w:rPr>
              <w:t>0</w:t>
            </w:r>
          </w:p>
        </w:tc>
        <w:tc>
          <w:tcPr>
            <w:tcW w:w="605" w:type="pct"/>
            <w:tcBorders>
              <w:top w:val="nil"/>
              <w:left w:val="nil"/>
              <w:bottom w:val="single" w:sz="4" w:space="0" w:color="auto"/>
              <w:right w:val="single" w:sz="4" w:space="0" w:color="auto"/>
            </w:tcBorders>
            <w:vAlign w:val="center"/>
            <w:hideMark/>
          </w:tcPr>
          <w:p w14:paraId="136E0CC0" w14:textId="77777777" w:rsidR="00405E3F" w:rsidRPr="007B2854" w:rsidRDefault="00405E3F" w:rsidP="007C365A">
            <w:pPr>
              <w:jc w:val="center"/>
              <w:rPr>
                <w:rFonts w:ascii="Arial" w:hAnsi="Arial" w:cs="Arial"/>
              </w:rPr>
            </w:pPr>
            <w:r w:rsidRPr="007B2854">
              <w:rPr>
                <w:rFonts w:ascii="Arial" w:hAnsi="Arial" w:cs="Arial"/>
              </w:rPr>
              <w:t>0</w:t>
            </w:r>
          </w:p>
        </w:tc>
      </w:tr>
      <w:tr w:rsidR="00405E3F" w:rsidRPr="007B2854" w14:paraId="1EA053A2" w14:textId="77777777" w:rsidTr="00BF5034">
        <w:trPr>
          <w:trHeight w:val="300"/>
        </w:trPr>
        <w:tc>
          <w:tcPr>
            <w:tcW w:w="398" w:type="pct"/>
            <w:tcBorders>
              <w:top w:val="nil"/>
              <w:left w:val="single" w:sz="4" w:space="0" w:color="auto"/>
              <w:bottom w:val="single" w:sz="4" w:space="0" w:color="auto"/>
              <w:right w:val="single" w:sz="4" w:space="0" w:color="auto"/>
            </w:tcBorders>
            <w:vAlign w:val="center"/>
            <w:hideMark/>
          </w:tcPr>
          <w:p w14:paraId="159F20E6" w14:textId="7DAF8AB9" w:rsidR="00405E3F" w:rsidRPr="007B2854" w:rsidRDefault="00405E3F" w:rsidP="007C365A">
            <w:pPr>
              <w:jc w:val="center"/>
              <w:rPr>
                <w:rFonts w:ascii="Arial" w:hAnsi="Arial" w:cs="Arial"/>
              </w:rPr>
            </w:pPr>
            <w:r w:rsidRPr="007B2854">
              <w:rPr>
                <w:rFonts w:ascii="Arial" w:hAnsi="Arial" w:cs="Arial"/>
              </w:rPr>
              <w:t>20</w:t>
            </w:r>
            <w:r w:rsidR="001539F1">
              <w:rPr>
                <w:rFonts w:ascii="Arial" w:hAnsi="Arial" w:cs="Arial"/>
              </w:rPr>
              <w:t>20</w:t>
            </w:r>
          </w:p>
        </w:tc>
        <w:tc>
          <w:tcPr>
            <w:tcW w:w="589" w:type="pct"/>
            <w:tcBorders>
              <w:top w:val="nil"/>
              <w:left w:val="nil"/>
              <w:bottom w:val="single" w:sz="4" w:space="0" w:color="auto"/>
              <w:right w:val="single" w:sz="4" w:space="0" w:color="auto"/>
            </w:tcBorders>
            <w:vAlign w:val="center"/>
            <w:hideMark/>
          </w:tcPr>
          <w:p w14:paraId="14BDE303"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53BA9A31"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38BA3B2B"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5B7CB3A4"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5A047E4E"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796E6D78"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1C6A8D75" w14:textId="77777777" w:rsidR="00405E3F" w:rsidRPr="007B2854" w:rsidRDefault="00405E3F" w:rsidP="007C365A">
            <w:pPr>
              <w:jc w:val="center"/>
              <w:rPr>
                <w:rFonts w:ascii="Arial" w:hAnsi="Arial" w:cs="Arial"/>
              </w:rPr>
            </w:pPr>
            <w:r w:rsidRPr="007B2854">
              <w:rPr>
                <w:rFonts w:ascii="Arial" w:hAnsi="Arial" w:cs="Arial"/>
              </w:rPr>
              <w:t>0</w:t>
            </w:r>
          </w:p>
        </w:tc>
        <w:tc>
          <w:tcPr>
            <w:tcW w:w="605" w:type="pct"/>
            <w:tcBorders>
              <w:top w:val="nil"/>
              <w:left w:val="nil"/>
              <w:bottom w:val="single" w:sz="4" w:space="0" w:color="auto"/>
              <w:right w:val="single" w:sz="4" w:space="0" w:color="auto"/>
            </w:tcBorders>
            <w:vAlign w:val="center"/>
            <w:hideMark/>
          </w:tcPr>
          <w:p w14:paraId="3EC17488" w14:textId="77777777" w:rsidR="00405E3F" w:rsidRPr="007B2854" w:rsidRDefault="00405E3F" w:rsidP="007C365A">
            <w:pPr>
              <w:jc w:val="center"/>
              <w:rPr>
                <w:rFonts w:ascii="Arial" w:hAnsi="Arial" w:cs="Arial"/>
              </w:rPr>
            </w:pPr>
            <w:r w:rsidRPr="007B2854">
              <w:rPr>
                <w:rFonts w:ascii="Arial" w:hAnsi="Arial" w:cs="Arial"/>
              </w:rPr>
              <w:t>0</w:t>
            </w:r>
          </w:p>
        </w:tc>
      </w:tr>
      <w:tr w:rsidR="00405E3F" w:rsidRPr="007B2854" w14:paraId="012444CE" w14:textId="77777777" w:rsidTr="00BF5034">
        <w:trPr>
          <w:trHeight w:val="300"/>
        </w:trPr>
        <w:tc>
          <w:tcPr>
            <w:tcW w:w="398" w:type="pct"/>
            <w:tcBorders>
              <w:top w:val="nil"/>
              <w:left w:val="single" w:sz="4" w:space="0" w:color="auto"/>
              <w:bottom w:val="single" w:sz="4" w:space="0" w:color="auto"/>
              <w:right w:val="single" w:sz="4" w:space="0" w:color="auto"/>
            </w:tcBorders>
            <w:vAlign w:val="center"/>
            <w:hideMark/>
          </w:tcPr>
          <w:p w14:paraId="07B5399C" w14:textId="2DE73438" w:rsidR="00405E3F" w:rsidRPr="007B2854" w:rsidRDefault="00405E3F" w:rsidP="007C365A">
            <w:pPr>
              <w:jc w:val="center"/>
              <w:rPr>
                <w:rFonts w:ascii="Arial" w:hAnsi="Arial" w:cs="Arial"/>
              </w:rPr>
            </w:pPr>
            <w:r w:rsidRPr="007B2854">
              <w:rPr>
                <w:rFonts w:ascii="Arial" w:hAnsi="Arial" w:cs="Arial"/>
              </w:rPr>
              <w:t>20</w:t>
            </w:r>
            <w:r w:rsidR="001539F1">
              <w:rPr>
                <w:rFonts w:ascii="Arial" w:hAnsi="Arial" w:cs="Arial"/>
              </w:rPr>
              <w:t>21</w:t>
            </w:r>
          </w:p>
        </w:tc>
        <w:tc>
          <w:tcPr>
            <w:tcW w:w="589" w:type="pct"/>
            <w:tcBorders>
              <w:top w:val="nil"/>
              <w:left w:val="nil"/>
              <w:bottom w:val="single" w:sz="4" w:space="0" w:color="auto"/>
              <w:right w:val="single" w:sz="4" w:space="0" w:color="auto"/>
            </w:tcBorders>
            <w:vAlign w:val="center"/>
            <w:hideMark/>
          </w:tcPr>
          <w:p w14:paraId="4E6FBB49"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2F70C067"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139203F1"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63ADE3D4"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210A2D76"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1E7EBB7F"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7EEBB061" w14:textId="77777777" w:rsidR="00405E3F" w:rsidRPr="007B2854" w:rsidRDefault="00405E3F" w:rsidP="007C365A">
            <w:pPr>
              <w:jc w:val="center"/>
              <w:rPr>
                <w:rFonts w:ascii="Arial" w:hAnsi="Arial" w:cs="Arial"/>
              </w:rPr>
            </w:pPr>
            <w:r w:rsidRPr="007B2854">
              <w:rPr>
                <w:rFonts w:ascii="Arial" w:hAnsi="Arial" w:cs="Arial"/>
              </w:rPr>
              <w:t>0</w:t>
            </w:r>
          </w:p>
        </w:tc>
        <w:tc>
          <w:tcPr>
            <w:tcW w:w="605" w:type="pct"/>
            <w:tcBorders>
              <w:top w:val="nil"/>
              <w:left w:val="nil"/>
              <w:bottom w:val="single" w:sz="4" w:space="0" w:color="auto"/>
              <w:right w:val="single" w:sz="4" w:space="0" w:color="auto"/>
            </w:tcBorders>
            <w:vAlign w:val="center"/>
            <w:hideMark/>
          </w:tcPr>
          <w:p w14:paraId="32DA70C0" w14:textId="77777777" w:rsidR="00405E3F" w:rsidRPr="007B2854" w:rsidRDefault="00405E3F" w:rsidP="007C365A">
            <w:pPr>
              <w:jc w:val="center"/>
              <w:rPr>
                <w:rFonts w:ascii="Arial" w:hAnsi="Arial" w:cs="Arial"/>
              </w:rPr>
            </w:pPr>
            <w:r w:rsidRPr="007B2854">
              <w:rPr>
                <w:rFonts w:ascii="Arial" w:hAnsi="Arial" w:cs="Arial"/>
              </w:rPr>
              <w:t>0</w:t>
            </w:r>
          </w:p>
        </w:tc>
      </w:tr>
      <w:tr w:rsidR="00405E3F" w:rsidRPr="007B2854" w14:paraId="4E388D1F" w14:textId="77777777" w:rsidTr="00BF5034">
        <w:trPr>
          <w:trHeight w:val="300"/>
        </w:trPr>
        <w:tc>
          <w:tcPr>
            <w:tcW w:w="398" w:type="pct"/>
            <w:tcBorders>
              <w:top w:val="nil"/>
              <w:left w:val="single" w:sz="4" w:space="0" w:color="auto"/>
              <w:bottom w:val="single" w:sz="4" w:space="0" w:color="auto"/>
              <w:right w:val="single" w:sz="4" w:space="0" w:color="auto"/>
            </w:tcBorders>
            <w:vAlign w:val="center"/>
            <w:hideMark/>
          </w:tcPr>
          <w:p w14:paraId="67703826" w14:textId="1F308AAA" w:rsidR="00405E3F" w:rsidRPr="007B2854" w:rsidRDefault="00405E3F" w:rsidP="007C365A">
            <w:pPr>
              <w:jc w:val="center"/>
              <w:rPr>
                <w:rFonts w:ascii="Arial" w:hAnsi="Arial" w:cs="Arial"/>
              </w:rPr>
            </w:pPr>
            <w:r w:rsidRPr="007B2854">
              <w:rPr>
                <w:rFonts w:ascii="Arial" w:hAnsi="Arial" w:cs="Arial"/>
              </w:rPr>
              <w:t>202</w:t>
            </w:r>
            <w:r w:rsidR="001539F1">
              <w:rPr>
                <w:rFonts w:ascii="Arial" w:hAnsi="Arial" w:cs="Arial"/>
              </w:rPr>
              <w:t>2</w:t>
            </w:r>
          </w:p>
        </w:tc>
        <w:tc>
          <w:tcPr>
            <w:tcW w:w="589" w:type="pct"/>
            <w:tcBorders>
              <w:top w:val="nil"/>
              <w:left w:val="nil"/>
              <w:bottom w:val="single" w:sz="4" w:space="0" w:color="auto"/>
              <w:right w:val="single" w:sz="4" w:space="0" w:color="auto"/>
            </w:tcBorders>
            <w:vAlign w:val="center"/>
            <w:hideMark/>
          </w:tcPr>
          <w:p w14:paraId="5726F52D"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0C98AFD2"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589DB10D"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349E2E8B"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336C56C6"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5E49C052"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4E63F430" w14:textId="77777777" w:rsidR="00405E3F" w:rsidRPr="007B2854" w:rsidRDefault="00405E3F" w:rsidP="007C365A">
            <w:pPr>
              <w:jc w:val="center"/>
              <w:rPr>
                <w:rFonts w:ascii="Arial" w:hAnsi="Arial" w:cs="Arial"/>
              </w:rPr>
            </w:pPr>
            <w:r w:rsidRPr="007B2854">
              <w:rPr>
                <w:rFonts w:ascii="Arial" w:hAnsi="Arial" w:cs="Arial"/>
              </w:rPr>
              <w:t>0</w:t>
            </w:r>
          </w:p>
        </w:tc>
        <w:tc>
          <w:tcPr>
            <w:tcW w:w="605" w:type="pct"/>
            <w:tcBorders>
              <w:top w:val="nil"/>
              <w:left w:val="nil"/>
              <w:bottom w:val="single" w:sz="4" w:space="0" w:color="auto"/>
              <w:right w:val="single" w:sz="4" w:space="0" w:color="auto"/>
            </w:tcBorders>
            <w:vAlign w:val="center"/>
            <w:hideMark/>
          </w:tcPr>
          <w:p w14:paraId="6B9BAC94" w14:textId="77777777" w:rsidR="00405E3F" w:rsidRPr="007B2854" w:rsidRDefault="00405E3F" w:rsidP="007C365A">
            <w:pPr>
              <w:jc w:val="center"/>
              <w:rPr>
                <w:rFonts w:ascii="Arial" w:hAnsi="Arial" w:cs="Arial"/>
              </w:rPr>
            </w:pPr>
            <w:r w:rsidRPr="007B2854">
              <w:rPr>
                <w:rFonts w:ascii="Arial" w:hAnsi="Arial" w:cs="Arial"/>
              </w:rPr>
              <w:t>0</w:t>
            </w:r>
          </w:p>
        </w:tc>
      </w:tr>
      <w:tr w:rsidR="00405E3F" w:rsidRPr="007B2854" w14:paraId="41F62725" w14:textId="77777777" w:rsidTr="00BF5034">
        <w:trPr>
          <w:trHeight w:val="300"/>
        </w:trPr>
        <w:tc>
          <w:tcPr>
            <w:tcW w:w="398" w:type="pct"/>
            <w:tcBorders>
              <w:top w:val="nil"/>
              <w:left w:val="single" w:sz="4" w:space="0" w:color="auto"/>
              <w:bottom w:val="single" w:sz="4" w:space="0" w:color="auto"/>
              <w:right w:val="single" w:sz="4" w:space="0" w:color="auto"/>
            </w:tcBorders>
            <w:vAlign w:val="center"/>
            <w:hideMark/>
          </w:tcPr>
          <w:p w14:paraId="6A8AB2B4" w14:textId="6EAE5F4A" w:rsidR="00405E3F" w:rsidRPr="007B2854" w:rsidRDefault="00405E3F" w:rsidP="007C365A">
            <w:pPr>
              <w:jc w:val="center"/>
              <w:rPr>
                <w:rFonts w:ascii="Arial" w:hAnsi="Arial" w:cs="Arial"/>
              </w:rPr>
            </w:pPr>
            <w:r w:rsidRPr="007B2854">
              <w:rPr>
                <w:rFonts w:ascii="Arial" w:hAnsi="Arial" w:cs="Arial"/>
              </w:rPr>
              <w:t>202</w:t>
            </w:r>
            <w:r w:rsidR="001539F1">
              <w:rPr>
                <w:rFonts w:ascii="Arial" w:hAnsi="Arial" w:cs="Arial"/>
              </w:rPr>
              <w:t>3</w:t>
            </w:r>
          </w:p>
        </w:tc>
        <w:tc>
          <w:tcPr>
            <w:tcW w:w="589" w:type="pct"/>
            <w:tcBorders>
              <w:top w:val="nil"/>
              <w:left w:val="nil"/>
              <w:bottom w:val="single" w:sz="4" w:space="0" w:color="auto"/>
              <w:right w:val="single" w:sz="4" w:space="0" w:color="auto"/>
            </w:tcBorders>
            <w:vAlign w:val="center"/>
            <w:hideMark/>
          </w:tcPr>
          <w:p w14:paraId="65F6986D"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40428329"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52AE9582"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0EAA7F5C"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3DE4ABD0" w14:textId="77777777" w:rsidR="00405E3F" w:rsidRPr="007B2854" w:rsidRDefault="00405E3F" w:rsidP="007C365A">
            <w:pPr>
              <w:jc w:val="center"/>
              <w:rPr>
                <w:rFonts w:ascii="Arial" w:hAnsi="Arial" w:cs="Arial"/>
              </w:rPr>
            </w:pPr>
            <w:r w:rsidRPr="007B2854">
              <w:rPr>
                <w:rFonts w:ascii="Arial" w:hAnsi="Arial" w:cs="Arial"/>
              </w:rPr>
              <w:t>0</w:t>
            </w:r>
          </w:p>
        </w:tc>
        <w:tc>
          <w:tcPr>
            <w:tcW w:w="595" w:type="pct"/>
            <w:tcBorders>
              <w:top w:val="nil"/>
              <w:left w:val="nil"/>
              <w:bottom w:val="single" w:sz="4" w:space="0" w:color="auto"/>
              <w:right w:val="single" w:sz="4" w:space="0" w:color="auto"/>
            </w:tcBorders>
            <w:vAlign w:val="center"/>
            <w:hideMark/>
          </w:tcPr>
          <w:p w14:paraId="08A017AB" w14:textId="77777777" w:rsidR="00405E3F" w:rsidRPr="007B2854" w:rsidRDefault="00405E3F" w:rsidP="007C365A">
            <w:pPr>
              <w:jc w:val="center"/>
              <w:rPr>
                <w:rFonts w:ascii="Arial" w:hAnsi="Arial" w:cs="Arial"/>
              </w:rPr>
            </w:pPr>
            <w:r w:rsidRPr="007B2854">
              <w:rPr>
                <w:rFonts w:ascii="Arial" w:hAnsi="Arial" w:cs="Arial"/>
              </w:rPr>
              <w:t>0</w:t>
            </w:r>
          </w:p>
        </w:tc>
        <w:tc>
          <w:tcPr>
            <w:tcW w:w="541" w:type="pct"/>
            <w:tcBorders>
              <w:top w:val="nil"/>
              <w:left w:val="nil"/>
              <w:bottom w:val="single" w:sz="4" w:space="0" w:color="auto"/>
              <w:right w:val="single" w:sz="4" w:space="0" w:color="auto"/>
            </w:tcBorders>
            <w:vAlign w:val="center"/>
            <w:hideMark/>
          </w:tcPr>
          <w:p w14:paraId="00B8AB14" w14:textId="77777777" w:rsidR="00405E3F" w:rsidRPr="007B2854" w:rsidRDefault="00405E3F" w:rsidP="007C365A">
            <w:pPr>
              <w:jc w:val="center"/>
              <w:rPr>
                <w:rFonts w:ascii="Arial" w:hAnsi="Arial" w:cs="Arial"/>
              </w:rPr>
            </w:pPr>
            <w:r w:rsidRPr="007B2854">
              <w:rPr>
                <w:rFonts w:ascii="Arial" w:hAnsi="Arial" w:cs="Arial"/>
              </w:rPr>
              <w:t>0</w:t>
            </w:r>
          </w:p>
        </w:tc>
        <w:tc>
          <w:tcPr>
            <w:tcW w:w="605" w:type="pct"/>
            <w:tcBorders>
              <w:top w:val="nil"/>
              <w:left w:val="nil"/>
              <w:bottom w:val="single" w:sz="4" w:space="0" w:color="auto"/>
              <w:right w:val="single" w:sz="4" w:space="0" w:color="auto"/>
            </w:tcBorders>
            <w:vAlign w:val="center"/>
            <w:hideMark/>
          </w:tcPr>
          <w:p w14:paraId="4787DB55" w14:textId="77777777" w:rsidR="00405E3F" w:rsidRPr="007B2854" w:rsidRDefault="00405E3F" w:rsidP="007C365A">
            <w:pPr>
              <w:jc w:val="center"/>
              <w:rPr>
                <w:rFonts w:ascii="Arial" w:hAnsi="Arial" w:cs="Arial"/>
              </w:rPr>
            </w:pPr>
            <w:r w:rsidRPr="007B2854">
              <w:rPr>
                <w:rFonts w:ascii="Arial" w:hAnsi="Arial" w:cs="Arial"/>
              </w:rPr>
              <w:t>0</w:t>
            </w:r>
          </w:p>
        </w:tc>
      </w:tr>
      <w:tr w:rsidR="00405E3F" w:rsidRPr="007B2854" w14:paraId="2E55BAAC" w14:textId="77777777" w:rsidTr="00BF5034">
        <w:trPr>
          <w:trHeight w:val="300"/>
        </w:trPr>
        <w:tc>
          <w:tcPr>
            <w:tcW w:w="398" w:type="pct"/>
            <w:tcBorders>
              <w:top w:val="nil"/>
              <w:left w:val="nil"/>
              <w:bottom w:val="nil"/>
              <w:right w:val="nil"/>
            </w:tcBorders>
            <w:noWrap/>
            <w:vAlign w:val="bottom"/>
            <w:hideMark/>
          </w:tcPr>
          <w:p w14:paraId="1B487E86" w14:textId="77777777" w:rsidR="00405E3F" w:rsidRPr="007B2854" w:rsidRDefault="00405E3F" w:rsidP="007C365A">
            <w:pPr>
              <w:jc w:val="center"/>
              <w:rPr>
                <w:rFonts w:ascii="Arial" w:hAnsi="Arial" w:cs="Arial"/>
              </w:rPr>
            </w:pPr>
          </w:p>
        </w:tc>
        <w:tc>
          <w:tcPr>
            <w:tcW w:w="2320" w:type="pct"/>
            <w:gridSpan w:val="4"/>
            <w:tcBorders>
              <w:top w:val="nil"/>
              <w:left w:val="nil"/>
              <w:bottom w:val="nil"/>
              <w:right w:val="nil"/>
            </w:tcBorders>
            <w:noWrap/>
            <w:vAlign w:val="bottom"/>
            <w:hideMark/>
          </w:tcPr>
          <w:p w14:paraId="472AAA7A" w14:textId="77777777" w:rsidR="00405E3F" w:rsidRPr="007B2854" w:rsidRDefault="00405E3F" w:rsidP="007C365A">
            <w:pPr>
              <w:rPr>
                <w:rFonts w:ascii="Arial" w:hAnsi="Arial" w:cs="Arial"/>
              </w:rPr>
            </w:pPr>
            <w:r w:rsidRPr="007B2854">
              <w:rPr>
                <w:rFonts w:ascii="Arial" w:hAnsi="Arial" w:cs="Arial"/>
              </w:rPr>
              <w:t>Forrás: TeIR, KSH Tstar</w:t>
            </w:r>
          </w:p>
        </w:tc>
        <w:tc>
          <w:tcPr>
            <w:tcW w:w="541" w:type="pct"/>
            <w:tcBorders>
              <w:top w:val="nil"/>
              <w:left w:val="nil"/>
              <w:bottom w:val="nil"/>
              <w:right w:val="nil"/>
            </w:tcBorders>
            <w:noWrap/>
            <w:vAlign w:val="bottom"/>
            <w:hideMark/>
          </w:tcPr>
          <w:p w14:paraId="4ADAF551" w14:textId="77777777" w:rsidR="00405E3F" w:rsidRPr="007B2854" w:rsidRDefault="00405E3F" w:rsidP="007C365A">
            <w:pPr>
              <w:rPr>
                <w:rFonts w:ascii="Arial" w:hAnsi="Arial" w:cs="Arial"/>
              </w:rPr>
            </w:pPr>
          </w:p>
        </w:tc>
        <w:tc>
          <w:tcPr>
            <w:tcW w:w="595" w:type="pct"/>
            <w:tcBorders>
              <w:top w:val="nil"/>
              <w:left w:val="nil"/>
              <w:bottom w:val="nil"/>
              <w:right w:val="nil"/>
            </w:tcBorders>
            <w:noWrap/>
            <w:vAlign w:val="bottom"/>
            <w:hideMark/>
          </w:tcPr>
          <w:p w14:paraId="4D020CF3" w14:textId="77777777" w:rsidR="00405E3F" w:rsidRPr="007B2854" w:rsidRDefault="00405E3F" w:rsidP="007C365A">
            <w:pPr>
              <w:rPr>
                <w:rFonts w:ascii="Arial" w:hAnsi="Arial" w:cs="Arial"/>
              </w:rPr>
            </w:pPr>
          </w:p>
        </w:tc>
        <w:tc>
          <w:tcPr>
            <w:tcW w:w="541" w:type="pct"/>
            <w:tcBorders>
              <w:top w:val="nil"/>
              <w:left w:val="nil"/>
              <w:bottom w:val="nil"/>
              <w:right w:val="nil"/>
            </w:tcBorders>
            <w:noWrap/>
            <w:vAlign w:val="bottom"/>
            <w:hideMark/>
          </w:tcPr>
          <w:p w14:paraId="62B7AF06" w14:textId="77777777" w:rsidR="00405E3F" w:rsidRPr="007B2854" w:rsidRDefault="00405E3F" w:rsidP="007C365A">
            <w:pPr>
              <w:rPr>
                <w:rFonts w:ascii="Arial" w:hAnsi="Arial" w:cs="Arial"/>
              </w:rPr>
            </w:pPr>
          </w:p>
        </w:tc>
        <w:tc>
          <w:tcPr>
            <w:tcW w:w="605" w:type="pct"/>
            <w:tcBorders>
              <w:top w:val="nil"/>
              <w:left w:val="nil"/>
              <w:bottom w:val="nil"/>
              <w:right w:val="nil"/>
            </w:tcBorders>
            <w:noWrap/>
            <w:vAlign w:val="bottom"/>
            <w:hideMark/>
          </w:tcPr>
          <w:p w14:paraId="3BC276D6" w14:textId="77777777" w:rsidR="00405E3F" w:rsidRPr="007B2854" w:rsidRDefault="00405E3F" w:rsidP="007C365A">
            <w:pPr>
              <w:rPr>
                <w:rFonts w:ascii="Arial" w:hAnsi="Arial" w:cs="Arial"/>
              </w:rPr>
            </w:pPr>
          </w:p>
        </w:tc>
      </w:tr>
    </w:tbl>
    <w:p w14:paraId="7EA7FDE1" w14:textId="27880D24" w:rsidR="00405E3F" w:rsidRDefault="00405E3F" w:rsidP="00405E3F">
      <w:pPr>
        <w:autoSpaceDE w:val="0"/>
        <w:autoSpaceDN w:val="0"/>
        <w:adjustRightInd w:val="0"/>
        <w:spacing w:after="20"/>
        <w:ind w:firstLine="142"/>
        <w:rPr>
          <w:rFonts w:ascii="Arial" w:hAnsi="Arial" w:cs="Arial"/>
          <w:sz w:val="24"/>
          <w:szCs w:val="24"/>
        </w:rPr>
      </w:pPr>
      <w:r>
        <w:rPr>
          <w:rFonts w:ascii="Arial" w:hAnsi="Arial" w:cs="Arial"/>
          <w:sz w:val="24"/>
          <w:szCs w:val="24"/>
        </w:rPr>
        <w:t xml:space="preserve">                     </w:t>
      </w:r>
    </w:p>
    <w:p w14:paraId="054ABCE7" w14:textId="16ACEA26" w:rsidR="00405E3F" w:rsidRPr="007B2854" w:rsidRDefault="00405E3F" w:rsidP="00063399">
      <w:pPr>
        <w:autoSpaceDE w:val="0"/>
        <w:autoSpaceDN w:val="0"/>
        <w:adjustRightInd w:val="0"/>
        <w:spacing w:after="20"/>
        <w:ind w:firstLine="142"/>
        <w:rPr>
          <w:rFonts w:ascii="Arial" w:hAnsi="Arial" w:cs="Arial"/>
        </w:rPr>
      </w:pPr>
      <w:r w:rsidRPr="007B2854">
        <w:rPr>
          <w:rFonts w:ascii="Arial" w:hAnsi="Arial" w:cs="Arial"/>
        </w:rPr>
        <w:t xml:space="preserve">         </w:t>
      </w:r>
      <w:r w:rsidR="00063399" w:rsidRPr="007B2854">
        <w:rPr>
          <w:rFonts w:ascii="Arial" w:hAnsi="Arial" w:cs="Arial"/>
        </w:rPr>
        <w:t xml:space="preserve">  </w:t>
      </w:r>
      <w:r w:rsidR="006E7D0D">
        <w:rPr>
          <w:noProof/>
          <w:lang w:eastAsia="hu-HU"/>
        </w:rPr>
        <w:drawing>
          <wp:inline distT="0" distB="0" distL="0" distR="0" wp14:anchorId="5774D78C" wp14:editId="3C08BB73">
            <wp:extent cx="5401945" cy="2838450"/>
            <wp:effectExtent l="0" t="0" r="8255" b="0"/>
            <wp:docPr id="547041347" name="Diagram 1">
              <a:extLst xmlns:a="http://schemas.openxmlformats.org/drawingml/2006/main">
                <a:ext uri="{FF2B5EF4-FFF2-40B4-BE49-F238E27FC236}">
                  <a16:creationId xmlns:a16="http://schemas.microsoft.com/office/drawing/2014/main" id="{00000000-0008-0000-04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AD75157" w14:textId="77777777" w:rsidR="00405E3F" w:rsidRDefault="00405E3F" w:rsidP="00405E3F">
      <w:pPr>
        <w:autoSpaceDE w:val="0"/>
        <w:autoSpaceDN w:val="0"/>
        <w:adjustRightInd w:val="0"/>
        <w:spacing w:after="20"/>
        <w:ind w:firstLine="142"/>
        <w:rPr>
          <w:rFonts w:ascii="Arial" w:hAnsi="Arial" w:cs="Arial"/>
        </w:rPr>
      </w:pPr>
    </w:p>
    <w:p w14:paraId="2B83AE79" w14:textId="77777777" w:rsidR="00405E3F" w:rsidRPr="007B2854" w:rsidRDefault="00405E3F" w:rsidP="00796EE4">
      <w:pPr>
        <w:autoSpaceDE w:val="0"/>
        <w:autoSpaceDN w:val="0"/>
        <w:adjustRightInd w:val="0"/>
        <w:spacing w:after="20"/>
        <w:jc w:val="both"/>
        <w:rPr>
          <w:rFonts w:ascii="Arial" w:hAnsi="Arial" w:cs="Arial"/>
          <w:b/>
        </w:rPr>
      </w:pPr>
      <w:r w:rsidRPr="007B2854">
        <w:rPr>
          <w:rFonts w:ascii="Arial" w:hAnsi="Arial" w:cs="Arial"/>
          <w:b/>
        </w:rPr>
        <w:t>5.3 Családtervezés, anya- és gyermekgondozás területe</w:t>
      </w:r>
    </w:p>
    <w:p w14:paraId="296CE8A2" w14:textId="77777777" w:rsidR="00BF5034" w:rsidRDefault="00BF5034" w:rsidP="00796EE4">
      <w:pPr>
        <w:jc w:val="both"/>
        <w:rPr>
          <w:rFonts w:ascii="Arial" w:hAnsi="Arial" w:cs="Arial"/>
        </w:rPr>
      </w:pPr>
    </w:p>
    <w:p w14:paraId="3DAE2496" w14:textId="77777777" w:rsidR="00796EE4" w:rsidRPr="00482C10" w:rsidRDefault="00796EE4" w:rsidP="00796EE4">
      <w:pPr>
        <w:jc w:val="both"/>
        <w:rPr>
          <w:rFonts w:ascii="Arial" w:hAnsi="Arial" w:cs="Arial"/>
        </w:rPr>
      </w:pPr>
      <w:r w:rsidRPr="00482C10">
        <w:rPr>
          <w:rFonts w:ascii="Arial" w:hAnsi="Arial" w:cs="Arial"/>
        </w:rPr>
        <w:t>A család- és nővédelmi gondozást az Eütv. 41. §-a rögzíti, ennek értelmében biztosítani szükséges a gyermekvállalás körülményeinek elősegítését a tanácsadás és gondozás eszközeivel, a családtervezéssel összefüggő ismeretek átadását és a nők egészségvédelmét szolgáló intézkedéseket</w:t>
      </w:r>
      <w:r>
        <w:rPr>
          <w:rFonts w:ascii="Arial" w:hAnsi="Arial" w:cs="Arial"/>
        </w:rPr>
        <w:t>.</w:t>
      </w:r>
    </w:p>
    <w:p w14:paraId="75FA1B40" w14:textId="77777777" w:rsidR="00796EE4" w:rsidRDefault="00796EE4" w:rsidP="00796EE4">
      <w:pPr>
        <w:autoSpaceDE w:val="0"/>
        <w:autoSpaceDN w:val="0"/>
        <w:adjustRightInd w:val="0"/>
        <w:spacing w:after="20"/>
        <w:jc w:val="both"/>
        <w:rPr>
          <w:rFonts w:ascii="Arial" w:hAnsi="Arial" w:cs="Arial"/>
        </w:rPr>
      </w:pPr>
      <w:smartTag w:uri="urn:schemas-microsoft-com:office:smarttags" w:element="metricconverter">
        <w:smartTagPr>
          <w:attr w:name="ProductID" w:val="5.4 A"/>
        </w:smartTagPr>
      </w:smartTag>
    </w:p>
    <w:p w14:paraId="11C213B1" w14:textId="764FFF17" w:rsidR="00405E3F" w:rsidRPr="007B2854" w:rsidRDefault="00405E3F" w:rsidP="00796EE4">
      <w:pPr>
        <w:autoSpaceDE w:val="0"/>
        <w:autoSpaceDN w:val="0"/>
        <w:adjustRightInd w:val="0"/>
        <w:spacing w:after="20"/>
        <w:jc w:val="both"/>
        <w:rPr>
          <w:rFonts w:ascii="Arial" w:hAnsi="Arial" w:cs="Arial"/>
          <w:b/>
        </w:rPr>
      </w:pPr>
      <w:r w:rsidRPr="007B2854">
        <w:rPr>
          <w:rFonts w:ascii="Arial" w:hAnsi="Arial" w:cs="Arial"/>
          <w:b/>
        </w:rPr>
        <w:t>5.4 A nőket érő erőszak, kapcsolati erőszak</w:t>
      </w:r>
    </w:p>
    <w:p w14:paraId="52255E6D" w14:textId="77777777" w:rsidR="00BF5034" w:rsidRDefault="00BF5034" w:rsidP="00796EE4">
      <w:pPr>
        <w:autoSpaceDE w:val="0"/>
        <w:autoSpaceDN w:val="0"/>
        <w:adjustRightInd w:val="0"/>
        <w:spacing w:after="20"/>
        <w:jc w:val="both"/>
        <w:rPr>
          <w:rFonts w:ascii="Arial" w:hAnsi="Arial" w:cs="Arial"/>
          <w:bCs/>
        </w:rPr>
      </w:pPr>
    </w:p>
    <w:p w14:paraId="5D7A33E2" w14:textId="77777777" w:rsidR="00405E3F" w:rsidRPr="007B2854" w:rsidRDefault="00405E3F" w:rsidP="00796EE4">
      <w:pPr>
        <w:autoSpaceDE w:val="0"/>
        <w:autoSpaceDN w:val="0"/>
        <w:adjustRightInd w:val="0"/>
        <w:spacing w:after="20"/>
        <w:jc w:val="both"/>
        <w:rPr>
          <w:rStyle w:val="Kiemels2"/>
          <w:rFonts w:ascii="Arial" w:hAnsi="Arial" w:cs="Arial"/>
          <w:b w:val="0"/>
        </w:rPr>
      </w:pPr>
      <w:r w:rsidRPr="007B2854">
        <w:rPr>
          <w:rFonts w:ascii="Arial" w:hAnsi="Arial" w:cs="Arial"/>
          <w:bCs/>
        </w:rPr>
        <w:t>Jellemzően az erőszak jó része a családban marad, hiszen a nőket, illetve a családokat érő erőszakos cselekedetek nagy része ma még felderítetlen. A gyermekvédelmi, szociális szolgáltatások, a védőnői hálózat, a rendőri tevékenység eredményeként egyre többen tudják, hogy problémáikkal hova fordulhatnak segítségért.</w:t>
      </w:r>
    </w:p>
    <w:p w14:paraId="342542FD" w14:textId="77777777" w:rsidR="00405E3F" w:rsidRPr="007B2854" w:rsidRDefault="00405E3F" w:rsidP="007B2854">
      <w:pPr>
        <w:autoSpaceDE w:val="0"/>
        <w:autoSpaceDN w:val="0"/>
        <w:adjustRightInd w:val="0"/>
        <w:spacing w:after="20"/>
        <w:ind w:firstLine="142"/>
        <w:jc w:val="both"/>
        <w:rPr>
          <w:rFonts w:ascii="Arial" w:hAnsi="Arial" w:cs="Arial"/>
        </w:rPr>
      </w:pPr>
    </w:p>
    <w:p w14:paraId="575D15FC" w14:textId="77777777" w:rsidR="00796EE4" w:rsidRDefault="00405E3F" w:rsidP="00796EE4">
      <w:pPr>
        <w:autoSpaceDE w:val="0"/>
        <w:autoSpaceDN w:val="0"/>
        <w:adjustRightInd w:val="0"/>
        <w:spacing w:after="20"/>
        <w:ind w:firstLine="142"/>
        <w:jc w:val="both"/>
        <w:rPr>
          <w:rFonts w:ascii="Arial" w:hAnsi="Arial" w:cs="Arial"/>
          <w:b/>
        </w:rPr>
      </w:pPr>
      <w:r w:rsidRPr="007B2854">
        <w:rPr>
          <w:rFonts w:ascii="Arial" w:hAnsi="Arial" w:cs="Arial"/>
          <w:b/>
        </w:rPr>
        <w:t>5.5 Krízishelyzetben igénybe vehető szolgáltatások (pl. anyaotthon, családok átmeneti otthona)</w:t>
      </w:r>
    </w:p>
    <w:p w14:paraId="7EA451B0" w14:textId="77777777" w:rsidR="00BF5034" w:rsidRDefault="00BF5034" w:rsidP="00796EE4">
      <w:pPr>
        <w:jc w:val="both"/>
        <w:rPr>
          <w:rFonts w:ascii="Arial" w:hAnsi="Arial" w:cs="Arial"/>
        </w:rPr>
      </w:pPr>
    </w:p>
    <w:p w14:paraId="7F769EB0" w14:textId="1711F04B" w:rsidR="00796EE4" w:rsidRPr="00796EE4" w:rsidRDefault="00796EE4" w:rsidP="00796EE4">
      <w:pPr>
        <w:jc w:val="both"/>
        <w:rPr>
          <w:rFonts w:ascii="Arial" w:hAnsi="Arial" w:cs="Arial"/>
        </w:rPr>
      </w:pPr>
      <w:r>
        <w:rPr>
          <w:rFonts w:ascii="Arial" w:hAnsi="Arial" w:cs="Arial"/>
        </w:rPr>
        <w:t xml:space="preserve">Sólyban </w:t>
      </w:r>
      <w:r w:rsidRPr="00501DE5">
        <w:rPr>
          <w:rFonts w:ascii="Arial" w:hAnsi="Arial" w:cs="Arial"/>
        </w:rPr>
        <w:t>nincs ilyen szolgáltatás</w:t>
      </w:r>
      <w:r>
        <w:rPr>
          <w:rFonts w:ascii="Arial" w:hAnsi="Arial" w:cs="Arial"/>
        </w:rPr>
        <w:t xml:space="preserve"> és ez iránti igényről n</w:t>
      </w:r>
      <w:r w:rsidRPr="00501DE5">
        <w:rPr>
          <w:rFonts w:ascii="Arial" w:hAnsi="Arial" w:cs="Arial"/>
        </w:rPr>
        <w:t>incs adatunk.</w:t>
      </w:r>
      <w:r>
        <w:rPr>
          <w:rFonts w:ascii="Arial" w:hAnsi="Arial" w:cs="Arial"/>
        </w:rPr>
        <w:t xml:space="preserve"> </w:t>
      </w:r>
    </w:p>
    <w:p w14:paraId="039D1662" w14:textId="29215996" w:rsidR="00405E3F" w:rsidRPr="007B2854" w:rsidRDefault="00405E3F" w:rsidP="00796EE4">
      <w:pPr>
        <w:autoSpaceDE w:val="0"/>
        <w:autoSpaceDN w:val="0"/>
        <w:adjustRightInd w:val="0"/>
        <w:spacing w:after="20"/>
        <w:ind w:firstLine="142"/>
        <w:jc w:val="both"/>
        <w:rPr>
          <w:rFonts w:ascii="Arial" w:hAnsi="Arial" w:cs="Arial"/>
          <w:b/>
        </w:rPr>
      </w:pPr>
      <w:r w:rsidRPr="007B2854">
        <w:rPr>
          <w:rFonts w:ascii="Arial" w:hAnsi="Arial" w:cs="Arial"/>
          <w:b/>
        </w:rPr>
        <w:t>5.6 A nők szerepe a helyi közéletben</w:t>
      </w:r>
    </w:p>
    <w:p w14:paraId="00DEC1D4" w14:textId="77777777" w:rsidR="00BF5034" w:rsidRDefault="00BF5034" w:rsidP="007B2854">
      <w:pPr>
        <w:autoSpaceDE w:val="0"/>
        <w:autoSpaceDN w:val="0"/>
        <w:adjustRightInd w:val="0"/>
        <w:spacing w:after="20"/>
        <w:ind w:firstLine="180"/>
        <w:jc w:val="both"/>
        <w:rPr>
          <w:rFonts w:ascii="Arial" w:hAnsi="Arial" w:cs="Arial"/>
        </w:rPr>
      </w:pPr>
    </w:p>
    <w:p w14:paraId="009823CA" w14:textId="718C4CF7" w:rsidR="00063399" w:rsidRDefault="007D36FB" w:rsidP="007B2854">
      <w:pPr>
        <w:autoSpaceDE w:val="0"/>
        <w:autoSpaceDN w:val="0"/>
        <w:adjustRightInd w:val="0"/>
        <w:spacing w:after="20"/>
        <w:ind w:firstLine="180"/>
        <w:jc w:val="both"/>
        <w:rPr>
          <w:rFonts w:ascii="Arial" w:hAnsi="Arial" w:cs="Arial"/>
        </w:rPr>
      </w:pPr>
      <w:r w:rsidRPr="00501DE5">
        <w:rPr>
          <w:rFonts w:ascii="Arial" w:hAnsi="Arial" w:cs="Arial"/>
        </w:rPr>
        <w:t>A helyi közéletben az elmúlt időben nem szerepelt helyi női lakos</w:t>
      </w:r>
    </w:p>
    <w:p w14:paraId="65F5E14F" w14:textId="77777777" w:rsidR="007D36FB" w:rsidRPr="007B2854" w:rsidRDefault="007D36FB" w:rsidP="007B2854">
      <w:pPr>
        <w:autoSpaceDE w:val="0"/>
        <w:autoSpaceDN w:val="0"/>
        <w:adjustRightInd w:val="0"/>
        <w:spacing w:after="20"/>
        <w:ind w:firstLine="180"/>
        <w:jc w:val="both"/>
        <w:rPr>
          <w:rFonts w:ascii="Arial" w:hAnsi="Arial" w:cs="Arial"/>
          <w:b/>
        </w:rPr>
      </w:pPr>
    </w:p>
    <w:p w14:paraId="3C2F861F" w14:textId="28A6D8E1" w:rsidR="00405E3F" w:rsidRPr="007B2854" w:rsidRDefault="00405E3F" w:rsidP="007B2854">
      <w:pPr>
        <w:autoSpaceDE w:val="0"/>
        <w:autoSpaceDN w:val="0"/>
        <w:adjustRightInd w:val="0"/>
        <w:spacing w:after="20"/>
        <w:ind w:firstLine="142"/>
        <w:jc w:val="both"/>
        <w:rPr>
          <w:rFonts w:ascii="Arial" w:hAnsi="Arial" w:cs="Arial"/>
          <w:b/>
        </w:rPr>
      </w:pPr>
      <w:smartTag w:uri="urn:schemas-microsoft-com:office:smarttags" w:element="metricconverter">
        <w:smartTagPr>
          <w:attr w:name="ProductID" w:val="5.7 A"/>
        </w:smartTagPr>
        <w:r w:rsidRPr="007B2854">
          <w:rPr>
            <w:rFonts w:ascii="Arial" w:hAnsi="Arial" w:cs="Arial"/>
            <w:b/>
          </w:rPr>
          <w:t>5.7 A</w:t>
        </w:r>
      </w:smartTag>
      <w:r w:rsidRPr="007B2854">
        <w:rPr>
          <w:rFonts w:ascii="Arial" w:hAnsi="Arial" w:cs="Arial"/>
          <w:b/>
        </w:rPr>
        <w:t xml:space="preserve"> nőket helyi szinten fokozottan érintő társadalmi problémák és felszámolásukra irányuló kezdeményezések</w:t>
      </w:r>
    </w:p>
    <w:p w14:paraId="7CBEA346" w14:textId="77777777" w:rsidR="00BF5034" w:rsidRDefault="00BF5034" w:rsidP="00ED723A">
      <w:pPr>
        <w:autoSpaceDE w:val="0"/>
        <w:autoSpaceDN w:val="0"/>
        <w:adjustRightInd w:val="0"/>
        <w:spacing w:after="20"/>
        <w:jc w:val="both"/>
        <w:rPr>
          <w:rFonts w:ascii="Arial" w:hAnsi="Arial" w:cs="Arial"/>
          <w:bCs/>
        </w:rPr>
      </w:pPr>
    </w:p>
    <w:p w14:paraId="06393007" w14:textId="7A4B3AA0" w:rsidR="00405E3F" w:rsidRPr="007B2854" w:rsidRDefault="00405E3F" w:rsidP="00ED723A">
      <w:pPr>
        <w:autoSpaceDE w:val="0"/>
        <w:autoSpaceDN w:val="0"/>
        <w:adjustRightInd w:val="0"/>
        <w:spacing w:after="20"/>
        <w:jc w:val="both"/>
        <w:rPr>
          <w:rFonts w:ascii="Arial" w:hAnsi="Arial" w:cs="Arial"/>
          <w:bCs/>
        </w:rPr>
      </w:pPr>
      <w:r w:rsidRPr="007B2854">
        <w:rPr>
          <w:rFonts w:ascii="Arial" w:hAnsi="Arial" w:cs="Arial"/>
          <w:bCs/>
        </w:rPr>
        <w:t>A település közéletében, főkén</w:t>
      </w:r>
      <w:r w:rsidR="00ED723A">
        <w:rPr>
          <w:rFonts w:ascii="Arial" w:hAnsi="Arial" w:cs="Arial"/>
          <w:bCs/>
        </w:rPr>
        <w:t>t</w:t>
      </w:r>
      <w:r w:rsidRPr="007B2854">
        <w:rPr>
          <w:rFonts w:ascii="Arial" w:hAnsi="Arial" w:cs="Arial"/>
          <w:bCs/>
        </w:rPr>
        <w:t xml:space="preserve"> civil szervezetekben betöltött funkcióiknak köszönhetően, a nők aktivitása magasabb, mint a férfiaké.</w:t>
      </w:r>
    </w:p>
    <w:p w14:paraId="30DD5585" w14:textId="77777777" w:rsidR="00405E3F" w:rsidRPr="007B2854" w:rsidRDefault="00405E3F" w:rsidP="007B2854">
      <w:pPr>
        <w:autoSpaceDE w:val="0"/>
        <w:autoSpaceDN w:val="0"/>
        <w:adjustRightInd w:val="0"/>
        <w:spacing w:after="20"/>
        <w:ind w:firstLine="142"/>
        <w:jc w:val="both"/>
        <w:rPr>
          <w:rFonts w:ascii="Arial" w:hAnsi="Arial" w:cs="Arial"/>
          <w:bCs/>
        </w:rPr>
      </w:pPr>
    </w:p>
    <w:p w14:paraId="6BE42BB1" w14:textId="77777777" w:rsidR="00405E3F" w:rsidRPr="007B2854" w:rsidRDefault="00405E3F" w:rsidP="007B2854">
      <w:pPr>
        <w:autoSpaceDE w:val="0"/>
        <w:autoSpaceDN w:val="0"/>
        <w:adjustRightInd w:val="0"/>
        <w:spacing w:after="20"/>
        <w:ind w:firstLine="142"/>
        <w:jc w:val="both"/>
        <w:rPr>
          <w:rFonts w:ascii="Arial" w:hAnsi="Arial" w:cs="Arial"/>
          <w:b/>
        </w:rPr>
      </w:pPr>
      <w:r w:rsidRPr="007B2854">
        <w:rPr>
          <w:rFonts w:ascii="Arial" w:hAnsi="Arial" w:cs="Arial"/>
          <w:b/>
        </w:rPr>
        <w:t>5.8 Következtetések: problémák beazonosítása, fejlesztési lehetőségek meghatározása.</w:t>
      </w:r>
    </w:p>
    <w:p w14:paraId="2B6D0489" w14:textId="77777777" w:rsidR="00405E3F" w:rsidRPr="007B2854" w:rsidRDefault="00405E3F" w:rsidP="007B2854">
      <w:pPr>
        <w:autoSpaceDE w:val="0"/>
        <w:autoSpaceDN w:val="0"/>
        <w:adjustRightInd w:val="0"/>
        <w:spacing w:after="20"/>
        <w:ind w:firstLine="142"/>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6"/>
        <w:gridCol w:w="4464"/>
      </w:tblGrid>
      <w:tr w:rsidR="00405E3F" w:rsidRPr="007B2854" w14:paraId="2D0B4FCB" w14:textId="77777777" w:rsidTr="007B2854">
        <w:trPr>
          <w:jc w:val="center"/>
        </w:trPr>
        <w:tc>
          <w:tcPr>
            <w:tcW w:w="9487" w:type="dxa"/>
            <w:gridSpan w:val="2"/>
          </w:tcPr>
          <w:p w14:paraId="1053D084" w14:textId="77777777" w:rsidR="00405E3F" w:rsidRPr="007B2854" w:rsidRDefault="00405E3F"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bCs/>
                <w:szCs w:val="22"/>
              </w:rPr>
            </w:pPr>
            <w:r w:rsidRPr="007B2854">
              <w:rPr>
                <w:rFonts w:ascii="Arial" w:hAnsi="Arial" w:cs="Arial"/>
                <w:b/>
                <w:bCs/>
                <w:szCs w:val="22"/>
              </w:rPr>
              <w:t>A nők helyzete, esélyegyenlősége vizsgálata során településünkön</w:t>
            </w:r>
          </w:p>
          <w:p w14:paraId="7A731C22" w14:textId="77777777" w:rsidR="00405E3F" w:rsidRPr="007B2854" w:rsidRDefault="00405E3F"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bCs/>
                <w:szCs w:val="22"/>
              </w:rPr>
            </w:pPr>
          </w:p>
        </w:tc>
      </w:tr>
      <w:tr w:rsidR="00405E3F" w:rsidRPr="007B2854" w14:paraId="7032BFCC" w14:textId="77777777" w:rsidTr="007B2854">
        <w:trPr>
          <w:jc w:val="center"/>
        </w:trPr>
        <w:tc>
          <w:tcPr>
            <w:tcW w:w="4743" w:type="dxa"/>
          </w:tcPr>
          <w:p w14:paraId="2600F9F0" w14:textId="77777777" w:rsidR="00405E3F" w:rsidRPr="007B2854" w:rsidRDefault="00405E3F"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bCs/>
                <w:szCs w:val="22"/>
              </w:rPr>
            </w:pPr>
            <w:r w:rsidRPr="007B2854">
              <w:rPr>
                <w:rFonts w:ascii="Arial" w:hAnsi="Arial" w:cs="Arial"/>
                <w:b/>
                <w:bCs/>
                <w:szCs w:val="22"/>
              </w:rPr>
              <w:t>beazonosított problémák</w:t>
            </w:r>
          </w:p>
          <w:p w14:paraId="0E8121D7" w14:textId="77777777" w:rsidR="00405E3F" w:rsidRPr="007B2854" w:rsidRDefault="00405E3F"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szCs w:val="22"/>
              </w:rPr>
            </w:pPr>
          </w:p>
        </w:tc>
        <w:tc>
          <w:tcPr>
            <w:tcW w:w="4744" w:type="dxa"/>
          </w:tcPr>
          <w:p w14:paraId="0AFBEAAF" w14:textId="77777777" w:rsidR="00405E3F" w:rsidRPr="007B2854" w:rsidRDefault="00405E3F"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bCs/>
                <w:szCs w:val="22"/>
              </w:rPr>
            </w:pPr>
            <w:r w:rsidRPr="007B2854">
              <w:rPr>
                <w:rFonts w:ascii="Arial" w:hAnsi="Arial" w:cs="Arial"/>
                <w:b/>
                <w:bCs/>
                <w:szCs w:val="22"/>
              </w:rPr>
              <w:t>fejlesztési lehetőségek</w:t>
            </w:r>
          </w:p>
          <w:p w14:paraId="7D66EA2D" w14:textId="77777777" w:rsidR="00405E3F" w:rsidRPr="007B2854" w:rsidRDefault="00405E3F"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bCs/>
                <w:szCs w:val="22"/>
              </w:rPr>
            </w:pPr>
          </w:p>
        </w:tc>
      </w:tr>
      <w:tr w:rsidR="00405E3F" w:rsidRPr="007B2854" w14:paraId="4B1E4E16" w14:textId="77777777" w:rsidTr="007B2854">
        <w:trPr>
          <w:jc w:val="center"/>
        </w:trPr>
        <w:tc>
          <w:tcPr>
            <w:tcW w:w="4743" w:type="dxa"/>
          </w:tcPr>
          <w:p w14:paraId="65F4F443" w14:textId="388ABCA7" w:rsidR="00405E3F" w:rsidRPr="007B2854" w:rsidRDefault="00405E3F"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Nőket, elsősorban a gyermekes édesanyákat fokozottabban érinti a munkanélküliség</w:t>
            </w:r>
            <w:r w:rsidR="00BF5034">
              <w:rPr>
                <w:rFonts w:ascii="Arial" w:hAnsi="Arial" w:cs="Arial"/>
                <w:szCs w:val="22"/>
              </w:rPr>
              <w:t>.</w:t>
            </w:r>
          </w:p>
        </w:tc>
        <w:tc>
          <w:tcPr>
            <w:tcW w:w="4744" w:type="dxa"/>
          </w:tcPr>
          <w:p w14:paraId="014B91A0" w14:textId="3D741A3A" w:rsidR="00405E3F" w:rsidRPr="007B2854" w:rsidRDefault="00405E3F"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Nőkre szabott foglalkoztatási programok kezdeményezése</w:t>
            </w:r>
            <w:r w:rsidR="00BF5034">
              <w:rPr>
                <w:rFonts w:ascii="Arial" w:hAnsi="Arial" w:cs="Arial"/>
                <w:szCs w:val="22"/>
              </w:rPr>
              <w:t>.</w:t>
            </w:r>
          </w:p>
        </w:tc>
      </w:tr>
      <w:tr w:rsidR="00405E3F" w:rsidRPr="007B2854" w14:paraId="446ACAF6" w14:textId="77777777" w:rsidTr="007B2854">
        <w:trPr>
          <w:jc w:val="center"/>
        </w:trPr>
        <w:tc>
          <w:tcPr>
            <w:tcW w:w="4743" w:type="dxa"/>
          </w:tcPr>
          <w:p w14:paraId="64A68D37" w14:textId="2A1EE875" w:rsidR="00405E3F" w:rsidRPr="007B2854" w:rsidRDefault="00405E3F"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A gyermekvállalás utáni munkavégzés nehézségei (gyermek betegsége, édesanya otthoni feladatai)</w:t>
            </w:r>
            <w:r w:rsidR="00BF5034">
              <w:rPr>
                <w:rFonts w:ascii="Arial" w:hAnsi="Arial" w:cs="Arial"/>
                <w:szCs w:val="22"/>
              </w:rPr>
              <w:t>.</w:t>
            </w:r>
          </w:p>
        </w:tc>
        <w:tc>
          <w:tcPr>
            <w:tcW w:w="4744" w:type="dxa"/>
          </w:tcPr>
          <w:p w14:paraId="64845982" w14:textId="7EC88B9E" w:rsidR="00405E3F" w:rsidRPr="007B2854" w:rsidRDefault="00405E3F"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Családbarát munkahelyek létrehozása</w:t>
            </w:r>
            <w:r w:rsidR="00BF5034">
              <w:rPr>
                <w:rFonts w:ascii="Arial" w:hAnsi="Arial" w:cs="Arial"/>
                <w:szCs w:val="22"/>
              </w:rPr>
              <w:t>.</w:t>
            </w:r>
          </w:p>
        </w:tc>
      </w:tr>
      <w:tr w:rsidR="00405E3F" w:rsidRPr="007B2854" w14:paraId="21005EF3" w14:textId="77777777" w:rsidTr="007B2854">
        <w:trPr>
          <w:jc w:val="center"/>
        </w:trPr>
        <w:tc>
          <w:tcPr>
            <w:tcW w:w="4743" w:type="dxa"/>
          </w:tcPr>
          <w:p w14:paraId="4FF90713" w14:textId="6EA138A9" w:rsidR="00405E3F" w:rsidRPr="007B2854" w:rsidRDefault="00405E3F"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Rossz egészségi állapot</w:t>
            </w:r>
            <w:r w:rsidR="00BF5034">
              <w:rPr>
                <w:rFonts w:ascii="Arial" w:hAnsi="Arial" w:cs="Arial"/>
                <w:szCs w:val="22"/>
              </w:rPr>
              <w:t>.</w:t>
            </w:r>
          </w:p>
        </w:tc>
        <w:tc>
          <w:tcPr>
            <w:tcW w:w="4744" w:type="dxa"/>
          </w:tcPr>
          <w:p w14:paraId="1F91373A" w14:textId="3A07ACCC" w:rsidR="00405E3F" w:rsidRPr="007B2854" w:rsidRDefault="00405E3F"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Szűrővizsgálati időpontokról megfelelő tájékoztatás</w:t>
            </w:r>
            <w:r w:rsidR="00BF5034">
              <w:rPr>
                <w:rFonts w:ascii="Arial" w:hAnsi="Arial" w:cs="Arial"/>
                <w:szCs w:val="22"/>
              </w:rPr>
              <w:t>.</w:t>
            </w:r>
          </w:p>
        </w:tc>
      </w:tr>
    </w:tbl>
    <w:p w14:paraId="007098B1" w14:textId="77777777" w:rsidR="007B2854" w:rsidRDefault="007B2854" w:rsidP="007B2854"/>
    <w:p w14:paraId="781ABB1F" w14:textId="77777777" w:rsidR="00BF5034" w:rsidRPr="007B2854" w:rsidRDefault="00BF5034" w:rsidP="007B2854"/>
    <w:p w14:paraId="7EE1CA07" w14:textId="4EB996E8" w:rsidR="00405E3F" w:rsidRPr="00BF5034" w:rsidRDefault="00405E3F" w:rsidP="00BF5034">
      <w:pPr>
        <w:pStyle w:val="Cmsor3"/>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b/>
          <w:bCs/>
          <w:color w:val="auto"/>
        </w:rPr>
      </w:pPr>
      <w:bookmarkStart w:id="23" w:name="_Toc141259722"/>
      <w:r w:rsidRPr="00BF5034">
        <w:rPr>
          <w:rFonts w:ascii="Arial" w:hAnsi="Arial" w:cs="Arial"/>
          <w:b/>
          <w:bCs/>
          <w:color w:val="auto"/>
        </w:rPr>
        <w:t>6. Az idősek helyzete, esélyegyenlősége</w:t>
      </w:r>
      <w:bookmarkEnd w:id="23"/>
    </w:p>
    <w:p w14:paraId="6C5F84F9" w14:textId="77777777" w:rsidR="00063399" w:rsidRDefault="00063399" w:rsidP="00063399">
      <w:pPr>
        <w:rPr>
          <w:rFonts w:ascii="Arial" w:hAnsi="Arial" w:cs="Arial"/>
        </w:rPr>
      </w:pPr>
    </w:p>
    <w:p w14:paraId="0E44095F" w14:textId="77777777" w:rsidR="00BF5034" w:rsidRDefault="00BF5034" w:rsidP="00063399">
      <w:pPr>
        <w:rPr>
          <w:rFonts w:ascii="Arial" w:hAnsi="Arial" w:cs="Arial"/>
        </w:rPr>
      </w:pPr>
    </w:p>
    <w:p w14:paraId="37106049" w14:textId="77777777" w:rsidR="00405E3F" w:rsidRPr="007B2854" w:rsidRDefault="00405E3F" w:rsidP="00063399">
      <w:pPr>
        <w:autoSpaceDE w:val="0"/>
        <w:autoSpaceDN w:val="0"/>
        <w:adjustRightInd w:val="0"/>
        <w:spacing w:after="20"/>
        <w:jc w:val="both"/>
        <w:rPr>
          <w:rFonts w:ascii="Arial" w:hAnsi="Arial" w:cs="Arial"/>
          <w:b/>
          <w:bCs/>
        </w:rPr>
      </w:pPr>
      <w:r w:rsidRPr="007B2854">
        <w:rPr>
          <w:rFonts w:ascii="Arial" w:hAnsi="Arial" w:cs="Arial"/>
          <w:b/>
          <w:bCs/>
        </w:rPr>
        <w:t>6.1 Az időskorú népesség főbb jellemzői (pl. száma, aránya, jövedelmi helyzete, demográfiai trendek stb.)</w:t>
      </w:r>
    </w:p>
    <w:p w14:paraId="177511FE" w14:textId="77777777" w:rsidR="00405E3F" w:rsidRPr="007B2854" w:rsidRDefault="00405E3F" w:rsidP="00405E3F">
      <w:pPr>
        <w:autoSpaceDE w:val="0"/>
        <w:autoSpaceDN w:val="0"/>
        <w:adjustRightInd w:val="0"/>
        <w:spacing w:after="20"/>
        <w:ind w:firstLine="142"/>
        <w:jc w:val="both"/>
        <w:rPr>
          <w:rFonts w:ascii="Arial" w:hAnsi="Arial" w:cs="Arial"/>
        </w:rPr>
      </w:pPr>
    </w:p>
    <w:p w14:paraId="0D3A64F8" w14:textId="199F8588" w:rsidR="00405E3F" w:rsidRPr="007B2854" w:rsidRDefault="00405E3F" w:rsidP="00405E3F">
      <w:pPr>
        <w:jc w:val="both"/>
        <w:rPr>
          <w:rFonts w:ascii="Arial" w:hAnsi="Arial" w:cs="Arial"/>
          <w:b/>
          <w:bCs/>
        </w:rPr>
      </w:pPr>
      <w:r w:rsidRPr="007B2854">
        <w:rPr>
          <w:rFonts w:ascii="Arial" w:hAnsi="Arial" w:cs="Arial"/>
          <w:b/>
          <w:bCs/>
        </w:rPr>
        <w:t>6.1 számú táblázat  Öregedési index</w:t>
      </w:r>
    </w:p>
    <w:tbl>
      <w:tblPr>
        <w:tblW w:w="9764" w:type="dxa"/>
        <w:tblCellMar>
          <w:left w:w="70" w:type="dxa"/>
          <w:right w:w="70" w:type="dxa"/>
        </w:tblCellMar>
        <w:tblLook w:val="04A0" w:firstRow="1" w:lastRow="0" w:firstColumn="1" w:lastColumn="0" w:noHBand="0" w:noVBand="1"/>
      </w:tblPr>
      <w:tblGrid>
        <w:gridCol w:w="1723"/>
        <w:gridCol w:w="2817"/>
        <w:gridCol w:w="3090"/>
        <w:gridCol w:w="2134"/>
      </w:tblGrid>
      <w:tr w:rsidR="008A62E2" w:rsidRPr="008A62E2" w14:paraId="54738292" w14:textId="77777777" w:rsidTr="008A62E2">
        <w:trPr>
          <w:trHeight w:val="1151"/>
        </w:trPr>
        <w:tc>
          <w:tcPr>
            <w:tcW w:w="9764" w:type="dxa"/>
            <w:gridSpan w:val="4"/>
            <w:tcBorders>
              <w:top w:val="single" w:sz="4" w:space="0" w:color="auto"/>
              <w:left w:val="single" w:sz="4" w:space="0" w:color="auto"/>
              <w:bottom w:val="single" w:sz="4" w:space="0" w:color="auto"/>
              <w:right w:val="single" w:sz="4" w:space="0" w:color="auto"/>
            </w:tcBorders>
            <w:noWrap/>
            <w:vAlign w:val="center"/>
            <w:hideMark/>
          </w:tcPr>
          <w:p w14:paraId="1975BA29" w14:textId="77777777" w:rsidR="008A62E2" w:rsidRPr="008A62E2" w:rsidRDefault="008A62E2" w:rsidP="008A62E2">
            <w:pPr>
              <w:spacing w:after="0" w:line="240" w:lineRule="auto"/>
              <w:jc w:val="center"/>
              <w:rPr>
                <w:rFonts w:ascii="Calibri" w:eastAsia="Times New Roman" w:hAnsi="Calibri" w:cs="Calibri"/>
                <w:b/>
                <w:bCs/>
                <w:kern w:val="0"/>
                <w:lang w:eastAsia="hu-HU"/>
                <w14:ligatures w14:val="none"/>
              </w:rPr>
            </w:pPr>
            <w:r w:rsidRPr="008A62E2">
              <w:rPr>
                <w:rFonts w:ascii="Calibri" w:eastAsia="Times New Roman" w:hAnsi="Calibri" w:cs="Calibri"/>
                <w:b/>
                <w:bCs/>
                <w:kern w:val="0"/>
                <w:lang w:eastAsia="hu-HU"/>
                <w14:ligatures w14:val="none"/>
              </w:rPr>
              <w:t>6.1. számú táblázat - Öregedési index</w:t>
            </w:r>
            <w:r w:rsidRPr="008A62E2">
              <w:rPr>
                <w:rFonts w:ascii="Calibri" w:eastAsia="Times New Roman" w:hAnsi="Calibri" w:cs="Calibri"/>
                <w:kern w:val="0"/>
                <w:lang w:eastAsia="hu-HU"/>
                <w14:ligatures w14:val="none"/>
              </w:rPr>
              <w:t xml:space="preserve"> (3. táblával azonos)</w:t>
            </w:r>
          </w:p>
        </w:tc>
      </w:tr>
      <w:tr w:rsidR="008A62E2" w:rsidRPr="008A62E2" w14:paraId="12EB9DE3" w14:textId="77777777" w:rsidTr="008A62E2">
        <w:trPr>
          <w:trHeight w:val="1450"/>
        </w:trPr>
        <w:tc>
          <w:tcPr>
            <w:tcW w:w="1723" w:type="dxa"/>
            <w:tcBorders>
              <w:top w:val="nil"/>
              <w:left w:val="single" w:sz="4" w:space="0" w:color="auto"/>
              <w:bottom w:val="single" w:sz="4" w:space="0" w:color="auto"/>
              <w:right w:val="single" w:sz="4" w:space="0" w:color="auto"/>
            </w:tcBorders>
            <w:shd w:val="clear" w:color="000000" w:fill="E2EFDA"/>
            <w:noWrap/>
            <w:vAlign w:val="center"/>
            <w:hideMark/>
          </w:tcPr>
          <w:p w14:paraId="6E650669" w14:textId="77777777" w:rsidR="008A62E2" w:rsidRPr="008A62E2" w:rsidRDefault="008A62E2" w:rsidP="008A62E2">
            <w:pPr>
              <w:spacing w:after="0" w:line="240" w:lineRule="auto"/>
              <w:jc w:val="center"/>
              <w:rPr>
                <w:rFonts w:ascii="Calibri" w:eastAsia="Times New Roman" w:hAnsi="Calibri" w:cs="Calibri"/>
                <w:b/>
                <w:bCs/>
                <w:kern w:val="0"/>
                <w:lang w:eastAsia="hu-HU"/>
                <w14:ligatures w14:val="none"/>
              </w:rPr>
            </w:pPr>
            <w:r w:rsidRPr="008A62E2">
              <w:rPr>
                <w:rFonts w:ascii="Calibri" w:eastAsia="Times New Roman" w:hAnsi="Calibri" w:cs="Calibri"/>
                <w:b/>
                <w:bCs/>
                <w:kern w:val="0"/>
                <w:lang w:eastAsia="hu-HU"/>
                <w14:ligatures w14:val="none"/>
              </w:rPr>
              <w:t>Év</w:t>
            </w:r>
          </w:p>
        </w:tc>
        <w:tc>
          <w:tcPr>
            <w:tcW w:w="2817" w:type="dxa"/>
            <w:tcBorders>
              <w:top w:val="nil"/>
              <w:left w:val="nil"/>
              <w:bottom w:val="single" w:sz="4" w:space="0" w:color="auto"/>
              <w:right w:val="single" w:sz="4" w:space="0" w:color="auto"/>
            </w:tcBorders>
            <w:shd w:val="clear" w:color="000000" w:fill="E2EFDA"/>
            <w:vAlign w:val="center"/>
            <w:hideMark/>
          </w:tcPr>
          <w:p w14:paraId="34B3CF26" w14:textId="77777777" w:rsidR="008A62E2" w:rsidRPr="008A62E2" w:rsidRDefault="008A62E2" w:rsidP="008A62E2">
            <w:pPr>
              <w:spacing w:after="0" w:line="240" w:lineRule="auto"/>
              <w:jc w:val="center"/>
              <w:rPr>
                <w:rFonts w:ascii="Calibri" w:eastAsia="Times New Roman" w:hAnsi="Calibri" w:cs="Calibri"/>
                <w:b/>
                <w:bCs/>
                <w:kern w:val="0"/>
                <w:lang w:eastAsia="hu-HU"/>
                <w14:ligatures w14:val="none"/>
              </w:rPr>
            </w:pPr>
            <w:r w:rsidRPr="008A62E2">
              <w:rPr>
                <w:rFonts w:ascii="Calibri" w:eastAsia="Times New Roman" w:hAnsi="Calibri" w:cs="Calibri"/>
                <w:b/>
                <w:bCs/>
                <w:kern w:val="0"/>
                <w:lang w:eastAsia="hu-HU"/>
                <w14:ligatures w14:val="none"/>
              </w:rPr>
              <w:t>65 év feletti állandó lakosok száma (fő)</w:t>
            </w:r>
            <w:r w:rsidRPr="008A62E2">
              <w:rPr>
                <w:rFonts w:ascii="Calibri" w:eastAsia="Times New Roman" w:hAnsi="Calibri" w:cs="Calibri"/>
                <w:b/>
                <w:bCs/>
                <w:kern w:val="0"/>
                <w:lang w:eastAsia="hu-HU"/>
                <w14:ligatures w14:val="none"/>
              </w:rPr>
              <w:br/>
            </w:r>
            <w:r w:rsidRPr="008A62E2">
              <w:rPr>
                <w:rFonts w:ascii="Calibri" w:eastAsia="Times New Roman" w:hAnsi="Calibri" w:cs="Calibri"/>
                <w:kern w:val="0"/>
                <w:lang w:eastAsia="hu-HU"/>
                <w14:ligatures w14:val="none"/>
              </w:rPr>
              <w:t>(TS 026 és TS 028 összesen)</w:t>
            </w:r>
          </w:p>
        </w:tc>
        <w:tc>
          <w:tcPr>
            <w:tcW w:w="3090" w:type="dxa"/>
            <w:tcBorders>
              <w:top w:val="nil"/>
              <w:left w:val="nil"/>
              <w:bottom w:val="single" w:sz="4" w:space="0" w:color="auto"/>
              <w:right w:val="single" w:sz="4" w:space="0" w:color="auto"/>
            </w:tcBorders>
            <w:shd w:val="clear" w:color="000000" w:fill="E2EFDA"/>
            <w:vAlign w:val="center"/>
            <w:hideMark/>
          </w:tcPr>
          <w:p w14:paraId="711EB8F2" w14:textId="77777777" w:rsidR="008A62E2" w:rsidRPr="008A62E2" w:rsidRDefault="008A62E2" w:rsidP="008A62E2">
            <w:pPr>
              <w:spacing w:after="0" w:line="240" w:lineRule="auto"/>
              <w:jc w:val="center"/>
              <w:rPr>
                <w:rFonts w:ascii="Calibri" w:eastAsia="Times New Roman" w:hAnsi="Calibri" w:cs="Calibri"/>
                <w:b/>
                <w:bCs/>
                <w:kern w:val="0"/>
                <w:lang w:eastAsia="hu-HU"/>
                <w14:ligatures w14:val="none"/>
              </w:rPr>
            </w:pPr>
            <w:r w:rsidRPr="008A62E2">
              <w:rPr>
                <w:rFonts w:ascii="Calibri" w:eastAsia="Times New Roman" w:hAnsi="Calibri" w:cs="Calibri"/>
                <w:b/>
                <w:bCs/>
                <w:kern w:val="0"/>
                <w:lang w:eastAsia="hu-HU"/>
                <w14:ligatures w14:val="none"/>
              </w:rPr>
              <w:t>0-14 éves korú állandó lakosok száma (fő)</w:t>
            </w:r>
            <w:r w:rsidRPr="008A62E2">
              <w:rPr>
                <w:rFonts w:ascii="Calibri" w:eastAsia="Times New Roman" w:hAnsi="Calibri" w:cs="Calibri"/>
                <w:b/>
                <w:bCs/>
                <w:kern w:val="0"/>
                <w:lang w:eastAsia="hu-HU"/>
                <w14:ligatures w14:val="none"/>
              </w:rPr>
              <w:br/>
            </w:r>
            <w:r w:rsidRPr="008A62E2">
              <w:rPr>
                <w:rFonts w:ascii="Calibri" w:eastAsia="Times New Roman" w:hAnsi="Calibri" w:cs="Calibri"/>
                <w:kern w:val="0"/>
                <w:lang w:eastAsia="hu-HU"/>
                <w14:ligatures w14:val="none"/>
              </w:rPr>
              <w:t>(TS 010 és TS 012 összesen)</w:t>
            </w:r>
          </w:p>
        </w:tc>
        <w:tc>
          <w:tcPr>
            <w:tcW w:w="2133" w:type="dxa"/>
            <w:tcBorders>
              <w:top w:val="nil"/>
              <w:left w:val="nil"/>
              <w:bottom w:val="single" w:sz="4" w:space="0" w:color="auto"/>
              <w:right w:val="single" w:sz="4" w:space="0" w:color="auto"/>
            </w:tcBorders>
            <w:shd w:val="clear" w:color="000000" w:fill="E2EFDA"/>
            <w:vAlign w:val="center"/>
            <w:hideMark/>
          </w:tcPr>
          <w:p w14:paraId="42AA1B71" w14:textId="77777777" w:rsidR="008A62E2" w:rsidRPr="008A62E2" w:rsidRDefault="008A62E2" w:rsidP="008A62E2">
            <w:pPr>
              <w:spacing w:after="0" w:line="240" w:lineRule="auto"/>
              <w:jc w:val="center"/>
              <w:rPr>
                <w:rFonts w:ascii="Calibri" w:eastAsia="Times New Roman" w:hAnsi="Calibri" w:cs="Calibri"/>
                <w:b/>
                <w:bCs/>
                <w:kern w:val="0"/>
                <w:lang w:eastAsia="hu-HU"/>
                <w14:ligatures w14:val="none"/>
              </w:rPr>
            </w:pPr>
            <w:r w:rsidRPr="008A62E2">
              <w:rPr>
                <w:rFonts w:ascii="Calibri" w:eastAsia="Times New Roman" w:hAnsi="Calibri" w:cs="Calibri"/>
                <w:b/>
                <w:bCs/>
                <w:kern w:val="0"/>
                <w:lang w:eastAsia="hu-HU"/>
                <w14:ligatures w14:val="none"/>
              </w:rPr>
              <w:t>Öregedési index</w:t>
            </w:r>
            <w:r w:rsidRPr="008A62E2">
              <w:rPr>
                <w:rFonts w:ascii="Calibri" w:eastAsia="Times New Roman" w:hAnsi="Calibri" w:cs="Calibri"/>
                <w:b/>
                <w:bCs/>
                <w:kern w:val="0"/>
                <w:lang w:eastAsia="hu-HU"/>
                <w14:ligatures w14:val="none"/>
              </w:rPr>
              <w:br/>
              <w:t xml:space="preserve">% </w:t>
            </w:r>
            <w:r w:rsidRPr="008A62E2">
              <w:rPr>
                <w:rFonts w:ascii="Calibri" w:eastAsia="Times New Roman" w:hAnsi="Calibri" w:cs="Calibri"/>
                <w:b/>
                <w:bCs/>
                <w:kern w:val="0"/>
                <w:lang w:eastAsia="hu-HU"/>
                <w14:ligatures w14:val="none"/>
              </w:rPr>
              <w:br/>
            </w:r>
            <w:r w:rsidRPr="008A62E2">
              <w:rPr>
                <w:rFonts w:ascii="Calibri" w:eastAsia="Times New Roman" w:hAnsi="Calibri" w:cs="Calibri"/>
                <w:kern w:val="0"/>
                <w:lang w:eastAsia="hu-HU"/>
                <w14:ligatures w14:val="none"/>
              </w:rPr>
              <w:t>(TS 030)</w:t>
            </w:r>
          </w:p>
        </w:tc>
      </w:tr>
      <w:tr w:rsidR="008A62E2" w:rsidRPr="008A62E2" w14:paraId="1436557E" w14:textId="77777777" w:rsidTr="008A62E2">
        <w:trPr>
          <w:trHeight w:val="346"/>
        </w:trPr>
        <w:tc>
          <w:tcPr>
            <w:tcW w:w="1723" w:type="dxa"/>
            <w:tcBorders>
              <w:top w:val="nil"/>
              <w:left w:val="single" w:sz="4" w:space="0" w:color="auto"/>
              <w:bottom w:val="single" w:sz="4" w:space="0" w:color="auto"/>
              <w:right w:val="single" w:sz="4" w:space="0" w:color="auto"/>
            </w:tcBorders>
            <w:vAlign w:val="center"/>
            <w:hideMark/>
          </w:tcPr>
          <w:p w14:paraId="7414CD27" w14:textId="77777777" w:rsidR="008A62E2" w:rsidRPr="008A62E2" w:rsidRDefault="008A62E2" w:rsidP="008A62E2">
            <w:pPr>
              <w:spacing w:after="0" w:line="240" w:lineRule="auto"/>
              <w:jc w:val="center"/>
              <w:rPr>
                <w:rFonts w:ascii="Calibri" w:eastAsia="Times New Roman" w:hAnsi="Calibri" w:cs="Calibri"/>
                <w:kern w:val="0"/>
                <w:lang w:eastAsia="hu-HU"/>
                <w14:ligatures w14:val="none"/>
              </w:rPr>
            </w:pPr>
            <w:r w:rsidRPr="008A62E2">
              <w:rPr>
                <w:rFonts w:ascii="Calibri" w:eastAsia="Times New Roman" w:hAnsi="Calibri" w:cs="Calibri"/>
                <w:kern w:val="0"/>
                <w:lang w:eastAsia="hu-HU"/>
                <w14:ligatures w14:val="none"/>
              </w:rPr>
              <w:t>2018</w:t>
            </w:r>
          </w:p>
        </w:tc>
        <w:tc>
          <w:tcPr>
            <w:tcW w:w="2817" w:type="dxa"/>
            <w:tcBorders>
              <w:top w:val="nil"/>
              <w:left w:val="nil"/>
              <w:bottom w:val="single" w:sz="4" w:space="0" w:color="auto"/>
              <w:right w:val="single" w:sz="4" w:space="0" w:color="auto"/>
            </w:tcBorders>
            <w:shd w:val="clear" w:color="000000" w:fill="FCE4D6"/>
            <w:vAlign w:val="center"/>
            <w:hideMark/>
          </w:tcPr>
          <w:p w14:paraId="5D0F3A24"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58</w:t>
            </w:r>
          </w:p>
        </w:tc>
        <w:tc>
          <w:tcPr>
            <w:tcW w:w="3090" w:type="dxa"/>
            <w:tcBorders>
              <w:top w:val="nil"/>
              <w:left w:val="nil"/>
              <w:bottom w:val="single" w:sz="4" w:space="0" w:color="auto"/>
              <w:right w:val="single" w:sz="4" w:space="0" w:color="auto"/>
            </w:tcBorders>
            <w:shd w:val="clear" w:color="000000" w:fill="FCE4D6"/>
            <w:vAlign w:val="center"/>
            <w:hideMark/>
          </w:tcPr>
          <w:p w14:paraId="2C36635A"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94</w:t>
            </w:r>
          </w:p>
        </w:tc>
        <w:tc>
          <w:tcPr>
            <w:tcW w:w="2133" w:type="dxa"/>
            <w:tcBorders>
              <w:top w:val="nil"/>
              <w:left w:val="nil"/>
              <w:bottom w:val="single" w:sz="4" w:space="0" w:color="auto"/>
              <w:right w:val="single" w:sz="4" w:space="0" w:color="auto"/>
            </w:tcBorders>
            <w:vAlign w:val="center"/>
            <w:hideMark/>
          </w:tcPr>
          <w:p w14:paraId="3D8E393B"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61,70%</w:t>
            </w:r>
          </w:p>
        </w:tc>
      </w:tr>
      <w:tr w:rsidR="008A62E2" w:rsidRPr="008A62E2" w14:paraId="76ED80D7" w14:textId="77777777" w:rsidTr="008A62E2">
        <w:trPr>
          <w:trHeight w:val="315"/>
        </w:trPr>
        <w:tc>
          <w:tcPr>
            <w:tcW w:w="1723" w:type="dxa"/>
            <w:tcBorders>
              <w:top w:val="nil"/>
              <w:left w:val="single" w:sz="4" w:space="0" w:color="auto"/>
              <w:bottom w:val="single" w:sz="4" w:space="0" w:color="auto"/>
              <w:right w:val="single" w:sz="4" w:space="0" w:color="auto"/>
            </w:tcBorders>
            <w:vAlign w:val="center"/>
            <w:hideMark/>
          </w:tcPr>
          <w:p w14:paraId="037A7A13" w14:textId="77777777" w:rsidR="008A62E2" w:rsidRPr="008A62E2" w:rsidRDefault="008A62E2" w:rsidP="008A62E2">
            <w:pPr>
              <w:spacing w:after="0" w:line="240" w:lineRule="auto"/>
              <w:jc w:val="center"/>
              <w:rPr>
                <w:rFonts w:ascii="Calibri" w:eastAsia="Times New Roman" w:hAnsi="Calibri" w:cs="Calibri"/>
                <w:kern w:val="0"/>
                <w:lang w:eastAsia="hu-HU"/>
                <w14:ligatures w14:val="none"/>
              </w:rPr>
            </w:pPr>
            <w:r w:rsidRPr="008A62E2">
              <w:rPr>
                <w:rFonts w:ascii="Calibri" w:eastAsia="Times New Roman" w:hAnsi="Calibri" w:cs="Calibri"/>
                <w:kern w:val="0"/>
                <w:lang w:eastAsia="hu-HU"/>
                <w14:ligatures w14:val="none"/>
              </w:rPr>
              <w:t>2019</w:t>
            </w:r>
          </w:p>
        </w:tc>
        <w:tc>
          <w:tcPr>
            <w:tcW w:w="2817" w:type="dxa"/>
            <w:tcBorders>
              <w:top w:val="nil"/>
              <w:left w:val="nil"/>
              <w:bottom w:val="single" w:sz="4" w:space="0" w:color="auto"/>
              <w:right w:val="single" w:sz="4" w:space="0" w:color="auto"/>
            </w:tcBorders>
            <w:shd w:val="clear" w:color="000000" w:fill="FCE4D6"/>
            <w:vAlign w:val="center"/>
            <w:hideMark/>
          </w:tcPr>
          <w:p w14:paraId="0CA9E054"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63</w:t>
            </w:r>
          </w:p>
        </w:tc>
        <w:tc>
          <w:tcPr>
            <w:tcW w:w="3090" w:type="dxa"/>
            <w:tcBorders>
              <w:top w:val="nil"/>
              <w:left w:val="nil"/>
              <w:bottom w:val="single" w:sz="4" w:space="0" w:color="auto"/>
              <w:right w:val="single" w:sz="4" w:space="0" w:color="auto"/>
            </w:tcBorders>
            <w:shd w:val="clear" w:color="000000" w:fill="FCE4D6"/>
            <w:vAlign w:val="center"/>
            <w:hideMark/>
          </w:tcPr>
          <w:p w14:paraId="6C0FBD8C"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102</w:t>
            </w:r>
          </w:p>
        </w:tc>
        <w:tc>
          <w:tcPr>
            <w:tcW w:w="2133" w:type="dxa"/>
            <w:tcBorders>
              <w:top w:val="nil"/>
              <w:left w:val="nil"/>
              <w:bottom w:val="single" w:sz="4" w:space="0" w:color="auto"/>
              <w:right w:val="single" w:sz="4" w:space="0" w:color="auto"/>
            </w:tcBorders>
            <w:vAlign w:val="center"/>
            <w:hideMark/>
          </w:tcPr>
          <w:p w14:paraId="32E78531"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61,76%</w:t>
            </w:r>
          </w:p>
        </w:tc>
      </w:tr>
      <w:tr w:rsidR="008A62E2" w:rsidRPr="008A62E2" w14:paraId="0FA8B17D" w14:textId="77777777" w:rsidTr="008A62E2">
        <w:trPr>
          <w:trHeight w:val="315"/>
        </w:trPr>
        <w:tc>
          <w:tcPr>
            <w:tcW w:w="1723" w:type="dxa"/>
            <w:tcBorders>
              <w:top w:val="nil"/>
              <w:left w:val="single" w:sz="4" w:space="0" w:color="auto"/>
              <w:bottom w:val="single" w:sz="4" w:space="0" w:color="auto"/>
              <w:right w:val="single" w:sz="4" w:space="0" w:color="auto"/>
            </w:tcBorders>
            <w:vAlign w:val="center"/>
            <w:hideMark/>
          </w:tcPr>
          <w:p w14:paraId="1074A25B" w14:textId="77777777" w:rsidR="008A62E2" w:rsidRPr="008A62E2" w:rsidRDefault="008A62E2" w:rsidP="008A62E2">
            <w:pPr>
              <w:spacing w:after="0" w:line="240" w:lineRule="auto"/>
              <w:jc w:val="center"/>
              <w:rPr>
                <w:rFonts w:ascii="Calibri" w:eastAsia="Times New Roman" w:hAnsi="Calibri" w:cs="Calibri"/>
                <w:kern w:val="0"/>
                <w:lang w:eastAsia="hu-HU"/>
                <w14:ligatures w14:val="none"/>
              </w:rPr>
            </w:pPr>
            <w:r w:rsidRPr="008A62E2">
              <w:rPr>
                <w:rFonts w:ascii="Calibri" w:eastAsia="Times New Roman" w:hAnsi="Calibri" w:cs="Calibri"/>
                <w:kern w:val="0"/>
                <w:lang w:eastAsia="hu-HU"/>
                <w14:ligatures w14:val="none"/>
              </w:rPr>
              <w:t>2020</w:t>
            </w:r>
          </w:p>
        </w:tc>
        <w:tc>
          <w:tcPr>
            <w:tcW w:w="2817" w:type="dxa"/>
            <w:tcBorders>
              <w:top w:val="nil"/>
              <w:left w:val="nil"/>
              <w:bottom w:val="single" w:sz="4" w:space="0" w:color="auto"/>
              <w:right w:val="single" w:sz="4" w:space="0" w:color="auto"/>
            </w:tcBorders>
            <w:shd w:val="clear" w:color="000000" w:fill="FCE4D6"/>
            <w:vAlign w:val="center"/>
            <w:hideMark/>
          </w:tcPr>
          <w:p w14:paraId="65854669"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67</w:t>
            </w:r>
          </w:p>
        </w:tc>
        <w:tc>
          <w:tcPr>
            <w:tcW w:w="3090" w:type="dxa"/>
            <w:tcBorders>
              <w:top w:val="nil"/>
              <w:left w:val="nil"/>
              <w:bottom w:val="single" w:sz="4" w:space="0" w:color="auto"/>
              <w:right w:val="single" w:sz="4" w:space="0" w:color="auto"/>
            </w:tcBorders>
            <w:shd w:val="clear" w:color="000000" w:fill="FCE4D6"/>
            <w:vAlign w:val="center"/>
            <w:hideMark/>
          </w:tcPr>
          <w:p w14:paraId="44EB23AE"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108</w:t>
            </w:r>
          </w:p>
        </w:tc>
        <w:tc>
          <w:tcPr>
            <w:tcW w:w="2133" w:type="dxa"/>
            <w:tcBorders>
              <w:top w:val="nil"/>
              <w:left w:val="nil"/>
              <w:bottom w:val="single" w:sz="4" w:space="0" w:color="auto"/>
              <w:right w:val="single" w:sz="4" w:space="0" w:color="auto"/>
            </w:tcBorders>
            <w:vAlign w:val="center"/>
            <w:hideMark/>
          </w:tcPr>
          <w:p w14:paraId="0BC49584"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62,04%</w:t>
            </w:r>
          </w:p>
        </w:tc>
      </w:tr>
      <w:tr w:rsidR="008A62E2" w:rsidRPr="008A62E2" w14:paraId="6858FF8C" w14:textId="77777777" w:rsidTr="008A62E2">
        <w:trPr>
          <w:trHeight w:val="315"/>
        </w:trPr>
        <w:tc>
          <w:tcPr>
            <w:tcW w:w="1723" w:type="dxa"/>
            <w:tcBorders>
              <w:top w:val="nil"/>
              <w:left w:val="single" w:sz="4" w:space="0" w:color="auto"/>
              <w:bottom w:val="single" w:sz="4" w:space="0" w:color="auto"/>
              <w:right w:val="single" w:sz="4" w:space="0" w:color="auto"/>
            </w:tcBorders>
            <w:vAlign w:val="center"/>
            <w:hideMark/>
          </w:tcPr>
          <w:p w14:paraId="55ADB54B" w14:textId="77777777" w:rsidR="008A62E2" w:rsidRPr="008A62E2" w:rsidRDefault="008A62E2" w:rsidP="008A62E2">
            <w:pPr>
              <w:spacing w:after="0" w:line="240" w:lineRule="auto"/>
              <w:jc w:val="center"/>
              <w:rPr>
                <w:rFonts w:ascii="Calibri" w:eastAsia="Times New Roman" w:hAnsi="Calibri" w:cs="Calibri"/>
                <w:kern w:val="0"/>
                <w:lang w:eastAsia="hu-HU"/>
                <w14:ligatures w14:val="none"/>
              </w:rPr>
            </w:pPr>
            <w:r w:rsidRPr="008A62E2">
              <w:rPr>
                <w:rFonts w:ascii="Calibri" w:eastAsia="Times New Roman" w:hAnsi="Calibri" w:cs="Calibri"/>
                <w:kern w:val="0"/>
                <w:lang w:eastAsia="hu-HU"/>
                <w14:ligatures w14:val="none"/>
              </w:rPr>
              <w:t>2021</w:t>
            </w:r>
          </w:p>
        </w:tc>
        <w:tc>
          <w:tcPr>
            <w:tcW w:w="2817" w:type="dxa"/>
            <w:tcBorders>
              <w:top w:val="nil"/>
              <w:left w:val="nil"/>
              <w:bottom w:val="single" w:sz="4" w:space="0" w:color="auto"/>
              <w:right w:val="single" w:sz="4" w:space="0" w:color="auto"/>
            </w:tcBorders>
            <w:shd w:val="clear" w:color="000000" w:fill="FCE4D6"/>
            <w:vAlign w:val="center"/>
            <w:hideMark/>
          </w:tcPr>
          <w:p w14:paraId="0410D085"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71</w:t>
            </w:r>
          </w:p>
        </w:tc>
        <w:tc>
          <w:tcPr>
            <w:tcW w:w="3090" w:type="dxa"/>
            <w:tcBorders>
              <w:top w:val="nil"/>
              <w:left w:val="nil"/>
              <w:bottom w:val="single" w:sz="4" w:space="0" w:color="auto"/>
              <w:right w:val="single" w:sz="4" w:space="0" w:color="auto"/>
            </w:tcBorders>
            <w:shd w:val="clear" w:color="000000" w:fill="FCE4D6"/>
            <w:vAlign w:val="center"/>
            <w:hideMark/>
          </w:tcPr>
          <w:p w14:paraId="141C42BB"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106</w:t>
            </w:r>
          </w:p>
        </w:tc>
        <w:tc>
          <w:tcPr>
            <w:tcW w:w="2133" w:type="dxa"/>
            <w:tcBorders>
              <w:top w:val="nil"/>
              <w:left w:val="nil"/>
              <w:bottom w:val="single" w:sz="4" w:space="0" w:color="auto"/>
              <w:right w:val="single" w:sz="4" w:space="0" w:color="auto"/>
            </w:tcBorders>
            <w:vAlign w:val="center"/>
            <w:hideMark/>
          </w:tcPr>
          <w:p w14:paraId="1B38AD31"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66,98%</w:t>
            </w:r>
          </w:p>
        </w:tc>
      </w:tr>
      <w:tr w:rsidR="008A62E2" w:rsidRPr="008A62E2" w14:paraId="5FF490C1" w14:textId="77777777" w:rsidTr="008A62E2">
        <w:trPr>
          <w:trHeight w:val="315"/>
        </w:trPr>
        <w:tc>
          <w:tcPr>
            <w:tcW w:w="1723" w:type="dxa"/>
            <w:tcBorders>
              <w:top w:val="nil"/>
              <w:left w:val="single" w:sz="4" w:space="0" w:color="auto"/>
              <w:bottom w:val="single" w:sz="4" w:space="0" w:color="auto"/>
              <w:right w:val="single" w:sz="4" w:space="0" w:color="auto"/>
            </w:tcBorders>
            <w:vAlign w:val="center"/>
            <w:hideMark/>
          </w:tcPr>
          <w:p w14:paraId="39509A64" w14:textId="77777777" w:rsidR="008A62E2" w:rsidRPr="008A62E2" w:rsidRDefault="008A62E2" w:rsidP="008A62E2">
            <w:pPr>
              <w:spacing w:after="0" w:line="240" w:lineRule="auto"/>
              <w:jc w:val="center"/>
              <w:rPr>
                <w:rFonts w:ascii="Calibri" w:eastAsia="Times New Roman" w:hAnsi="Calibri" w:cs="Calibri"/>
                <w:kern w:val="0"/>
                <w:lang w:eastAsia="hu-HU"/>
                <w14:ligatures w14:val="none"/>
              </w:rPr>
            </w:pPr>
            <w:r w:rsidRPr="008A62E2">
              <w:rPr>
                <w:rFonts w:ascii="Calibri" w:eastAsia="Times New Roman" w:hAnsi="Calibri" w:cs="Calibri"/>
                <w:kern w:val="0"/>
                <w:lang w:eastAsia="hu-HU"/>
                <w14:ligatures w14:val="none"/>
              </w:rPr>
              <w:t>2022</w:t>
            </w:r>
          </w:p>
        </w:tc>
        <w:tc>
          <w:tcPr>
            <w:tcW w:w="2817" w:type="dxa"/>
            <w:tcBorders>
              <w:top w:val="nil"/>
              <w:left w:val="nil"/>
              <w:bottom w:val="single" w:sz="4" w:space="0" w:color="auto"/>
              <w:right w:val="single" w:sz="4" w:space="0" w:color="auto"/>
            </w:tcBorders>
            <w:shd w:val="clear" w:color="000000" w:fill="FCE4D6"/>
            <w:vAlign w:val="center"/>
            <w:hideMark/>
          </w:tcPr>
          <w:p w14:paraId="643FC3D2"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77</w:t>
            </w:r>
          </w:p>
        </w:tc>
        <w:tc>
          <w:tcPr>
            <w:tcW w:w="3090" w:type="dxa"/>
            <w:tcBorders>
              <w:top w:val="nil"/>
              <w:left w:val="nil"/>
              <w:bottom w:val="single" w:sz="4" w:space="0" w:color="auto"/>
              <w:right w:val="single" w:sz="4" w:space="0" w:color="auto"/>
            </w:tcBorders>
            <w:shd w:val="clear" w:color="000000" w:fill="FCE4D6"/>
            <w:vAlign w:val="center"/>
            <w:hideMark/>
          </w:tcPr>
          <w:p w14:paraId="7D4832CA"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106</w:t>
            </w:r>
          </w:p>
        </w:tc>
        <w:tc>
          <w:tcPr>
            <w:tcW w:w="2133" w:type="dxa"/>
            <w:tcBorders>
              <w:top w:val="nil"/>
              <w:left w:val="nil"/>
              <w:bottom w:val="single" w:sz="4" w:space="0" w:color="auto"/>
              <w:right w:val="single" w:sz="4" w:space="0" w:color="auto"/>
            </w:tcBorders>
            <w:vAlign w:val="center"/>
            <w:hideMark/>
          </w:tcPr>
          <w:p w14:paraId="55D177FA"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72,64%</w:t>
            </w:r>
          </w:p>
        </w:tc>
      </w:tr>
      <w:tr w:rsidR="008A62E2" w:rsidRPr="008A62E2" w14:paraId="5A59391A" w14:textId="77777777" w:rsidTr="008A62E2">
        <w:trPr>
          <w:trHeight w:val="315"/>
        </w:trPr>
        <w:tc>
          <w:tcPr>
            <w:tcW w:w="1723" w:type="dxa"/>
            <w:tcBorders>
              <w:top w:val="nil"/>
              <w:left w:val="single" w:sz="4" w:space="0" w:color="auto"/>
              <w:bottom w:val="single" w:sz="4" w:space="0" w:color="auto"/>
              <w:right w:val="single" w:sz="4" w:space="0" w:color="auto"/>
            </w:tcBorders>
            <w:vAlign w:val="center"/>
            <w:hideMark/>
          </w:tcPr>
          <w:p w14:paraId="44621B46" w14:textId="77777777" w:rsidR="008A62E2" w:rsidRPr="008A62E2" w:rsidRDefault="008A62E2" w:rsidP="008A62E2">
            <w:pPr>
              <w:spacing w:after="0" w:line="240" w:lineRule="auto"/>
              <w:jc w:val="center"/>
              <w:rPr>
                <w:rFonts w:ascii="Calibri" w:eastAsia="Times New Roman" w:hAnsi="Calibri" w:cs="Calibri"/>
                <w:kern w:val="0"/>
                <w:lang w:eastAsia="hu-HU"/>
                <w14:ligatures w14:val="none"/>
              </w:rPr>
            </w:pPr>
            <w:r w:rsidRPr="008A62E2">
              <w:rPr>
                <w:rFonts w:ascii="Calibri" w:eastAsia="Times New Roman" w:hAnsi="Calibri" w:cs="Calibri"/>
                <w:kern w:val="0"/>
                <w:lang w:eastAsia="hu-HU"/>
                <w14:ligatures w14:val="none"/>
              </w:rPr>
              <w:t>2023</w:t>
            </w:r>
          </w:p>
        </w:tc>
        <w:tc>
          <w:tcPr>
            <w:tcW w:w="2817" w:type="dxa"/>
            <w:tcBorders>
              <w:top w:val="nil"/>
              <w:left w:val="nil"/>
              <w:bottom w:val="single" w:sz="4" w:space="0" w:color="auto"/>
              <w:right w:val="single" w:sz="4" w:space="0" w:color="auto"/>
            </w:tcBorders>
            <w:shd w:val="clear" w:color="000000" w:fill="FCE4D6"/>
            <w:vAlign w:val="center"/>
            <w:hideMark/>
          </w:tcPr>
          <w:p w14:paraId="02BD1A22"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76</w:t>
            </w:r>
          </w:p>
        </w:tc>
        <w:tc>
          <w:tcPr>
            <w:tcW w:w="3090" w:type="dxa"/>
            <w:tcBorders>
              <w:top w:val="nil"/>
              <w:left w:val="nil"/>
              <w:bottom w:val="single" w:sz="4" w:space="0" w:color="auto"/>
              <w:right w:val="single" w:sz="4" w:space="0" w:color="auto"/>
            </w:tcBorders>
            <w:shd w:val="clear" w:color="000000" w:fill="FCE4D6"/>
            <w:vAlign w:val="center"/>
            <w:hideMark/>
          </w:tcPr>
          <w:p w14:paraId="2BA04BB1"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99</w:t>
            </w:r>
          </w:p>
        </w:tc>
        <w:tc>
          <w:tcPr>
            <w:tcW w:w="2133" w:type="dxa"/>
            <w:tcBorders>
              <w:top w:val="nil"/>
              <w:left w:val="nil"/>
              <w:bottom w:val="single" w:sz="4" w:space="0" w:color="auto"/>
              <w:right w:val="single" w:sz="4" w:space="0" w:color="auto"/>
            </w:tcBorders>
            <w:vAlign w:val="center"/>
            <w:hideMark/>
          </w:tcPr>
          <w:p w14:paraId="3F8487C4" w14:textId="77777777" w:rsidR="008A62E2" w:rsidRPr="008A62E2" w:rsidRDefault="008A62E2" w:rsidP="008A62E2">
            <w:pPr>
              <w:spacing w:after="0" w:line="240" w:lineRule="auto"/>
              <w:jc w:val="center"/>
              <w:rPr>
                <w:rFonts w:ascii="Calibri" w:eastAsia="Times New Roman" w:hAnsi="Calibri" w:cs="Calibri"/>
                <w:kern w:val="0"/>
                <w:sz w:val="20"/>
                <w:szCs w:val="20"/>
                <w:lang w:eastAsia="hu-HU"/>
                <w14:ligatures w14:val="none"/>
              </w:rPr>
            </w:pPr>
            <w:r w:rsidRPr="008A62E2">
              <w:rPr>
                <w:rFonts w:ascii="Calibri" w:eastAsia="Times New Roman" w:hAnsi="Calibri" w:cs="Calibri"/>
                <w:kern w:val="0"/>
                <w:sz w:val="20"/>
                <w:szCs w:val="20"/>
                <w:lang w:eastAsia="hu-HU"/>
                <w14:ligatures w14:val="none"/>
              </w:rPr>
              <w:t>76,77%</w:t>
            </w:r>
          </w:p>
        </w:tc>
      </w:tr>
      <w:tr w:rsidR="008A62E2" w:rsidRPr="008A62E2" w14:paraId="14BA74CF" w14:textId="77777777" w:rsidTr="008A62E2">
        <w:trPr>
          <w:trHeight w:val="315"/>
        </w:trPr>
        <w:tc>
          <w:tcPr>
            <w:tcW w:w="4540" w:type="dxa"/>
            <w:gridSpan w:val="2"/>
            <w:tcBorders>
              <w:top w:val="nil"/>
              <w:left w:val="nil"/>
              <w:bottom w:val="nil"/>
              <w:right w:val="nil"/>
            </w:tcBorders>
            <w:noWrap/>
            <w:vAlign w:val="bottom"/>
            <w:hideMark/>
          </w:tcPr>
          <w:p w14:paraId="2BF07E8D" w14:textId="77777777" w:rsidR="008A62E2" w:rsidRPr="008A62E2" w:rsidRDefault="008A62E2" w:rsidP="008A62E2">
            <w:pPr>
              <w:spacing w:after="0" w:line="240" w:lineRule="auto"/>
              <w:rPr>
                <w:rFonts w:ascii="Calibri" w:eastAsia="Times New Roman" w:hAnsi="Calibri" w:cs="Calibri"/>
                <w:kern w:val="0"/>
                <w:lang w:eastAsia="hu-HU"/>
                <w14:ligatures w14:val="none"/>
              </w:rPr>
            </w:pPr>
            <w:r w:rsidRPr="008A62E2">
              <w:rPr>
                <w:rFonts w:ascii="Calibri" w:eastAsia="Times New Roman" w:hAnsi="Calibri" w:cs="Calibri"/>
                <w:kern w:val="0"/>
                <w:lang w:eastAsia="hu-HU"/>
                <w14:ligatures w14:val="none"/>
              </w:rPr>
              <w:t>Forrás: TeIR, KSH-TSTAR</w:t>
            </w:r>
          </w:p>
        </w:tc>
        <w:tc>
          <w:tcPr>
            <w:tcW w:w="3090" w:type="dxa"/>
            <w:tcBorders>
              <w:top w:val="nil"/>
              <w:left w:val="nil"/>
              <w:bottom w:val="nil"/>
              <w:right w:val="nil"/>
            </w:tcBorders>
            <w:noWrap/>
            <w:vAlign w:val="bottom"/>
            <w:hideMark/>
          </w:tcPr>
          <w:p w14:paraId="4433B479" w14:textId="77777777" w:rsidR="008A62E2" w:rsidRPr="008A62E2" w:rsidRDefault="008A62E2" w:rsidP="008A62E2">
            <w:pPr>
              <w:spacing w:after="0" w:line="240" w:lineRule="auto"/>
              <w:rPr>
                <w:rFonts w:ascii="Calibri" w:eastAsia="Times New Roman" w:hAnsi="Calibri" w:cs="Calibri"/>
                <w:kern w:val="0"/>
                <w:lang w:eastAsia="hu-HU"/>
                <w14:ligatures w14:val="none"/>
              </w:rPr>
            </w:pPr>
          </w:p>
        </w:tc>
        <w:tc>
          <w:tcPr>
            <w:tcW w:w="2133" w:type="dxa"/>
            <w:tcBorders>
              <w:top w:val="nil"/>
              <w:left w:val="nil"/>
              <w:bottom w:val="nil"/>
              <w:right w:val="nil"/>
            </w:tcBorders>
            <w:noWrap/>
            <w:vAlign w:val="bottom"/>
            <w:hideMark/>
          </w:tcPr>
          <w:p w14:paraId="0E9F6A37" w14:textId="77777777" w:rsidR="008A62E2" w:rsidRPr="008A62E2" w:rsidRDefault="008A62E2" w:rsidP="008A62E2">
            <w:pPr>
              <w:spacing w:after="0" w:line="240" w:lineRule="auto"/>
              <w:rPr>
                <w:rFonts w:ascii="Times New Roman" w:eastAsia="Times New Roman" w:hAnsi="Times New Roman" w:cs="Times New Roman"/>
                <w:kern w:val="0"/>
                <w:sz w:val="20"/>
                <w:szCs w:val="20"/>
                <w:lang w:eastAsia="hu-HU"/>
                <w14:ligatures w14:val="none"/>
              </w:rPr>
            </w:pPr>
          </w:p>
        </w:tc>
      </w:tr>
    </w:tbl>
    <w:p w14:paraId="5398703E" w14:textId="77777777" w:rsidR="00405E3F" w:rsidRPr="007B2854" w:rsidRDefault="00405E3F" w:rsidP="00405E3F">
      <w:pPr>
        <w:autoSpaceDE w:val="0"/>
        <w:autoSpaceDN w:val="0"/>
        <w:adjustRightInd w:val="0"/>
        <w:spacing w:after="20"/>
        <w:ind w:firstLine="142"/>
        <w:rPr>
          <w:rFonts w:ascii="Arial" w:hAnsi="Arial" w:cs="Arial"/>
          <w:b/>
        </w:rPr>
      </w:pPr>
    </w:p>
    <w:p w14:paraId="7D6CEEB3" w14:textId="77777777" w:rsidR="00405E3F" w:rsidRPr="007B2854" w:rsidRDefault="00405E3F" w:rsidP="00405E3F">
      <w:pPr>
        <w:autoSpaceDE w:val="0"/>
        <w:autoSpaceDN w:val="0"/>
        <w:adjustRightInd w:val="0"/>
        <w:spacing w:after="20"/>
        <w:ind w:firstLine="142"/>
        <w:jc w:val="both"/>
        <w:rPr>
          <w:rFonts w:ascii="Arial" w:hAnsi="Arial" w:cs="Arial"/>
        </w:rPr>
      </w:pPr>
    </w:p>
    <w:p w14:paraId="47DDA387" w14:textId="63282923" w:rsidR="007B2854" w:rsidRDefault="00405E3F" w:rsidP="004A39CF">
      <w:pPr>
        <w:autoSpaceDE w:val="0"/>
        <w:autoSpaceDN w:val="0"/>
        <w:adjustRightInd w:val="0"/>
        <w:spacing w:after="20"/>
        <w:ind w:firstLine="142"/>
        <w:jc w:val="both"/>
        <w:rPr>
          <w:rFonts w:ascii="Arial" w:hAnsi="Arial" w:cs="Arial"/>
        </w:rPr>
      </w:pPr>
      <w:r w:rsidRPr="007B2854">
        <w:rPr>
          <w:rFonts w:ascii="Arial" w:hAnsi="Arial" w:cs="Arial"/>
        </w:rPr>
        <w:t xml:space="preserve">                               </w:t>
      </w:r>
      <w:r w:rsidR="00EC1FEB">
        <w:rPr>
          <w:noProof/>
          <w:lang w:eastAsia="hu-HU"/>
        </w:rPr>
        <w:drawing>
          <wp:inline distT="0" distB="0" distL="0" distR="0" wp14:anchorId="505F4A54" wp14:editId="72B34850">
            <wp:extent cx="4515970" cy="2691902"/>
            <wp:effectExtent l="0" t="0" r="18415" b="13335"/>
            <wp:docPr id="1423401724" name="Diagram 1">
              <a:extLst xmlns:a="http://schemas.openxmlformats.org/drawingml/2006/main">
                <a:ext uri="{FF2B5EF4-FFF2-40B4-BE49-F238E27FC236}">
                  <a16:creationId xmlns:a16="http://schemas.microsoft.com/office/drawing/2014/main" id="{00000000-0008-0000-05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77943E4" w14:textId="77777777" w:rsidR="00C00C6E" w:rsidRDefault="00C00C6E" w:rsidP="00EC1FEB">
      <w:pPr>
        <w:autoSpaceDE w:val="0"/>
        <w:autoSpaceDN w:val="0"/>
        <w:adjustRightInd w:val="0"/>
        <w:spacing w:after="20"/>
        <w:jc w:val="both"/>
        <w:rPr>
          <w:rFonts w:ascii="Arial" w:hAnsi="Arial" w:cs="Arial"/>
        </w:rPr>
      </w:pPr>
    </w:p>
    <w:p w14:paraId="7E32FF96" w14:textId="77777777" w:rsidR="00EC1FEB" w:rsidRPr="007B2854" w:rsidRDefault="00EC1FEB" w:rsidP="00EC1FEB">
      <w:pPr>
        <w:autoSpaceDE w:val="0"/>
        <w:autoSpaceDN w:val="0"/>
        <w:adjustRightInd w:val="0"/>
        <w:spacing w:after="20"/>
        <w:jc w:val="both"/>
        <w:rPr>
          <w:rFonts w:ascii="Arial" w:hAnsi="Arial" w:cs="Arial"/>
        </w:rPr>
      </w:pPr>
    </w:p>
    <w:p w14:paraId="2371684E" w14:textId="3D95458D" w:rsidR="00C00C6E" w:rsidRDefault="00C00C6E" w:rsidP="00C00C6E">
      <w:pPr>
        <w:jc w:val="both"/>
        <w:rPr>
          <w:rFonts w:ascii="Arial" w:hAnsi="Arial" w:cs="Arial"/>
          <w:b/>
          <w:bCs/>
        </w:rPr>
      </w:pPr>
      <w:r w:rsidRPr="007B2854">
        <w:rPr>
          <w:rFonts w:ascii="Arial" w:hAnsi="Arial" w:cs="Arial"/>
          <w:b/>
          <w:bCs/>
        </w:rPr>
        <w:t>6.1.1. számú táblázat – Nyugdíjban, ellátásban, járadékban és egyéb járandóságban részesülők száma</w:t>
      </w:r>
    </w:p>
    <w:p w14:paraId="1BC170DF" w14:textId="77777777" w:rsidR="00EC1FEB" w:rsidRPr="007B2854" w:rsidRDefault="00EC1FEB" w:rsidP="00C00C6E">
      <w:pPr>
        <w:jc w:val="both"/>
        <w:rPr>
          <w:rFonts w:ascii="Arial" w:hAnsi="Arial" w:cs="Arial"/>
          <w:b/>
          <w:bCs/>
        </w:rPr>
      </w:pPr>
    </w:p>
    <w:tbl>
      <w:tblPr>
        <w:tblW w:w="9354" w:type="dxa"/>
        <w:tblCellMar>
          <w:left w:w="70" w:type="dxa"/>
          <w:right w:w="70" w:type="dxa"/>
        </w:tblCellMar>
        <w:tblLook w:val="04A0" w:firstRow="1" w:lastRow="0" w:firstColumn="1" w:lastColumn="0" w:noHBand="0" w:noVBand="1"/>
      </w:tblPr>
      <w:tblGrid>
        <w:gridCol w:w="1729"/>
        <w:gridCol w:w="2704"/>
        <w:gridCol w:w="2704"/>
        <w:gridCol w:w="2217"/>
      </w:tblGrid>
      <w:tr w:rsidR="00EC1FEB" w:rsidRPr="00EC1FEB" w14:paraId="74B3E896" w14:textId="77777777" w:rsidTr="00EC1FEB">
        <w:trPr>
          <w:trHeight w:val="1175"/>
        </w:trPr>
        <w:tc>
          <w:tcPr>
            <w:tcW w:w="9354" w:type="dxa"/>
            <w:gridSpan w:val="4"/>
            <w:tcBorders>
              <w:top w:val="single" w:sz="4" w:space="0" w:color="auto"/>
              <w:left w:val="single" w:sz="4" w:space="0" w:color="auto"/>
              <w:bottom w:val="single" w:sz="4" w:space="0" w:color="auto"/>
              <w:right w:val="single" w:sz="4" w:space="0" w:color="auto"/>
            </w:tcBorders>
            <w:vAlign w:val="center"/>
            <w:hideMark/>
          </w:tcPr>
          <w:p w14:paraId="6706388A" w14:textId="77777777" w:rsidR="00EC1FEB" w:rsidRPr="00EC1FEB" w:rsidRDefault="00EC1FEB" w:rsidP="00EC1FEB">
            <w:pPr>
              <w:spacing w:after="0" w:line="240" w:lineRule="auto"/>
              <w:jc w:val="center"/>
              <w:rPr>
                <w:rFonts w:ascii="Calibri" w:eastAsia="Times New Roman" w:hAnsi="Calibri" w:cs="Calibri"/>
                <w:b/>
                <w:bCs/>
                <w:kern w:val="0"/>
                <w:lang w:eastAsia="hu-HU"/>
                <w14:ligatures w14:val="none"/>
              </w:rPr>
            </w:pPr>
            <w:r w:rsidRPr="00EC1FEB">
              <w:rPr>
                <w:rFonts w:ascii="Calibri" w:eastAsia="Times New Roman" w:hAnsi="Calibri" w:cs="Calibri"/>
                <w:b/>
                <w:bCs/>
                <w:kern w:val="0"/>
                <w:lang w:eastAsia="hu-HU"/>
                <w14:ligatures w14:val="none"/>
              </w:rPr>
              <w:t>6.1.1. számú táblázat – Nyugdíjban, ellátásban, járadékban és egyéb járandóságban részesülők száma</w:t>
            </w:r>
          </w:p>
        </w:tc>
      </w:tr>
      <w:tr w:rsidR="00EC1FEB" w:rsidRPr="00EC1FEB" w14:paraId="7DD788F7" w14:textId="77777777" w:rsidTr="00EC1FEB">
        <w:trPr>
          <w:trHeight w:val="1481"/>
        </w:trPr>
        <w:tc>
          <w:tcPr>
            <w:tcW w:w="1729" w:type="dxa"/>
            <w:tcBorders>
              <w:top w:val="nil"/>
              <w:left w:val="single" w:sz="4" w:space="0" w:color="auto"/>
              <w:bottom w:val="single" w:sz="4" w:space="0" w:color="auto"/>
              <w:right w:val="single" w:sz="4" w:space="0" w:color="auto"/>
            </w:tcBorders>
            <w:shd w:val="clear" w:color="000000" w:fill="E2EFDA"/>
            <w:noWrap/>
            <w:vAlign w:val="center"/>
            <w:hideMark/>
          </w:tcPr>
          <w:p w14:paraId="34EEB642" w14:textId="77777777" w:rsidR="00EC1FEB" w:rsidRPr="00EC1FEB" w:rsidRDefault="00EC1FEB" w:rsidP="00EC1FEB">
            <w:pPr>
              <w:spacing w:after="0" w:line="240" w:lineRule="auto"/>
              <w:jc w:val="center"/>
              <w:rPr>
                <w:rFonts w:ascii="Calibri" w:eastAsia="Times New Roman" w:hAnsi="Calibri" w:cs="Calibri"/>
                <w:b/>
                <w:bCs/>
                <w:kern w:val="0"/>
                <w:lang w:eastAsia="hu-HU"/>
                <w14:ligatures w14:val="none"/>
              </w:rPr>
            </w:pPr>
            <w:r w:rsidRPr="00EC1FEB">
              <w:rPr>
                <w:rFonts w:ascii="Calibri" w:eastAsia="Times New Roman" w:hAnsi="Calibri" w:cs="Calibri"/>
                <w:b/>
                <w:bCs/>
                <w:kern w:val="0"/>
                <w:lang w:eastAsia="hu-HU"/>
                <w14:ligatures w14:val="none"/>
              </w:rPr>
              <w:t>Év</w:t>
            </w:r>
          </w:p>
        </w:tc>
        <w:tc>
          <w:tcPr>
            <w:tcW w:w="2704" w:type="dxa"/>
            <w:tcBorders>
              <w:top w:val="nil"/>
              <w:left w:val="nil"/>
              <w:bottom w:val="single" w:sz="4" w:space="0" w:color="auto"/>
              <w:right w:val="single" w:sz="4" w:space="0" w:color="auto"/>
            </w:tcBorders>
            <w:shd w:val="clear" w:color="000000" w:fill="E2EFDA"/>
            <w:vAlign w:val="center"/>
            <w:hideMark/>
          </w:tcPr>
          <w:p w14:paraId="16BF180B" w14:textId="77777777" w:rsidR="00BF5034" w:rsidRDefault="00EC1FEB" w:rsidP="00EC1FEB">
            <w:pPr>
              <w:spacing w:after="0" w:line="240" w:lineRule="auto"/>
              <w:jc w:val="center"/>
              <w:rPr>
                <w:rFonts w:ascii="Calibri" w:eastAsia="Times New Roman" w:hAnsi="Calibri" w:cs="Calibri"/>
                <w:b/>
                <w:bCs/>
                <w:kern w:val="0"/>
                <w:lang w:eastAsia="hu-HU"/>
                <w14:ligatures w14:val="none"/>
              </w:rPr>
            </w:pPr>
            <w:r w:rsidRPr="00EC1FEB">
              <w:rPr>
                <w:rFonts w:ascii="Calibri" w:eastAsia="Times New Roman" w:hAnsi="Calibri" w:cs="Calibri"/>
                <w:b/>
                <w:bCs/>
                <w:kern w:val="0"/>
                <w:lang w:eastAsia="hu-HU"/>
                <w14:ligatures w14:val="none"/>
              </w:rPr>
              <w:t xml:space="preserve">Nyugdíjban, ellátásban, járadékban és egyéb járandóságban részesülő férfiak száma </w:t>
            </w:r>
          </w:p>
          <w:p w14:paraId="44D2CDE1" w14:textId="3C0A2494" w:rsidR="00EC1FEB" w:rsidRPr="00EC1FEB" w:rsidRDefault="00EC1FEB" w:rsidP="00EC1FEB">
            <w:pPr>
              <w:spacing w:after="0" w:line="240" w:lineRule="auto"/>
              <w:jc w:val="center"/>
              <w:rPr>
                <w:rFonts w:ascii="Calibri" w:eastAsia="Times New Roman" w:hAnsi="Calibri" w:cs="Calibri"/>
                <w:b/>
                <w:bCs/>
                <w:kern w:val="0"/>
                <w:lang w:eastAsia="hu-HU"/>
                <w14:ligatures w14:val="none"/>
              </w:rPr>
            </w:pPr>
            <w:r w:rsidRPr="00EC1FEB">
              <w:rPr>
                <w:rFonts w:ascii="Calibri" w:eastAsia="Times New Roman" w:hAnsi="Calibri" w:cs="Calibri"/>
                <w:kern w:val="0"/>
                <w:lang w:eastAsia="hu-HU"/>
                <w14:ligatures w14:val="none"/>
              </w:rPr>
              <w:t>(TS 063)</w:t>
            </w:r>
          </w:p>
        </w:tc>
        <w:tc>
          <w:tcPr>
            <w:tcW w:w="2704" w:type="dxa"/>
            <w:tcBorders>
              <w:top w:val="nil"/>
              <w:left w:val="nil"/>
              <w:bottom w:val="single" w:sz="4" w:space="0" w:color="auto"/>
              <w:right w:val="single" w:sz="4" w:space="0" w:color="auto"/>
            </w:tcBorders>
            <w:shd w:val="clear" w:color="000000" w:fill="E2EFDA"/>
            <w:vAlign w:val="center"/>
            <w:hideMark/>
          </w:tcPr>
          <w:p w14:paraId="6C2A1FA6" w14:textId="77777777" w:rsidR="00BF5034" w:rsidRDefault="00EC1FEB" w:rsidP="00EC1FEB">
            <w:pPr>
              <w:spacing w:after="0" w:line="240" w:lineRule="auto"/>
              <w:jc w:val="center"/>
              <w:rPr>
                <w:rFonts w:ascii="Calibri" w:eastAsia="Times New Roman" w:hAnsi="Calibri" w:cs="Calibri"/>
                <w:b/>
                <w:bCs/>
                <w:kern w:val="0"/>
                <w:lang w:eastAsia="hu-HU"/>
                <w14:ligatures w14:val="none"/>
              </w:rPr>
            </w:pPr>
            <w:r w:rsidRPr="00EC1FEB">
              <w:rPr>
                <w:rFonts w:ascii="Calibri" w:eastAsia="Times New Roman" w:hAnsi="Calibri" w:cs="Calibri"/>
                <w:b/>
                <w:bCs/>
                <w:kern w:val="0"/>
                <w:lang w:eastAsia="hu-HU"/>
                <w14:ligatures w14:val="none"/>
              </w:rPr>
              <w:t xml:space="preserve">Nyugdíjban, ellátásban, járadékban és egyéb járandóságban részesülő nők száma </w:t>
            </w:r>
          </w:p>
          <w:p w14:paraId="66310AA6" w14:textId="270D1400" w:rsidR="00EC1FEB" w:rsidRPr="00EC1FEB" w:rsidRDefault="00EC1FEB" w:rsidP="00EC1FEB">
            <w:pPr>
              <w:spacing w:after="0" w:line="240" w:lineRule="auto"/>
              <w:jc w:val="center"/>
              <w:rPr>
                <w:rFonts w:ascii="Calibri" w:eastAsia="Times New Roman" w:hAnsi="Calibri" w:cs="Calibri"/>
                <w:b/>
                <w:bCs/>
                <w:kern w:val="0"/>
                <w:lang w:eastAsia="hu-HU"/>
                <w14:ligatures w14:val="none"/>
              </w:rPr>
            </w:pPr>
            <w:r w:rsidRPr="00EC1FEB">
              <w:rPr>
                <w:rFonts w:ascii="Calibri" w:eastAsia="Times New Roman" w:hAnsi="Calibri" w:cs="Calibri"/>
                <w:kern w:val="0"/>
                <w:lang w:eastAsia="hu-HU"/>
                <w14:ligatures w14:val="none"/>
              </w:rPr>
              <w:t>(TS 064)</w:t>
            </w:r>
          </w:p>
        </w:tc>
        <w:tc>
          <w:tcPr>
            <w:tcW w:w="2216" w:type="dxa"/>
            <w:tcBorders>
              <w:top w:val="nil"/>
              <w:left w:val="nil"/>
              <w:bottom w:val="single" w:sz="4" w:space="0" w:color="auto"/>
              <w:right w:val="single" w:sz="4" w:space="0" w:color="auto"/>
            </w:tcBorders>
            <w:shd w:val="clear" w:color="000000" w:fill="E2EFDA"/>
            <w:vAlign w:val="center"/>
            <w:hideMark/>
          </w:tcPr>
          <w:p w14:paraId="02728150" w14:textId="77777777" w:rsidR="00EC1FEB" w:rsidRPr="00EC1FEB" w:rsidRDefault="00EC1FEB" w:rsidP="00EC1FEB">
            <w:pPr>
              <w:spacing w:after="0" w:line="240" w:lineRule="auto"/>
              <w:jc w:val="center"/>
              <w:rPr>
                <w:rFonts w:ascii="Calibri" w:eastAsia="Times New Roman" w:hAnsi="Calibri" w:cs="Calibri"/>
                <w:b/>
                <w:bCs/>
                <w:kern w:val="0"/>
                <w:lang w:eastAsia="hu-HU"/>
                <w14:ligatures w14:val="none"/>
              </w:rPr>
            </w:pPr>
            <w:r w:rsidRPr="00EC1FEB">
              <w:rPr>
                <w:rFonts w:ascii="Calibri" w:eastAsia="Times New Roman" w:hAnsi="Calibri" w:cs="Calibri"/>
                <w:b/>
                <w:bCs/>
                <w:kern w:val="0"/>
                <w:lang w:eastAsia="hu-HU"/>
                <w14:ligatures w14:val="none"/>
              </w:rPr>
              <w:t>Összes nyugdíjas</w:t>
            </w:r>
          </w:p>
        </w:tc>
      </w:tr>
      <w:tr w:rsidR="00EC1FEB" w:rsidRPr="00EC1FEB" w14:paraId="1BCD92B9" w14:textId="77777777" w:rsidTr="00EC1FEB">
        <w:trPr>
          <w:trHeight w:val="354"/>
        </w:trPr>
        <w:tc>
          <w:tcPr>
            <w:tcW w:w="1729" w:type="dxa"/>
            <w:tcBorders>
              <w:top w:val="nil"/>
              <w:left w:val="single" w:sz="4" w:space="0" w:color="auto"/>
              <w:bottom w:val="single" w:sz="4" w:space="0" w:color="auto"/>
              <w:right w:val="single" w:sz="4" w:space="0" w:color="auto"/>
            </w:tcBorders>
            <w:vAlign w:val="center"/>
            <w:hideMark/>
          </w:tcPr>
          <w:p w14:paraId="50AE60B2"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2018</w:t>
            </w:r>
          </w:p>
        </w:tc>
        <w:tc>
          <w:tcPr>
            <w:tcW w:w="2704" w:type="dxa"/>
            <w:tcBorders>
              <w:top w:val="nil"/>
              <w:left w:val="nil"/>
              <w:bottom w:val="single" w:sz="4" w:space="0" w:color="auto"/>
              <w:right w:val="single" w:sz="4" w:space="0" w:color="auto"/>
            </w:tcBorders>
            <w:vAlign w:val="center"/>
            <w:hideMark/>
          </w:tcPr>
          <w:p w14:paraId="4CC06BE6"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43</w:t>
            </w:r>
          </w:p>
        </w:tc>
        <w:tc>
          <w:tcPr>
            <w:tcW w:w="2704" w:type="dxa"/>
            <w:tcBorders>
              <w:top w:val="nil"/>
              <w:left w:val="nil"/>
              <w:bottom w:val="single" w:sz="4" w:space="0" w:color="auto"/>
              <w:right w:val="single" w:sz="4" w:space="0" w:color="auto"/>
            </w:tcBorders>
            <w:vAlign w:val="center"/>
            <w:hideMark/>
          </w:tcPr>
          <w:p w14:paraId="0CF82B3A"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52</w:t>
            </w:r>
          </w:p>
        </w:tc>
        <w:tc>
          <w:tcPr>
            <w:tcW w:w="2216" w:type="dxa"/>
            <w:tcBorders>
              <w:top w:val="nil"/>
              <w:left w:val="nil"/>
              <w:bottom w:val="single" w:sz="4" w:space="0" w:color="auto"/>
              <w:right w:val="single" w:sz="4" w:space="0" w:color="auto"/>
            </w:tcBorders>
            <w:shd w:val="clear" w:color="000000" w:fill="FCE4D6"/>
            <w:noWrap/>
            <w:vAlign w:val="center"/>
            <w:hideMark/>
          </w:tcPr>
          <w:p w14:paraId="279F0D4A"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95</w:t>
            </w:r>
          </w:p>
        </w:tc>
      </w:tr>
      <w:tr w:rsidR="00EC1FEB" w:rsidRPr="00EC1FEB" w14:paraId="2581C363" w14:textId="77777777" w:rsidTr="00EC1FEB">
        <w:trPr>
          <w:trHeight w:val="322"/>
        </w:trPr>
        <w:tc>
          <w:tcPr>
            <w:tcW w:w="1729" w:type="dxa"/>
            <w:tcBorders>
              <w:top w:val="nil"/>
              <w:left w:val="single" w:sz="4" w:space="0" w:color="auto"/>
              <w:bottom w:val="single" w:sz="4" w:space="0" w:color="auto"/>
              <w:right w:val="single" w:sz="4" w:space="0" w:color="auto"/>
            </w:tcBorders>
            <w:vAlign w:val="center"/>
            <w:hideMark/>
          </w:tcPr>
          <w:p w14:paraId="38827795"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2019</w:t>
            </w:r>
          </w:p>
        </w:tc>
        <w:tc>
          <w:tcPr>
            <w:tcW w:w="2704" w:type="dxa"/>
            <w:tcBorders>
              <w:top w:val="nil"/>
              <w:left w:val="nil"/>
              <w:bottom w:val="single" w:sz="4" w:space="0" w:color="auto"/>
              <w:right w:val="single" w:sz="4" w:space="0" w:color="auto"/>
            </w:tcBorders>
            <w:vAlign w:val="center"/>
            <w:hideMark/>
          </w:tcPr>
          <w:p w14:paraId="003267B3"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45</w:t>
            </w:r>
          </w:p>
        </w:tc>
        <w:tc>
          <w:tcPr>
            <w:tcW w:w="2704" w:type="dxa"/>
            <w:tcBorders>
              <w:top w:val="nil"/>
              <w:left w:val="nil"/>
              <w:bottom w:val="single" w:sz="4" w:space="0" w:color="auto"/>
              <w:right w:val="single" w:sz="4" w:space="0" w:color="auto"/>
            </w:tcBorders>
            <w:vAlign w:val="center"/>
            <w:hideMark/>
          </w:tcPr>
          <w:p w14:paraId="28C0E5F7"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56</w:t>
            </w:r>
          </w:p>
        </w:tc>
        <w:tc>
          <w:tcPr>
            <w:tcW w:w="2216" w:type="dxa"/>
            <w:tcBorders>
              <w:top w:val="nil"/>
              <w:left w:val="nil"/>
              <w:bottom w:val="single" w:sz="4" w:space="0" w:color="auto"/>
              <w:right w:val="single" w:sz="4" w:space="0" w:color="auto"/>
            </w:tcBorders>
            <w:shd w:val="clear" w:color="000000" w:fill="FCE4D6"/>
            <w:noWrap/>
            <w:vAlign w:val="center"/>
            <w:hideMark/>
          </w:tcPr>
          <w:p w14:paraId="0B430775"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101</w:t>
            </w:r>
          </w:p>
        </w:tc>
      </w:tr>
      <w:tr w:rsidR="00EC1FEB" w:rsidRPr="00EC1FEB" w14:paraId="39555DC2" w14:textId="77777777" w:rsidTr="00EC1FEB">
        <w:trPr>
          <w:trHeight w:val="322"/>
        </w:trPr>
        <w:tc>
          <w:tcPr>
            <w:tcW w:w="1729" w:type="dxa"/>
            <w:tcBorders>
              <w:top w:val="nil"/>
              <w:left w:val="single" w:sz="4" w:space="0" w:color="auto"/>
              <w:bottom w:val="single" w:sz="4" w:space="0" w:color="auto"/>
              <w:right w:val="single" w:sz="4" w:space="0" w:color="auto"/>
            </w:tcBorders>
            <w:vAlign w:val="center"/>
            <w:hideMark/>
          </w:tcPr>
          <w:p w14:paraId="7E31630F"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2020</w:t>
            </w:r>
          </w:p>
        </w:tc>
        <w:tc>
          <w:tcPr>
            <w:tcW w:w="2704" w:type="dxa"/>
            <w:tcBorders>
              <w:top w:val="nil"/>
              <w:left w:val="nil"/>
              <w:bottom w:val="single" w:sz="4" w:space="0" w:color="auto"/>
              <w:right w:val="single" w:sz="4" w:space="0" w:color="auto"/>
            </w:tcBorders>
            <w:vAlign w:val="center"/>
            <w:hideMark/>
          </w:tcPr>
          <w:p w14:paraId="47B23C32"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46</w:t>
            </w:r>
          </w:p>
        </w:tc>
        <w:tc>
          <w:tcPr>
            <w:tcW w:w="2704" w:type="dxa"/>
            <w:tcBorders>
              <w:top w:val="nil"/>
              <w:left w:val="nil"/>
              <w:bottom w:val="single" w:sz="4" w:space="0" w:color="auto"/>
              <w:right w:val="single" w:sz="4" w:space="0" w:color="auto"/>
            </w:tcBorders>
            <w:vAlign w:val="center"/>
            <w:hideMark/>
          </w:tcPr>
          <w:p w14:paraId="1BBC2CD9"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59</w:t>
            </w:r>
          </w:p>
        </w:tc>
        <w:tc>
          <w:tcPr>
            <w:tcW w:w="2216" w:type="dxa"/>
            <w:tcBorders>
              <w:top w:val="nil"/>
              <w:left w:val="nil"/>
              <w:bottom w:val="single" w:sz="4" w:space="0" w:color="auto"/>
              <w:right w:val="single" w:sz="4" w:space="0" w:color="auto"/>
            </w:tcBorders>
            <w:shd w:val="clear" w:color="000000" w:fill="FCE4D6"/>
            <w:noWrap/>
            <w:vAlign w:val="center"/>
            <w:hideMark/>
          </w:tcPr>
          <w:p w14:paraId="1D113CC7"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105</w:t>
            </w:r>
          </w:p>
        </w:tc>
      </w:tr>
      <w:tr w:rsidR="00EC1FEB" w:rsidRPr="00EC1FEB" w14:paraId="72352569" w14:textId="77777777" w:rsidTr="00EC1FEB">
        <w:trPr>
          <w:trHeight w:val="322"/>
        </w:trPr>
        <w:tc>
          <w:tcPr>
            <w:tcW w:w="1729" w:type="dxa"/>
            <w:tcBorders>
              <w:top w:val="nil"/>
              <w:left w:val="single" w:sz="4" w:space="0" w:color="auto"/>
              <w:bottom w:val="single" w:sz="4" w:space="0" w:color="auto"/>
              <w:right w:val="single" w:sz="4" w:space="0" w:color="auto"/>
            </w:tcBorders>
            <w:vAlign w:val="center"/>
            <w:hideMark/>
          </w:tcPr>
          <w:p w14:paraId="1AFAAF8C"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2021</w:t>
            </w:r>
          </w:p>
        </w:tc>
        <w:tc>
          <w:tcPr>
            <w:tcW w:w="2704" w:type="dxa"/>
            <w:tcBorders>
              <w:top w:val="nil"/>
              <w:left w:val="nil"/>
              <w:bottom w:val="single" w:sz="4" w:space="0" w:color="auto"/>
              <w:right w:val="single" w:sz="4" w:space="0" w:color="auto"/>
            </w:tcBorders>
            <w:vAlign w:val="center"/>
            <w:hideMark/>
          </w:tcPr>
          <w:p w14:paraId="1E2D600F"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46</w:t>
            </w:r>
          </w:p>
        </w:tc>
        <w:tc>
          <w:tcPr>
            <w:tcW w:w="2704" w:type="dxa"/>
            <w:tcBorders>
              <w:top w:val="nil"/>
              <w:left w:val="nil"/>
              <w:bottom w:val="single" w:sz="4" w:space="0" w:color="auto"/>
              <w:right w:val="single" w:sz="4" w:space="0" w:color="auto"/>
            </w:tcBorders>
            <w:vAlign w:val="center"/>
            <w:hideMark/>
          </w:tcPr>
          <w:p w14:paraId="4DCADCE4"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59</w:t>
            </w:r>
          </w:p>
        </w:tc>
        <w:tc>
          <w:tcPr>
            <w:tcW w:w="2216" w:type="dxa"/>
            <w:tcBorders>
              <w:top w:val="nil"/>
              <w:left w:val="nil"/>
              <w:bottom w:val="single" w:sz="4" w:space="0" w:color="auto"/>
              <w:right w:val="single" w:sz="4" w:space="0" w:color="auto"/>
            </w:tcBorders>
            <w:shd w:val="clear" w:color="000000" w:fill="FCE4D6"/>
            <w:noWrap/>
            <w:vAlign w:val="center"/>
            <w:hideMark/>
          </w:tcPr>
          <w:p w14:paraId="7A88EE91"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105</w:t>
            </w:r>
          </w:p>
        </w:tc>
      </w:tr>
      <w:tr w:rsidR="00EC1FEB" w:rsidRPr="00EC1FEB" w14:paraId="3C23DD74" w14:textId="77777777" w:rsidTr="00EC1FEB">
        <w:trPr>
          <w:trHeight w:val="322"/>
        </w:trPr>
        <w:tc>
          <w:tcPr>
            <w:tcW w:w="1729" w:type="dxa"/>
            <w:tcBorders>
              <w:top w:val="nil"/>
              <w:left w:val="single" w:sz="4" w:space="0" w:color="auto"/>
              <w:bottom w:val="single" w:sz="4" w:space="0" w:color="auto"/>
              <w:right w:val="single" w:sz="4" w:space="0" w:color="auto"/>
            </w:tcBorders>
            <w:vAlign w:val="center"/>
            <w:hideMark/>
          </w:tcPr>
          <w:p w14:paraId="7BE92D58"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2022</w:t>
            </w:r>
          </w:p>
        </w:tc>
        <w:tc>
          <w:tcPr>
            <w:tcW w:w="2704" w:type="dxa"/>
            <w:tcBorders>
              <w:top w:val="nil"/>
              <w:left w:val="nil"/>
              <w:bottom w:val="single" w:sz="4" w:space="0" w:color="auto"/>
              <w:right w:val="single" w:sz="4" w:space="0" w:color="auto"/>
            </w:tcBorders>
            <w:vAlign w:val="center"/>
            <w:hideMark/>
          </w:tcPr>
          <w:p w14:paraId="3B7D8114"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49</w:t>
            </w:r>
          </w:p>
        </w:tc>
        <w:tc>
          <w:tcPr>
            <w:tcW w:w="2704" w:type="dxa"/>
            <w:tcBorders>
              <w:top w:val="nil"/>
              <w:left w:val="nil"/>
              <w:bottom w:val="single" w:sz="4" w:space="0" w:color="auto"/>
              <w:right w:val="single" w:sz="4" w:space="0" w:color="auto"/>
            </w:tcBorders>
            <w:vAlign w:val="center"/>
            <w:hideMark/>
          </w:tcPr>
          <w:p w14:paraId="58CDBCB2"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57</w:t>
            </w:r>
          </w:p>
        </w:tc>
        <w:tc>
          <w:tcPr>
            <w:tcW w:w="2216" w:type="dxa"/>
            <w:tcBorders>
              <w:top w:val="nil"/>
              <w:left w:val="nil"/>
              <w:bottom w:val="single" w:sz="4" w:space="0" w:color="auto"/>
              <w:right w:val="single" w:sz="4" w:space="0" w:color="auto"/>
            </w:tcBorders>
            <w:shd w:val="clear" w:color="000000" w:fill="FCE4D6"/>
            <w:noWrap/>
            <w:vAlign w:val="center"/>
            <w:hideMark/>
          </w:tcPr>
          <w:p w14:paraId="67CCF019"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106</w:t>
            </w:r>
          </w:p>
        </w:tc>
      </w:tr>
      <w:tr w:rsidR="00EC1FEB" w:rsidRPr="00EC1FEB" w14:paraId="4BE5E3DA" w14:textId="77777777" w:rsidTr="00EC1FEB">
        <w:trPr>
          <w:trHeight w:val="322"/>
        </w:trPr>
        <w:tc>
          <w:tcPr>
            <w:tcW w:w="1729" w:type="dxa"/>
            <w:tcBorders>
              <w:top w:val="nil"/>
              <w:left w:val="single" w:sz="4" w:space="0" w:color="auto"/>
              <w:bottom w:val="single" w:sz="4" w:space="0" w:color="auto"/>
              <w:right w:val="single" w:sz="4" w:space="0" w:color="auto"/>
            </w:tcBorders>
            <w:vAlign w:val="center"/>
            <w:hideMark/>
          </w:tcPr>
          <w:p w14:paraId="46F373F9"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2023</w:t>
            </w:r>
          </w:p>
        </w:tc>
        <w:tc>
          <w:tcPr>
            <w:tcW w:w="2704" w:type="dxa"/>
            <w:tcBorders>
              <w:top w:val="nil"/>
              <w:left w:val="nil"/>
              <w:bottom w:val="single" w:sz="4" w:space="0" w:color="auto"/>
              <w:right w:val="single" w:sz="4" w:space="0" w:color="auto"/>
            </w:tcBorders>
            <w:vAlign w:val="center"/>
            <w:hideMark/>
          </w:tcPr>
          <w:p w14:paraId="04B4E037"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49</w:t>
            </w:r>
          </w:p>
        </w:tc>
        <w:tc>
          <w:tcPr>
            <w:tcW w:w="2704" w:type="dxa"/>
            <w:tcBorders>
              <w:top w:val="nil"/>
              <w:left w:val="nil"/>
              <w:bottom w:val="single" w:sz="4" w:space="0" w:color="auto"/>
              <w:right w:val="single" w:sz="4" w:space="0" w:color="auto"/>
            </w:tcBorders>
            <w:vAlign w:val="center"/>
            <w:hideMark/>
          </w:tcPr>
          <w:p w14:paraId="2A0A5FC5" w14:textId="77777777" w:rsidR="00EC1FEB" w:rsidRPr="00EC1FEB" w:rsidRDefault="00EC1FEB" w:rsidP="00EC1FEB">
            <w:pPr>
              <w:spacing w:after="0" w:line="240" w:lineRule="auto"/>
              <w:jc w:val="center"/>
              <w:rPr>
                <w:rFonts w:ascii="Calibri" w:eastAsia="Times New Roman" w:hAnsi="Calibri" w:cs="Calibri"/>
                <w:kern w:val="0"/>
                <w:sz w:val="20"/>
                <w:szCs w:val="20"/>
                <w:lang w:eastAsia="hu-HU"/>
                <w14:ligatures w14:val="none"/>
              </w:rPr>
            </w:pPr>
            <w:r w:rsidRPr="00EC1FEB">
              <w:rPr>
                <w:rFonts w:ascii="Calibri" w:eastAsia="Times New Roman" w:hAnsi="Calibri" w:cs="Calibri"/>
                <w:kern w:val="0"/>
                <w:sz w:val="20"/>
                <w:szCs w:val="20"/>
                <w:lang w:eastAsia="hu-HU"/>
                <w14:ligatures w14:val="none"/>
              </w:rPr>
              <w:t>54</w:t>
            </w:r>
          </w:p>
        </w:tc>
        <w:tc>
          <w:tcPr>
            <w:tcW w:w="2216" w:type="dxa"/>
            <w:tcBorders>
              <w:top w:val="nil"/>
              <w:left w:val="nil"/>
              <w:bottom w:val="single" w:sz="4" w:space="0" w:color="auto"/>
              <w:right w:val="single" w:sz="4" w:space="0" w:color="auto"/>
            </w:tcBorders>
            <w:shd w:val="clear" w:color="000000" w:fill="FCE4D6"/>
            <w:noWrap/>
            <w:vAlign w:val="center"/>
            <w:hideMark/>
          </w:tcPr>
          <w:p w14:paraId="6B08CE79" w14:textId="77777777" w:rsidR="00EC1FEB" w:rsidRPr="00EC1FEB" w:rsidRDefault="00EC1FEB" w:rsidP="00EC1FEB">
            <w:pPr>
              <w:spacing w:after="0" w:line="240" w:lineRule="auto"/>
              <w:jc w:val="center"/>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103</w:t>
            </w:r>
          </w:p>
        </w:tc>
      </w:tr>
      <w:tr w:rsidR="00EC1FEB" w:rsidRPr="00EC1FEB" w14:paraId="0B486A40" w14:textId="77777777" w:rsidTr="00EC1FEB">
        <w:trPr>
          <w:trHeight w:val="322"/>
        </w:trPr>
        <w:tc>
          <w:tcPr>
            <w:tcW w:w="4433" w:type="dxa"/>
            <w:gridSpan w:val="2"/>
            <w:tcBorders>
              <w:top w:val="nil"/>
              <w:left w:val="nil"/>
              <w:bottom w:val="nil"/>
              <w:right w:val="nil"/>
            </w:tcBorders>
            <w:noWrap/>
            <w:vAlign w:val="bottom"/>
            <w:hideMark/>
          </w:tcPr>
          <w:p w14:paraId="4D63119D" w14:textId="77777777" w:rsidR="00EC1FEB" w:rsidRPr="00EC1FEB" w:rsidRDefault="00EC1FEB" w:rsidP="00EC1FEB">
            <w:pPr>
              <w:spacing w:after="0" w:line="240" w:lineRule="auto"/>
              <w:rPr>
                <w:rFonts w:ascii="Calibri" w:eastAsia="Times New Roman" w:hAnsi="Calibri" w:cs="Calibri"/>
                <w:kern w:val="0"/>
                <w:lang w:eastAsia="hu-HU"/>
                <w14:ligatures w14:val="none"/>
              </w:rPr>
            </w:pPr>
            <w:r w:rsidRPr="00EC1FEB">
              <w:rPr>
                <w:rFonts w:ascii="Calibri" w:eastAsia="Times New Roman" w:hAnsi="Calibri" w:cs="Calibri"/>
                <w:kern w:val="0"/>
                <w:lang w:eastAsia="hu-HU"/>
                <w14:ligatures w14:val="none"/>
              </w:rPr>
              <w:t>Forrás: TeIR, KSH Tstar</w:t>
            </w:r>
          </w:p>
        </w:tc>
        <w:tc>
          <w:tcPr>
            <w:tcW w:w="2704" w:type="dxa"/>
            <w:tcBorders>
              <w:top w:val="nil"/>
              <w:left w:val="nil"/>
              <w:bottom w:val="nil"/>
              <w:right w:val="nil"/>
            </w:tcBorders>
            <w:noWrap/>
            <w:vAlign w:val="bottom"/>
            <w:hideMark/>
          </w:tcPr>
          <w:p w14:paraId="6CA791B1" w14:textId="77777777" w:rsidR="00EC1FEB" w:rsidRPr="00EC1FEB" w:rsidRDefault="00EC1FEB" w:rsidP="00EC1FEB">
            <w:pPr>
              <w:spacing w:after="0" w:line="240" w:lineRule="auto"/>
              <w:rPr>
                <w:rFonts w:ascii="Calibri" w:eastAsia="Times New Roman" w:hAnsi="Calibri" w:cs="Calibri"/>
                <w:kern w:val="0"/>
                <w:lang w:eastAsia="hu-HU"/>
                <w14:ligatures w14:val="none"/>
              </w:rPr>
            </w:pPr>
          </w:p>
        </w:tc>
        <w:tc>
          <w:tcPr>
            <w:tcW w:w="2216" w:type="dxa"/>
            <w:tcBorders>
              <w:top w:val="nil"/>
              <w:left w:val="nil"/>
              <w:bottom w:val="nil"/>
              <w:right w:val="nil"/>
            </w:tcBorders>
            <w:noWrap/>
            <w:vAlign w:val="bottom"/>
            <w:hideMark/>
          </w:tcPr>
          <w:p w14:paraId="738D3573" w14:textId="77777777" w:rsidR="00EC1FEB" w:rsidRPr="00EC1FEB" w:rsidRDefault="00EC1FEB" w:rsidP="00EC1FEB">
            <w:pPr>
              <w:spacing w:after="0" w:line="240" w:lineRule="auto"/>
              <w:rPr>
                <w:rFonts w:ascii="Times New Roman" w:eastAsia="Times New Roman" w:hAnsi="Times New Roman" w:cs="Times New Roman"/>
                <w:kern w:val="0"/>
                <w:sz w:val="20"/>
                <w:szCs w:val="20"/>
                <w:lang w:eastAsia="hu-HU"/>
                <w14:ligatures w14:val="none"/>
              </w:rPr>
            </w:pPr>
          </w:p>
        </w:tc>
      </w:tr>
    </w:tbl>
    <w:p w14:paraId="2D3227B0" w14:textId="77777777" w:rsidR="00C00C6E" w:rsidRDefault="00C00C6E" w:rsidP="00C00C6E">
      <w:pPr>
        <w:autoSpaceDE w:val="0"/>
        <w:autoSpaceDN w:val="0"/>
        <w:adjustRightInd w:val="0"/>
        <w:spacing w:after="20"/>
        <w:ind w:firstLine="142"/>
        <w:rPr>
          <w:rFonts w:ascii="Times New Roman" w:hAnsi="Times New Roman"/>
          <w:b/>
          <w:sz w:val="24"/>
        </w:rPr>
      </w:pPr>
    </w:p>
    <w:p w14:paraId="6311C0B8" w14:textId="77777777" w:rsidR="00C00C6E" w:rsidRDefault="00C00C6E" w:rsidP="00C00C6E">
      <w:pPr>
        <w:autoSpaceDE w:val="0"/>
        <w:autoSpaceDN w:val="0"/>
        <w:adjustRightInd w:val="0"/>
        <w:spacing w:after="20"/>
        <w:ind w:firstLine="142"/>
        <w:rPr>
          <w:rFonts w:ascii="Times New Roman" w:hAnsi="Times New Roman"/>
          <w:b/>
          <w:sz w:val="24"/>
        </w:rPr>
      </w:pPr>
    </w:p>
    <w:p w14:paraId="07227EFA" w14:textId="77777777" w:rsidR="007B2854" w:rsidRDefault="007B2854" w:rsidP="007B2854">
      <w:pPr>
        <w:autoSpaceDE w:val="0"/>
        <w:autoSpaceDN w:val="0"/>
        <w:adjustRightInd w:val="0"/>
        <w:spacing w:after="20"/>
        <w:jc w:val="both"/>
        <w:rPr>
          <w:rFonts w:ascii="Times New Roman" w:hAnsi="Times New Roman"/>
          <w:b/>
          <w:sz w:val="24"/>
        </w:rPr>
      </w:pPr>
    </w:p>
    <w:p w14:paraId="65CD5C7A" w14:textId="77777777" w:rsidR="007B2854" w:rsidRDefault="007B2854" w:rsidP="007B2854">
      <w:pPr>
        <w:autoSpaceDE w:val="0"/>
        <w:autoSpaceDN w:val="0"/>
        <w:adjustRightInd w:val="0"/>
        <w:spacing w:after="20"/>
        <w:jc w:val="both"/>
        <w:rPr>
          <w:rFonts w:ascii="Times New Roman" w:hAnsi="Times New Roman"/>
          <w:b/>
          <w:sz w:val="24"/>
        </w:rPr>
      </w:pPr>
    </w:p>
    <w:p w14:paraId="7768E818" w14:textId="0820FC69" w:rsidR="00C00C6E" w:rsidRDefault="00EC1FEB" w:rsidP="00EC1FEB">
      <w:pPr>
        <w:autoSpaceDE w:val="0"/>
        <w:autoSpaceDN w:val="0"/>
        <w:adjustRightInd w:val="0"/>
        <w:spacing w:after="20"/>
        <w:jc w:val="center"/>
        <w:rPr>
          <w:rFonts w:ascii="Arial" w:hAnsi="Arial" w:cs="Arial"/>
        </w:rPr>
      </w:pPr>
      <w:r>
        <w:rPr>
          <w:noProof/>
          <w:lang w:eastAsia="hu-HU"/>
        </w:rPr>
        <w:drawing>
          <wp:inline distT="0" distB="0" distL="0" distR="0" wp14:anchorId="3164606C" wp14:editId="7898CB5A">
            <wp:extent cx="4220845" cy="2362200"/>
            <wp:effectExtent l="0" t="0" r="8255" b="0"/>
            <wp:docPr id="842452093" name="Diagram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6CFC493" w14:textId="77777777" w:rsidR="00EC1FEB" w:rsidRDefault="00EC1FEB" w:rsidP="00ED723A">
      <w:pPr>
        <w:autoSpaceDE w:val="0"/>
        <w:autoSpaceDN w:val="0"/>
        <w:adjustRightInd w:val="0"/>
        <w:spacing w:after="20"/>
        <w:jc w:val="both"/>
        <w:rPr>
          <w:rFonts w:ascii="Arial" w:hAnsi="Arial" w:cs="Arial"/>
          <w:b/>
          <w:bCs/>
        </w:rPr>
      </w:pPr>
    </w:p>
    <w:p w14:paraId="4E68A7D4" w14:textId="1E92F50D" w:rsidR="00ED723A" w:rsidRDefault="00ED723A" w:rsidP="00ED723A">
      <w:pPr>
        <w:autoSpaceDE w:val="0"/>
        <w:autoSpaceDN w:val="0"/>
        <w:adjustRightInd w:val="0"/>
        <w:spacing w:after="20"/>
        <w:jc w:val="both"/>
        <w:rPr>
          <w:rFonts w:ascii="Arial" w:hAnsi="Arial" w:cs="Arial"/>
          <w:sz w:val="24"/>
          <w:szCs w:val="24"/>
        </w:rPr>
      </w:pPr>
      <w:r w:rsidRPr="00D065B5">
        <w:rPr>
          <w:rFonts w:ascii="Arial" w:hAnsi="Arial" w:cs="Arial"/>
          <w:b/>
          <w:bCs/>
        </w:rPr>
        <w:t>6.1.2. számú táblázat - Nyugdíjszerű ellátások</w:t>
      </w:r>
    </w:p>
    <w:p w14:paraId="27C1BAD1" w14:textId="2BA2303A" w:rsidR="00C00C6E" w:rsidRDefault="00EC1FEB" w:rsidP="00EC1FEB">
      <w:pPr>
        <w:autoSpaceDE w:val="0"/>
        <w:autoSpaceDN w:val="0"/>
        <w:adjustRightInd w:val="0"/>
        <w:spacing w:after="20"/>
        <w:ind w:firstLine="142"/>
        <w:jc w:val="center"/>
        <w:rPr>
          <w:rFonts w:ascii="Arial" w:hAnsi="Arial" w:cs="Arial"/>
        </w:rPr>
      </w:pPr>
      <w:r>
        <w:rPr>
          <w:noProof/>
          <w:lang w:eastAsia="hu-HU"/>
        </w:rPr>
        <w:drawing>
          <wp:inline distT="0" distB="0" distL="0" distR="0" wp14:anchorId="407EAAF8" wp14:editId="5E94D27A">
            <wp:extent cx="4257675" cy="2628900"/>
            <wp:effectExtent l="0" t="0" r="9525" b="0"/>
            <wp:docPr id="125042776" name="Diagram 1">
              <a:extLst xmlns:a="http://schemas.openxmlformats.org/drawingml/2006/main">
                <a:ext uri="{FF2B5EF4-FFF2-40B4-BE49-F238E27FC236}">
                  <a16:creationId xmlns:a16="http://schemas.microsoft.com/office/drawing/2014/main" id="{00000000-0008-0000-05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1CF8E5B" w14:textId="77777777" w:rsidR="00EC1FEB" w:rsidRDefault="00EC1FEB" w:rsidP="00EC1FEB">
      <w:pPr>
        <w:autoSpaceDE w:val="0"/>
        <w:autoSpaceDN w:val="0"/>
        <w:adjustRightInd w:val="0"/>
        <w:spacing w:after="20"/>
        <w:ind w:firstLine="142"/>
        <w:jc w:val="center"/>
        <w:rPr>
          <w:rFonts w:ascii="Arial" w:hAnsi="Arial" w:cs="Arial"/>
        </w:rPr>
      </w:pPr>
    </w:p>
    <w:tbl>
      <w:tblPr>
        <w:tblW w:w="10101" w:type="dxa"/>
        <w:tblCellMar>
          <w:left w:w="70" w:type="dxa"/>
          <w:right w:w="70" w:type="dxa"/>
        </w:tblCellMar>
        <w:tblLook w:val="04A0" w:firstRow="1" w:lastRow="0" w:firstColumn="1" w:lastColumn="0" w:noHBand="0" w:noVBand="1"/>
      </w:tblPr>
      <w:tblGrid>
        <w:gridCol w:w="1322"/>
        <w:gridCol w:w="1204"/>
        <w:gridCol w:w="1193"/>
        <w:gridCol w:w="1309"/>
        <w:gridCol w:w="1239"/>
        <w:gridCol w:w="1239"/>
        <w:gridCol w:w="1251"/>
        <w:gridCol w:w="1344"/>
      </w:tblGrid>
      <w:tr w:rsidR="00A87F35" w:rsidRPr="00A87F35" w14:paraId="353CA3CE" w14:textId="77777777" w:rsidTr="00A87F35">
        <w:trPr>
          <w:trHeight w:val="889"/>
        </w:trPr>
        <w:tc>
          <w:tcPr>
            <w:tcW w:w="10101" w:type="dxa"/>
            <w:gridSpan w:val="8"/>
            <w:tcBorders>
              <w:top w:val="single" w:sz="4" w:space="0" w:color="auto"/>
              <w:left w:val="single" w:sz="4" w:space="0" w:color="auto"/>
              <w:bottom w:val="single" w:sz="4" w:space="0" w:color="auto"/>
              <w:right w:val="single" w:sz="4" w:space="0" w:color="auto"/>
            </w:tcBorders>
            <w:noWrap/>
            <w:vAlign w:val="bottom"/>
            <w:hideMark/>
          </w:tcPr>
          <w:p w14:paraId="2E29B354" w14:textId="77777777" w:rsidR="00A87F35" w:rsidRDefault="00A87F35" w:rsidP="00A87F35">
            <w:pPr>
              <w:spacing w:after="0" w:line="240" w:lineRule="auto"/>
              <w:jc w:val="center"/>
              <w:rPr>
                <w:rFonts w:ascii="Calibri" w:eastAsia="Times New Roman" w:hAnsi="Calibri" w:cs="Calibri"/>
                <w:b/>
                <w:bCs/>
                <w:kern w:val="0"/>
                <w:lang w:eastAsia="hu-HU"/>
                <w14:ligatures w14:val="none"/>
              </w:rPr>
            </w:pPr>
          </w:p>
          <w:p w14:paraId="5A24E7C1" w14:textId="5F0DC41F" w:rsidR="00A87F35" w:rsidRPr="00A87F35" w:rsidRDefault="00A87F35" w:rsidP="00A87F35">
            <w:pPr>
              <w:spacing w:after="0" w:line="240" w:lineRule="auto"/>
              <w:jc w:val="center"/>
              <w:rPr>
                <w:rFonts w:ascii="Calibri" w:eastAsia="Times New Roman" w:hAnsi="Calibri" w:cs="Calibri"/>
                <w:b/>
                <w:bCs/>
                <w:kern w:val="0"/>
                <w:lang w:eastAsia="hu-HU"/>
                <w14:ligatures w14:val="none"/>
              </w:rPr>
            </w:pPr>
            <w:r w:rsidRPr="00A87F35">
              <w:rPr>
                <w:rFonts w:ascii="Calibri" w:eastAsia="Times New Roman" w:hAnsi="Calibri" w:cs="Calibri"/>
                <w:b/>
                <w:bCs/>
                <w:kern w:val="0"/>
                <w:lang w:eastAsia="hu-HU"/>
                <w14:ligatures w14:val="none"/>
              </w:rPr>
              <w:t>6.1.2. számú táblázat - Nyugdíjszerű ellátások</w:t>
            </w:r>
          </w:p>
          <w:p w14:paraId="02D80B78" w14:textId="0015B149" w:rsidR="00A87F35" w:rsidRPr="00A87F35" w:rsidRDefault="00A87F35" w:rsidP="00A87F35">
            <w:pPr>
              <w:spacing w:after="0" w:line="240" w:lineRule="auto"/>
              <w:jc w:val="center"/>
              <w:rPr>
                <w:rFonts w:ascii="Calibri" w:eastAsia="Times New Roman" w:hAnsi="Calibri" w:cs="Calibri"/>
                <w:b/>
                <w:bCs/>
                <w:kern w:val="0"/>
                <w:lang w:eastAsia="hu-HU"/>
                <w14:ligatures w14:val="none"/>
              </w:rPr>
            </w:pPr>
            <w:r w:rsidRPr="00A87F35">
              <w:rPr>
                <w:rFonts w:ascii="Calibri" w:eastAsia="Times New Roman" w:hAnsi="Calibri" w:cs="Calibri"/>
                <w:b/>
                <w:bCs/>
                <w:kern w:val="0"/>
                <w:lang w:eastAsia="hu-HU"/>
                <w14:ligatures w14:val="none"/>
              </w:rPr>
              <w:t> </w:t>
            </w:r>
          </w:p>
        </w:tc>
      </w:tr>
      <w:tr w:rsidR="00A87F35" w:rsidRPr="00A87F35" w14:paraId="0CA0B5E2" w14:textId="77777777" w:rsidTr="00A87F35">
        <w:trPr>
          <w:trHeight w:val="1122"/>
        </w:trPr>
        <w:tc>
          <w:tcPr>
            <w:tcW w:w="1322" w:type="dxa"/>
            <w:tcBorders>
              <w:top w:val="nil"/>
              <w:left w:val="single" w:sz="4" w:space="0" w:color="auto"/>
              <w:bottom w:val="single" w:sz="4" w:space="0" w:color="auto"/>
              <w:right w:val="single" w:sz="4" w:space="0" w:color="auto"/>
            </w:tcBorders>
            <w:shd w:val="clear" w:color="000000" w:fill="E2EFDA"/>
            <w:noWrap/>
            <w:vAlign w:val="center"/>
            <w:hideMark/>
          </w:tcPr>
          <w:p w14:paraId="7264EBEE" w14:textId="77777777" w:rsidR="00A87F35" w:rsidRPr="00A87F35" w:rsidRDefault="00A87F35" w:rsidP="00A87F35">
            <w:pPr>
              <w:spacing w:after="0" w:line="240" w:lineRule="auto"/>
              <w:jc w:val="center"/>
              <w:rPr>
                <w:rFonts w:ascii="Calibri" w:eastAsia="Times New Roman" w:hAnsi="Calibri" w:cs="Calibri"/>
                <w:b/>
                <w:bCs/>
                <w:kern w:val="0"/>
                <w:lang w:eastAsia="hu-HU"/>
                <w14:ligatures w14:val="none"/>
              </w:rPr>
            </w:pPr>
            <w:r w:rsidRPr="00A87F35">
              <w:rPr>
                <w:rFonts w:ascii="Calibri" w:eastAsia="Times New Roman" w:hAnsi="Calibri" w:cs="Calibri"/>
                <w:b/>
                <w:bCs/>
                <w:kern w:val="0"/>
                <w:lang w:eastAsia="hu-HU"/>
                <w14:ligatures w14:val="none"/>
              </w:rPr>
              <w:t>Év</w:t>
            </w:r>
          </w:p>
        </w:tc>
        <w:tc>
          <w:tcPr>
            <w:tcW w:w="1204" w:type="dxa"/>
            <w:tcBorders>
              <w:top w:val="nil"/>
              <w:left w:val="nil"/>
              <w:bottom w:val="single" w:sz="4" w:space="0" w:color="auto"/>
              <w:right w:val="single" w:sz="4" w:space="0" w:color="auto"/>
            </w:tcBorders>
            <w:shd w:val="clear" w:color="000000" w:fill="E2EFDA"/>
            <w:vAlign w:val="center"/>
            <w:hideMark/>
          </w:tcPr>
          <w:p w14:paraId="24BBEEFE" w14:textId="77777777" w:rsidR="00A87F35" w:rsidRPr="00A87F35" w:rsidRDefault="00A87F35" w:rsidP="00A87F35">
            <w:pPr>
              <w:spacing w:after="0" w:line="240" w:lineRule="auto"/>
              <w:jc w:val="center"/>
              <w:rPr>
                <w:rFonts w:ascii="Calibri" w:eastAsia="Times New Roman" w:hAnsi="Calibri" w:cs="Calibri"/>
                <w:b/>
                <w:bCs/>
                <w:color w:val="000000"/>
                <w:kern w:val="0"/>
                <w:lang w:eastAsia="hu-HU"/>
                <w14:ligatures w14:val="none"/>
              </w:rPr>
            </w:pPr>
            <w:r w:rsidRPr="00A87F35">
              <w:rPr>
                <w:rFonts w:ascii="Calibri" w:eastAsia="Times New Roman" w:hAnsi="Calibri" w:cs="Calibri"/>
                <w:b/>
                <w:bCs/>
                <w:color w:val="000000"/>
                <w:kern w:val="0"/>
                <w:lang w:eastAsia="hu-HU"/>
                <w14:ligatures w14:val="none"/>
              </w:rPr>
              <w:t>Életkoron alapuló ellátásban részesülő férfiak száma</w:t>
            </w:r>
            <w:r w:rsidRPr="00A87F35">
              <w:rPr>
                <w:rFonts w:ascii="Calibri" w:eastAsia="Times New Roman" w:hAnsi="Calibri" w:cs="Calibri"/>
                <w:b/>
                <w:bCs/>
                <w:color w:val="000000"/>
                <w:kern w:val="0"/>
                <w:lang w:eastAsia="hu-HU"/>
                <w14:ligatures w14:val="none"/>
              </w:rPr>
              <w:br/>
            </w:r>
            <w:r w:rsidRPr="00A87F35">
              <w:rPr>
                <w:rFonts w:ascii="Calibri" w:eastAsia="Times New Roman" w:hAnsi="Calibri" w:cs="Calibri"/>
                <w:color w:val="000000"/>
                <w:kern w:val="0"/>
                <w:lang w:eastAsia="hu-HU"/>
                <w14:ligatures w14:val="none"/>
              </w:rPr>
              <w:t>(TS 067)</w:t>
            </w:r>
          </w:p>
        </w:tc>
        <w:tc>
          <w:tcPr>
            <w:tcW w:w="1193" w:type="dxa"/>
            <w:tcBorders>
              <w:top w:val="nil"/>
              <w:left w:val="nil"/>
              <w:bottom w:val="single" w:sz="4" w:space="0" w:color="auto"/>
              <w:right w:val="single" w:sz="4" w:space="0" w:color="auto"/>
            </w:tcBorders>
            <w:shd w:val="clear" w:color="000000" w:fill="E2EFDA"/>
            <w:vAlign w:val="center"/>
            <w:hideMark/>
          </w:tcPr>
          <w:p w14:paraId="58CC3E8B" w14:textId="77777777" w:rsidR="00A87F35" w:rsidRPr="00A87F35" w:rsidRDefault="00A87F35" w:rsidP="00A87F35">
            <w:pPr>
              <w:spacing w:after="0" w:line="240" w:lineRule="auto"/>
              <w:jc w:val="center"/>
              <w:rPr>
                <w:rFonts w:ascii="Calibri" w:eastAsia="Times New Roman" w:hAnsi="Calibri" w:cs="Calibri"/>
                <w:b/>
                <w:bCs/>
                <w:color w:val="000000"/>
                <w:kern w:val="0"/>
                <w:lang w:eastAsia="hu-HU"/>
                <w14:ligatures w14:val="none"/>
              </w:rPr>
            </w:pPr>
            <w:r w:rsidRPr="00A87F35">
              <w:rPr>
                <w:rFonts w:ascii="Calibri" w:eastAsia="Times New Roman" w:hAnsi="Calibri" w:cs="Calibri"/>
                <w:b/>
                <w:bCs/>
                <w:color w:val="000000"/>
                <w:kern w:val="0"/>
                <w:lang w:eastAsia="hu-HU"/>
                <w14:ligatures w14:val="none"/>
              </w:rPr>
              <w:t>Életkoron alapuló ellátásban részesülő nők száma</w:t>
            </w:r>
            <w:r w:rsidRPr="00A87F35">
              <w:rPr>
                <w:rFonts w:ascii="Calibri" w:eastAsia="Times New Roman" w:hAnsi="Calibri" w:cs="Calibri"/>
                <w:b/>
                <w:bCs/>
                <w:color w:val="000000"/>
                <w:kern w:val="0"/>
                <w:lang w:eastAsia="hu-HU"/>
                <w14:ligatures w14:val="none"/>
              </w:rPr>
              <w:br/>
            </w:r>
            <w:r w:rsidRPr="00A87F35">
              <w:rPr>
                <w:rFonts w:ascii="Calibri" w:eastAsia="Times New Roman" w:hAnsi="Calibri" w:cs="Calibri"/>
                <w:color w:val="000000"/>
                <w:kern w:val="0"/>
                <w:lang w:eastAsia="hu-HU"/>
                <w14:ligatures w14:val="none"/>
              </w:rPr>
              <w:t>(TS 068)</w:t>
            </w:r>
          </w:p>
        </w:tc>
        <w:tc>
          <w:tcPr>
            <w:tcW w:w="1309" w:type="dxa"/>
            <w:tcBorders>
              <w:top w:val="nil"/>
              <w:left w:val="nil"/>
              <w:bottom w:val="single" w:sz="4" w:space="0" w:color="auto"/>
              <w:right w:val="single" w:sz="4" w:space="0" w:color="auto"/>
            </w:tcBorders>
            <w:shd w:val="clear" w:color="000000" w:fill="E2EFDA"/>
            <w:vAlign w:val="center"/>
            <w:hideMark/>
          </w:tcPr>
          <w:p w14:paraId="2E884425" w14:textId="77777777" w:rsidR="00A87F35" w:rsidRPr="00A87F35" w:rsidRDefault="00A87F35" w:rsidP="00A87F35">
            <w:pPr>
              <w:spacing w:after="0" w:line="240" w:lineRule="auto"/>
              <w:jc w:val="center"/>
              <w:rPr>
                <w:rFonts w:ascii="Calibri" w:eastAsia="Times New Roman" w:hAnsi="Calibri" w:cs="Calibri"/>
                <w:b/>
                <w:bCs/>
                <w:color w:val="000000"/>
                <w:kern w:val="0"/>
                <w:lang w:eastAsia="hu-HU"/>
                <w14:ligatures w14:val="none"/>
              </w:rPr>
            </w:pPr>
            <w:r w:rsidRPr="00A87F35">
              <w:rPr>
                <w:rFonts w:ascii="Calibri" w:eastAsia="Times New Roman" w:hAnsi="Calibri" w:cs="Calibri"/>
                <w:b/>
                <w:bCs/>
                <w:color w:val="000000"/>
                <w:kern w:val="0"/>
                <w:lang w:eastAsia="hu-HU"/>
                <w14:ligatures w14:val="none"/>
              </w:rPr>
              <w:t>Öregségi nyugdíjban részesülő férfiak száma</w:t>
            </w:r>
            <w:r w:rsidRPr="00A87F35">
              <w:rPr>
                <w:rFonts w:ascii="Calibri" w:eastAsia="Times New Roman" w:hAnsi="Calibri" w:cs="Calibri"/>
                <w:b/>
                <w:bCs/>
                <w:color w:val="000000"/>
                <w:kern w:val="0"/>
                <w:lang w:eastAsia="hu-HU"/>
                <w14:ligatures w14:val="none"/>
              </w:rPr>
              <w:br/>
            </w:r>
            <w:r w:rsidRPr="00A87F35">
              <w:rPr>
                <w:rFonts w:ascii="Calibri" w:eastAsia="Times New Roman" w:hAnsi="Calibri" w:cs="Calibri"/>
                <w:color w:val="000000"/>
                <w:kern w:val="0"/>
                <w:lang w:eastAsia="hu-HU"/>
                <w14:ligatures w14:val="none"/>
              </w:rPr>
              <w:t>(TS 069)</w:t>
            </w:r>
          </w:p>
        </w:tc>
        <w:tc>
          <w:tcPr>
            <w:tcW w:w="1239" w:type="dxa"/>
            <w:tcBorders>
              <w:top w:val="nil"/>
              <w:left w:val="nil"/>
              <w:bottom w:val="single" w:sz="4" w:space="0" w:color="auto"/>
              <w:right w:val="single" w:sz="4" w:space="0" w:color="auto"/>
            </w:tcBorders>
            <w:shd w:val="clear" w:color="000000" w:fill="E2EFDA"/>
            <w:vAlign w:val="center"/>
            <w:hideMark/>
          </w:tcPr>
          <w:p w14:paraId="3CAB1DA0" w14:textId="77777777" w:rsidR="00A87F35" w:rsidRPr="00A87F35" w:rsidRDefault="00A87F35" w:rsidP="00A87F35">
            <w:pPr>
              <w:spacing w:after="0" w:line="240" w:lineRule="auto"/>
              <w:jc w:val="center"/>
              <w:rPr>
                <w:rFonts w:ascii="Calibri" w:eastAsia="Times New Roman" w:hAnsi="Calibri" w:cs="Calibri"/>
                <w:b/>
                <w:bCs/>
                <w:color w:val="000000"/>
                <w:kern w:val="0"/>
                <w:lang w:eastAsia="hu-HU"/>
                <w14:ligatures w14:val="none"/>
              </w:rPr>
            </w:pPr>
            <w:r w:rsidRPr="00A87F35">
              <w:rPr>
                <w:rFonts w:ascii="Calibri" w:eastAsia="Times New Roman" w:hAnsi="Calibri" w:cs="Calibri"/>
                <w:b/>
                <w:bCs/>
                <w:color w:val="000000"/>
                <w:kern w:val="0"/>
                <w:lang w:eastAsia="hu-HU"/>
                <w14:ligatures w14:val="none"/>
              </w:rPr>
              <w:t>Öregségi nyugdíjban részesülő nők száma</w:t>
            </w:r>
            <w:r w:rsidRPr="00A87F35">
              <w:rPr>
                <w:rFonts w:ascii="Calibri" w:eastAsia="Times New Roman" w:hAnsi="Calibri" w:cs="Calibri"/>
                <w:b/>
                <w:bCs/>
                <w:color w:val="000000"/>
                <w:kern w:val="0"/>
                <w:lang w:eastAsia="hu-HU"/>
                <w14:ligatures w14:val="none"/>
              </w:rPr>
              <w:br/>
            </w:r>
            <w:r w:rsidRPr="00A87F35">
              <w:rPr>
                <w:rFonts w:ascii="Calibri" w:eastAsia="Times New Roman" w:hAnsi="Calibri" w:cs="Calibri"/>
                <w:color w:val="000000"/>
                <w:kern w:val="0"/>
                <w:lang w:eastAsia="hu-HU"/>
                <w14:ligatures w14:val="none"/>
              </w:rPr>
              <w:t>(TS 070)</w:t>
            </w:r>
          </w:p>
        </w:tc>
        <w:tc>
          <w:tcPr>
            <w:tcW w:w="1239" w:type="dxa"/>
            <w:tcBorders>
              <w:top w:val="nil"/>
              <w:left w:val="nil"/>
              <w:bottom w:val="single" w:sz="4" w:space="0" w:color="auto"/>
              <w:right w:val="single" w:sz="4" w:space="0" w:color="auto"/>
            </w:tcBorders>
            <w:shd w:val="clear" w:color="000000" w:fill="E2EFDA"/>
            <w:vAlign w:val="center"/>
            <w:hideMark/>
          </w:tcPr>
          <w:p w14:paraId="0B9C6955" w14:textId="77777777" w:rsidR="00A87F35" w:rsidRPr="00A87F35" w:rsidRDefault="00A87F35" w:rsidP="00A87F35">
            <w:pPr>
              <w:spacing w:after="0" w:line="240" w:lineRule="auto"/>
              <w:jc w:val="center"/>
              <w:rPr>
                <w:rFonts w:ascii="Calibri" w:eastAsia="Times New Roman" w:hAnsi="Calibri" w:cs="Calibri"/>
                <w:b/>
                <w:bCs/>
                <w:color w:val="000000"/>
                <w:kern w:val="0"/>
                <w:lang w:eastAsia="hu-HU"/>
                <w14:ligatures w14:val="none"/>
              </w:rPr>
            </w:pPr>
            <w:r w:rsidRPr="00A87F35">
              <w:rPr>
                <w:rFonts w:ascii="Calibri" w:eastAsia="Times New Roman" w:hAnsi="Calibri" w:cs="Calibri"/>
                <w:b/>
                <w:bCs/>
                <w:color w:val="000000"/>
                <w:kern w:val="0"/>
                <w:lang w:eastAsia="hu-HU"/>
                <w14:ligatures w14:val="none"/>
              </w:rPr>
              <w:t>Özvegyi és szülői nyugdíjban részesülő férfiak száma</w:t>
            </w:r>
            <w:r w:rsidRPr="00A87F35">
              <w:rPr>
                <w:rFonts w:ascii="Calibri" w:eastAsia="Times New Roman" w:hAnsi="Calibri" w:cs="Calibri"/>
                <w:b/>
                <w:bCs/>
                <w:color w:val="000000"/>
                <w:kern w:val="0"/>
                <w:lang w:eastAsia="hu-HU"/>
                <w14:ligatures w14:val="none"/>
              </w:rPr>
              <w:br/>
            </w:r>
            <w:r w:rsidRPr="00A87F35">
              <w:rPr>
                <w:rFonts w:ascii="Calibri" w:eastAsia="Times New Roman" w:hAnsi="Calibri" w:cs="Calibri"/>
                <w:color w:val="000000"/>
                <w:kern w:val="0"/>
                <w:lang w:eastAsia="hu-HU"/>
                <w14:ligatures w14:val="none"/>
              </w:rPr>
              <w:t>(TS 071)</w:t>
            </w:r>
          </w:p>
        </w:tc>
        <w:tc>
          <w:tcPr>
            <w:tcW w:w="1251" w:type="dxa"/>
            <w:tcBorders>
              <w:top w:val="nil"/>
              <w:left w:val="nil"/>
              <w:bottom w:val="single" w:sz="4" w:space="0" w:color="auto"/>
              <w:right w:val="single" w:sz="4" w:space="0" w:color="auto"/>
            </w:tcBorders>
            <w:shd w:val="clear" w:color="000000" w:fill="E2EFDA"/>
            <w:vAlign w:val="center"/>
            <w:hideMark/>
          </w:tcPr>
          <w:p w14:paraId="0A818C11" w14:textId="77777777" w:rsidR="00A87F35" w:rsidRPr="00A87F35" w:rsidRDefault="00A87F35" w:rsidP="00A87F35">
            <w:pPr>
              <w:spacing w:after="0" w:line="240" w:lineRule="auto"/>
              <w:jc w:val="center"/>
              <w:rPr>
                <w:rFonts w:ascii="Calibri" w:eastAsia="Times New Roman" w:hAnsi="Calibri" w:cs="Calibri"/>
                <w:b/>
                <w:bCs/>
                <w:color w:val="000000"/>
                <w:kern w:val="0"/>
                <w:lang w:eastAsia="hu-HU"/>
                <w14:ligatures w14:val="none"/>
              </w:rPr>
            </w:pPr>
            <w:r w:rsidRPr="00A87F35">
              <w:rPr>
                <w:rFonts w:ascii="Calibri" w:eastAsia="Times New Roman" w:hAnsi="Calibri" w:cs="Calibri"/>
                <w:b/>
                <w:bCs/>
                <w:color w:val="000000"/>
                <w:kern w:val="0"/>
                <w:lang w:eastAsia="hu-HU"/>
                <w14:ligatures w14:val="none"/>
              </w:rPr>
              <w:t>Özvegyi és szülői nyugdíjban részesülő nők száma</w:t>
            </w:r>
            <w:r w:rsidRPr="00A87F35">
              <w:rPr>
                <w:rFonts w:ascii="Calibri" w:eastAsia="Times New Roman" w:hAnsi="Calibri" w:cs="Calibri"/>
                <w:b/>
                <w:bCs/>
                <w:color w:val="000000"/>
                <w:kern w:val="0"/>
                <w:lang w:eastAsia="hu-HU"/>
                <w14:ligatures w14:val="none"/>
              </w:rPr>
              <w:br/>
            </w:r>
            <w:r w:rsidRPr="00A87F35">
              <w:rPr>
                <w:rFonts w:ascii="Calibri" w:eastAsia="Times New Roman" w:hAnsi="Calibri" w:cs="Calibri"/>
                <w:color w:val="000000"/>
                <w:kern w:val="0"/>
                <w:lang w:eastAsia="hu-HU"/>
                <w14:ligatures w14:val="none"/>
              </w:rPr>
              <w:t>(TS 072)</w:t>
            </w:r>
          </w:p>
        </w:tc>
        <w:tc>
          <w:tcPr>
            <w:tcW w:w="1344" w:type="dxa"/>
            <w:tcBorders>
              <w:top w:val="nil"/>
              <w:left w:val="nil"/>
              <w:bottom w:val="single" w:sz="4" w:space="0" w:color="auto"/>
              <w:right w:val="single" w:sz="4" w:space="0" w:color="auto"/>
            </w:tcBorders>
            <w:shd w:val="clear" w:color="000000" w:fill="E2EFDA"/>
            <w:vAlign w:val="center"/>
            <w:hideMark/>
          </w:tcPr>
          <w:p w14:paraId="26E725C5" w14:textId="77777777" w:rsidR="00A87F35" w:rsidRPr="00A87F35" w:rsidRDefault="00A87F35" w:rsidP="00A87F35">
            <w:pPr>
              <w:spacing w:after="0" w:line="240" w:lineRule="auto"/>
              <w:jc w:val="center"/>
              <w:rPr>
                <w:rFonts w:ascii="Calibri" w:eastAsia="Times New Roman" w:hAnsi="Calibri" w:cs="Calibri"/>
                <w:b/>
                <w:bCs/>
                <w:kern w:val="0"/>
                <w:lang w:eastAsia="hu-HU"/>
                <w14:ligatures w14:val="none"/>
              </w:rPr>
            </w:pPr>
            <w:r w:rsidRPr="00A87F35">
              <w:rPr>
                <w:rFonts w:ascii="Calibri" w:eastAsia="Times New Roman" w:hAnsi="Calibri" w:cs="Calibri"/>
                <w:b/>
                <w:bCs/>
                <w:kern w:val="0"/>
                <w:lang w:eastAsia="hu-HU"/>
                <w14:ligatures w14:val="none"/>
              </w:rPr>
              <w:t>Időskorúak járadékában részesítettek havi átlagos száma (fő)</w:t>
            </w:r>
            <w:r w:rsidRPr="00A87F35">
              <w:rPr>
                <w:rFonts w:ascii="Calibri" w:eastAsia="Times New Roman" w:hAnsi="Calibri" w:cs="Calibri"/>
                <w:b/>
                <w:bCs/>
                <w:kern w:val="0"/>
                <w:lang w:eastAsia="hu-HU"/>
                <w14:ligatures w14:val="none"/>
              </w:rPr>
              <w:br/>
              <w:t xml:space="preserve"> </w:t>
            </w:r>
            <w:r w:rsidRPr="00A87F35">
              <w:rPr>
                <w:rFonts w:ascii="Calibri" w:eastAsia="Times New Roman" w:hAnsi="Calibri" w:cs="Calibri"/>
                <w:kern w:val="0"/>
                <w:lang w:eastAsia="hu-HU"/>
                <w14:ligatures w14:val="none"/>
              </w:rPr>
              <w:t>(TS 134)</w:t>
            </w:r>
          </w:p>
        </w:tc>
      </w:tr>
      <w:tr w:rsidR="00A87F35" w:rsidRPr="00A87F35" w14:paraId="1F17ADA6" w14:textId="77777777" w:rsidTr="00A87F35">
        <w:trPr>
          <w:trHeight w:val="267"/>
        </w:trPr>
        <w:tc>
          <w:tcPr>
            <w:tcW w:w="1322" w:type="dxa"/>
            <w:tcBorders>
              <w:top w:val="nil"/>
              <w:left w:val="single" w:sz="4" w:space="0" w:color="auto"/>
              <w:bottom w:val="single" w:sz="4" w:space="0" w:color="auto"/>
              <w:right w:val="single" w:sz="4" w:space="0" w:color="auto"/>
            </w:tcBorders>
            <w:vAlign w:val="center"/>
            <w:hideMark/>
          </w:tcPr>
          <w:p w14:paraId="0C6E653D" w14:textId="77777777" w:rsidR="00A87F35" w:rsidRPr="00A87F35" w:rsidRDefault="00A87F35" w:rsidP="00A87F35">
            <w:pPr>
              <w:spacing w:after="0" w:line="240" w:lineRule="auto"/>
              <w:jc w:val="center"/>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2018</w:t>
            </w:r>
          </w:p>
        </w:tc>
        <w:tc>
          <w:tcPr>
            <w:tcW w:w="1204" w:type="dxa"/>
            <w:tcBorders>
              <w:top w:val="nil"/>
              <w:left w:val="nil"/>
              <w:bottom w:val="single" w:sz="4" w:space="0" w:color="auto"/>
              <w:right w:val="single" w:sz="4" w:space="0" w:color="auto"/>
            </w:tcBorders>
            <w:vAlign w:val="center"/>
            <w:hideMark/>
          </w:tcPr>
          <w:p w14:paraId="022E893D"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7</w:t>
            </w:r>
          </w:p>
        </w:tc>
        <w:tc>
          <w:tcPr>
            <w:tcW w:w="1193" w:type="dxa"/>
            <w:tcBorders>
              <w:top w:val="nil"/>
              <w:left w:val="nil"/>
              <w:bottom w:val="single" w:sz="4" w:space="0" w:color="auto"/>
              <w:right w:val="single" w:sz="4" w:space="0" w:color="auto"/>
            </w:tcBorders>
            <w:vAlign w:val="center"/>
            <w:hideMark/>
          </w:tcPr>
          <w:p w14:paraId="4E53A5DA"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309" w:type="dxa"/>
            <w:tcBorders>
              <w:top w:val="nil"/>
              <w:left w:val="nil"/>
              <w:bottom w:val="single" w:sz="4" w:space="0" w:color="auto"/>
              <w:right w:val="single" w:sz="4" w:space="0" w:color="auto"/>
            </w:tcBorders>
            <w:vAlign w:val="center"/>
            <w:hideMark/>
          </w:tcPr>
          <w:p w14:paraId="7A0E7AFB"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28</w:t>
            </w:r>
          </w:p>
        </w:tc>
        <w:tc>
          <w:tcPr>
            <w:tcW w:w="1239" w:type="dxa"/>
            <w:tcBorders>
              <w:top w:val="nil"/>
              <w:left w:val="nil"/>
              <w:bottom w:val="single" w:sz="4" w:space="0" w:color="auto"/>
              <w:right w:val="single" w:sz="4" w:space="0" w:color="auto"/>
            </w:tcBorders>
            <w:vAlign w:val="center"/>
            <w:hideMark/>
          </w:tcPr>
          <w:p w14:paraId="1890D769"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41</w:t>
            </w:r>
          </w:p>
        </w:tc>
        <w:tc>
          <w:tcPr>
            <w:tcW w:w="1239" w:type="dxa"/>
            <w:tcBorders>
              <w:top w:val="nil"/>
              <w:left w:val="nil"/>
              <w:bottom w:val="single" w:sz="4" w:space="0" w:color="auto"/>
              <w:right w:val="single" w:sz="4" w:space="0" w:color="auto"/>
            </w:tcBorders>
            <w:vAlign w:val="center"/>
            <w:hideMark/>
          </w:tcPr>
          <w:p w14:paraId="07A4A41A"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251" w:type="dxa"/>
            <w:tcBorders>
              <w:top w:val="nil"/>
              <w:left w:val="nil"/>
              <w:bottom w:val="single" w:sz="4" w:space="0" w:color="auto"/>
              <w:right w:val="single" w:sz="4" w:space="0" w:color="auto"/>
            </w:tcBorders>
            <w:vAlign w:val="center"/>
            <w:hideMark/>
          </w:tcPr>
          <w:p w14:paraId="52381B76"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344" w:type="dxa"/>
            <w:tcBorders>
              <w:top w:val="nil"/>
              <w:left w:val="nil"/>
              <w:bottom w:val="single" w:sz="4" w:space="0" w:color="auto"/>
              <w:right w:val="single" w:sz="4" w:space="0" w:color="auto"/>
            </w:tcBorders>
            <w:vAlign w:val="center"/>
            <w:hideMark/>
          </w:tcPr>
          <w:p w14:paraId="4D82698A"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r>
      <w:tr w:rsidR="00A87F35" w:rsidRPr="00A87F35" w14:paraId="488ED289" w14:textId="77777777" w:rsidTr="00A87F35">
        <w:trPr>
          <w:trHeight w:val="242"/>
        </w:trPr>
        <w:tc>
          <w:tcPr>
            <w:tcW w:w="1322" w:type="dxa"/>
            <w:tcBorders>
              <w:top w:val="nil"/>
              <w:left w:val="single" w:sz="4" w:space="0" w:color="auto"/>
              <w:bottom w:val="single" w:sz="4" w:space="0" w:color="auto"/>
              <w:right w:val="single" w:sz="4" w:space="0" w:color="auto"/>
            </w:tcBorders>
            <w:vAlign w:val="center"/>
            <w:hideMark/>
          </w:tcPr>
          <w:p w14:paraId="6A6D7CF6" w14:textId="77777777" w:rsidR="00A87F35" w:rsidRPr="00A87F35" w:rsidRDefault="00A87F35" w:rsidP="00A87F35">
            <w:pPr>
              <w:spacing w:after="0" w:line="240" w:lineRule="auto"/>
              <w:jc w:val="center"/>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2019</w:t>
            </w:r>
          </w:p>
        </w:tc>
        <w:tc>
          <w:tcPr>
            <w:tcW w:w="1204" w:type="dxa"/>
            <w:tcBorders>
              <w:top w:val="nil"/>
              <w:left w:val="nil"/>
              <w:bottom w:val="single" w:sz="4" w:space="0" w:color="auto"/>
              <w:right w:val="single" w:sz="4" w:space="0" w:color="auto"/>
            </w:tcBorders>
            <w:vAlign w:val="center"/>
            <w:hideMark/>
          </w:tcPr>
          <w:p w14:paraId="055FEA66"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6</w:t>
            </w:r>
          </w:p>
        </w:tc>
        <w:tc>
          <w:tcPr>
            <w:tcW w:w="1193" w:type="dxa"/>
            <w:tcBorders>
              <w:top w:val="nil"/>
              <w:left w:val="nil"/>
              <w:bottom w:val="single" w:sz="4" w:space="0" w:color="auto"/>
              <w:right w:val="single" w:sz="4" w:space="0" w:color="auto"/>
            </w:tcBorders>
            <w:vAlign w:val="center"/>
            <w:hideMark/>
          </w:tcPr>
          <w:p w14:paraId="4BAFF64A"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309" w:type="dxa"/>
            <w:tcBorders>
              <w:top w:val="nil"/>
              <w:left w:val="nil"/>
              <w:bottom w:val="single" w:sz="4" w:space="0" w:color="auto"/>
              <w:right w:val="single" w:sz="4" w:space="0" w:color="auto"/>
            </w:tcBorders>
            <w:vAlign w:val="center"/>
            <w:hideMark/>
          </w:tcPr>
          <w:p w14:paraId="3888474E"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31</w:t>
            </w:r>
          </w:p>
        </w:tc>
        <w:tc>
          <w:tcPr>
            <w:tcW w:w="1239" w:type="dxa"/>
            <w:tcBorders>
              <w:top w:val="nil"/>
              <w:left w:val="nil"/>
              <w:bottom w:val="single" w:sz="4" w:space="0" w:color="auto"/>
              <w:right w:val="single" w:sz="4" w:space="0" w:color="auto"/>
            </w:tcBorders>
            <w:vAlign w:val="center"/>
            <w:hideMark/>
          </w:tcPr>
          <w:p w14:paraId="5F244DAE"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43</w:t>
            </w:r>
          </w:p>
        </w:tc>
        <w:tc>
          <w:tcPr>
            <w:tcW w:w="1239" w:type="dxa"/>
            <w:tcBorders>
              <w:top w:val="nil"/>
              <w:left w:val="nil"/>
              <w:bottom w:val="single" w:sz="4" w:space="0" w:color="auto"/>
              <w:right w:val="single" w:sz="4" w:space="0" w:color="auto"/>
            </w:tcBorders>
            <w:vAlign w:val="center"/>
            <w:hideMark/>
          </w:tcPr>
          <w:p w14:paraId="0EC4FDF5"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251" w:type="dxa"/>
            <w:tcBorders>
              <w:top w:val="nil"/>
              <w:left w:val="nil"/>
              <w:bottom w:val="single" w:sz="4" w:space="0" w:color="auto"/>
              <w:right w:val="single" w:sz="4" w:space="0" w:color="auto"/>
            </w:tcBorders>
            <w:vAlign w:val="center"/>
            <w:hideMark/>
          </w:tcPr>
          <w:p w14:paraId="364F4924"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2</w:t>
            </w:r>
          </w:p>
        </w:tc>
        <w:tc>
          <w:tcPr>
            <w:tcW w:w="1344" w:type="dxa"/>
            <w:tcBorders>
              <w:top w:val="nil"/>
              <w:left w:val="nil"/>
              <w:bottom w:val="single" w:sz="4" w:space="0" w:color="auto"/>
              <w:right w:val="single" w:sz="4" w:space="0" w:color="auto"/>
            </w:tcBorders>
            <w:vAlign w:val="center"/>
            <w:hideMark/>
          </w:tcPr>
          <w:p w14:paraId="1AB5B934"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r>
      <w:tr w:rsidR="00A87F35" w:rsidRPr="00A87F35" w14:paraId="4B9A9FC0" w14:textId="77777777" w:rsidTr="00A87F35">
        <w:trPr>
          <w:trHeight w:val="242"/>
        </w:trPr>
        <w:tc>
          <w:tcPr>
            <w:tcW w:w="1322" w:type="dxa"/>
            <w:tcBorders>
              <w:top w:val="nil"/>
              <w:left w:val="single" w:sz="4" w:space="0" w:color="auto"/>
              <w:bottom w:val="single" w:sz="4" w:space="0" w:color="auto"/>
              <w:right w:val="single" w:sz="4" w:space="0" w:color="auto"/>
            </w:tcBorders>
            <w:vAlign w:val="center"/>
            <w:hideMark/>
          </w:tcPr>
          <w:p w14:paraId="2A2FB906" w14:textId="77777777" w:rsidR="00A87F35" w:rsidRPr="00A87F35" w:rsidRDefault="00A87F35" w:rsidP="00A87F35">
            <w:pPr>
              <w:spacing w:after="0" w:line="240" w:lineRule="auto"/>
              <w:jc w:val="center"/>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2020</w:t>
            </w:r>
          </w:p>
        </w:tc>
        <w:tc>
          <w:tcPr>
            <w:tcW w:w="1204" w:type="dxa"/>
            <w:tcBorders>
              <w:top w:val="nil"/>
              <w:left w:val="nil"/>
              <w:bottom w:val="single" w:sz="4" w:space="0" w:color="auto"/>
              <w:right w:val="single" w:sz="4" w:space="0" w:color="auto"/>
            </w:tcBorders>
            <w:vAlign w:val="center"/>
            <w:hideMark/>
          </w:tcPr>
          <w:p w14:paraId="03D9DA33"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5</w:t>
            </w:r>
          </w:p>
        </w:tc>
        <w:tc>
          <w:tcPr>
            <w:tcW w:w="1193" w:type="dxa"/>
            <w:tcBorders>
              <w:top w:val="nil"/>
              <w:left w:val="nil"/>
              <w:bottom w:val="single" w:sz="4" w:space="0" w:color="auto"/>
              <w:right w:val="single" w:sz="4" w:space="0" w:color="auto"/>
            </w:tcBorders>
            <w:vAlign w:val="center"/>
            <w:hideMark/>
          </w:tcPr>
          <w:p w14:paraId="579480C9"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309" w:type="dxa"/>
            <w:tcBorders>
              <w:top w:val="nil"/>
              <w:left w:val="nil"/>
              <w:bottom w:val="single" w:sz="4" w:space="0" w:color="auto"/>
              <w:right w:val="single" w:sz="4" w:space="0" w:color="auto"/>
            </w:tcBorders>
            <w:vAlign w:val="center"/>
            <w:hideMark/>
          </w:tcPr>
          <w:p w14:paraId="771D89F0"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33</w:t>
            </w:r>
          </w:p>
        </w:tc>
        <w:tc>
          <w:tcPr>
            <w:tcW w:w="1239" w:type="dxa"/>
            <w:tcBorders>
              <w:top w:val="nil"/>
              <w:left w:val="nil"/>
              <w:bottom w:val="single" w:sz="4" w:space="0" w:color="auto"/>
              <w:right w:val="single" w:sz="4" w:space="0" w:color="auto"/>
            </w:tcBorders>
            <w:vAlign w:val="center"/>
            <w:hideMark/>
          </w:tcPr>
          <w:p w14:paraId="4341C41C"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47</w:t>
            </w:r>
          </w:p>
        </w:tc>
        <w:tc>
          <w:tcPr>
            <w:tcW w:w="1239" w:type="dxa"/>
            <w:tcBorders>
              <w:top w:val="nil"/>
              <w:left w:val="nil"/>
              <w:bottom w:val="single" w:sz="4" w:space="0" w:color="auto"/>
              <w:right w:val="single" w:sz="4" w:space="0" w:color="auto"/>
            </w:tcBorders>
            <w:vAlign w:val="center"/>
            <w:hideMark/>
          </w:tcPr>
          <w:p w14:paraId="4D0D2CD4"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251" w:type="dxa"/>
            <w:tcBorders>
              <w:top w:val="nil"/>
              <w:left w:val="nil"/>
              <w:bottom w:val="single" w:sz="4" w:space="0" w:color="auto"/>
              <w:right w:val="single" w:sz="4" w:space="0" w:color="auto"/>
            </w:tcBorders>
            <w:vAlign w:val="center"/>
            <w:hideMark/>
          </w:tcPr>
          <w:p w14:paraId="0D7DA5DF"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2</w:t>
            </w:r>
          </w:p>
        </w:tc>
        <w:tc>
          <w:tcPr>
            <w:tcW w:w="1344" w:type="dxa"/>
            <w:tcBorders>
              <w:top w:val="nil"/>
              <w:left w:val="nil"/>
              <w:bottom w:val="single" w:sz="4" w:space="0" w:color="auto"/>
              <w:right w:val="single" w:sz="4" w:space="0" w:color="auto"/>
            </w:tcBorders>
            <w:vAlign w:val="center"/>
            <w:hideMark/>
          </w:tcPr>
          <w:p w14:paraId="28512239"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r>
      <w:tr w:rsidR="00A87F35" w:rsidRPr="00A87F35" w14:paraId="2CF337A5" w14:textId="77777777" w:rsidTr="00A87F35">
        <w:trPr>
          <w:trHeight w:val="242"/>
        </w:trPr>
        <w:tc>
          <w:tcPr>
            <w:tcW w:w="1322" w:type="dxa"/>
            <w:tcBorders>
              <w:top w:val="nil"/>
              <w:left w:val="single" w:sz="4" w:space="0" w:color="auto"/>
              <w:bottom w:val="single" w:sz="4" w:space="0" w:color="auto"/>
              <w:right w:val="single" w:sz="4" w:space="0" w:color="auto"/>
            </w:tcBorders>
            <w:vAlign w:val="center"/>
            <w:hideMark/>
          </w:tcPr>
          <w:p w14:paraId="05EF67B0" w14:textId="77777777" w:rsidR="00A87F35" w:rsidRPr="00A87F35" w:rsidRDefault="00A87F35" w:rsidP="00A87F35">
            <w:pPr>
              <w:spacing w:after="0" w:line="240" w:lineRule="auto"/>
              <w:jc w:val="center"/>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2021</w:t>
            </w:r>
          </w:p>
        </w:tc>
        <w:tc>
          <w:tcPr>
            <w:tcW w:w="1204" w:type="dxa"/>
            <w:tcBorders>
              <w:top w:val="nil"/>
              <w:left w:val="nil"/>
              <w:bottom w:val="single" w:sz="4" w:space="0" w:color="auto"/>
              <w:right w:val="single" w:sz="4" w:space="0" w:color="auto"/>
            </w:tcBorders>
            <w:vAlign w:val="center"/>
            <w:hideMark/>
          </w:tcPr>
          <w:p w14:paraId="4C6983BC"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5</w:t>
            </w:r>
          </w:p>
        </w:tc>
        <w:tc>
          <w:tcPr>
            <w:tcW w:w="1193" w:type="dxa"/>
            <w:tcBorders>
              <w:top w:val="nil"/>
              <w:left w:val="nil"/>
              <w:bottom w:val="single" w:sz="4" w:space="0" w:color="auto"/>
              <w:right w:val="single" w:sz="4" w:space="0" w:color="auto"/>
            </w:tcBorders>
            <w:vAlign w:val="center"/>
            <w:hideMark/>
          </w:tcPr>
          <w:p w14:paraId="06EF9100"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309" w:type="dxa"/>
            <w:tcBorders>
              <w:top w:val="nil"/>
              <w:left w:val="nil"/>
              <w:bottom w:val="single" w:sz="4" w:space="0" w:color="auto"/>
              <w:right w:val="single" w:sz="4" w:space="0" w:color="auto"/>
            </w:tcBorders>
            <w:vAlign w:val="center"/>
            <w:hideMark/>
          </w:tcPr>
          <w:p w14:paraId="2F9A6E57"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33</w:t>
            </w:r>
          </w:p>
        </w:tc>
        <w:tc>
          <w:tcPr>
            <w:tcW w:w="1239" w:type="dxa"/>
            <w:tcBorders>
              <w:top w:val="nil"/>
              <w:left w:val="nil"/>
              <w:bottom w:val="single" w:sz="4" w:space="0" w:color="auto"/>
              <w:right w:val="single" w:sz="4" w:space="0" w:color="auto"/>
            </w:tcBorders>
            <w:vAlign w:val="center"/>
            <w:hideMark/>
          </w:tcPr>
          <w:p w14:paraId="5287C211"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50</w:t>
            </w:r>
          </w:p>
        </w:tc>
        <w:tc>
          <w:tcPr>
            <w:tcW w:w="1239" w:type="dxa"/>
            <w:tcBorders>
              <w:top w:val="nil"/>
              <w:left w:val="nil"/>
              <w:bottom w:val="single" w:sz="4" w:space="0" w:color="auto"/>
              <w:right w:val="single" w:sz="4" w:space="0" w:color="auto"/>
            </w:tcBorders>
            <w:vAlign w:val="center"/>
            <w:hideMark/>
          </w:tcPr>
          <w:p w14:paraId="3D2CE470"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251" w:type="dxa"/>
            <w:tcBorders>
              <w:top w:val="nil"/>
              <w:left w:val="nil"/>
              <w:bottom w:val="single" w:sz="4" w:space="0" w:color="auto"/>
              <w:right w:val="single" w:sz="4" w:space="0" w:color="auto"/>
            </w:tcBorders>
            <w:vAlign w:val="center"/>
            <w:hideMark/>
          </w:tcPr>
          <w:p w14:paraId="7E44637E"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344" w:type="dxa"/>
            <w:tcBorders>
              <w:top w:val="nil"/>
              <w:left w:val="nil"/>
              <w:bottom w:val="single" w:sz="4" w:space="0" w:color="auto"/>
              <w:right w:val="single" w:sz="4" w:space="0" w:color="auto"/>
            </w:tcBorders>
            <w:vAlign w:val="center"/>
            <w:hideMark/>
          </w:tcPr>
          <w:p w14:paraId="20A9CB91"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r>
      <w:tr w:rsidR="00A87F35" w:rsidRPr="00A87F35" w14:paraId="1CCB5B5B" w14:textId="77777777" w:rsidTr="00A87F35">
        <w:trPr>
          <w:trHeight w:val="242"/>
        </w:trPr>
        <w:tc>
          <w:tcPr>
            <w:tcW w:w="1322" w:type="dxa"/>
            <w:tcBorders>
              <w:top w:val="nil"/>
              <w:left w:val="single" w:sz="4" w:space="0" w:color="auto"/>
              <w:bottom w:val="single" w:sz="4" w:space="0" w:color="auto"/>
              <w:right w:val="single" w:sz="4" w:space="0" w:color="auto"/>
            </w:tcBorders>
            <w:vAlign w:val="center"/>
            <w:hideMark/>
          </w:tcPr>
          <w:p w14:paraId="09AA70BD" w14:textId="77777777" w:rsidR="00A87F35" w:rsidRPr="00A87F35" w:rsidRDefault="00A87F35" w:rsidP="00A87F35">
            <w:pPr>
              <w:spacing w:after="0" w:line="240" w:lineRule="auto"/>
              <w:jc w:val="center"/>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2022</w:t>
            </w:r>
          </w:p>
        </w:tc>
        <w:tc>
          <w:tcPr>
            <w:tcW w:w="1204" w:type="dxa"/>
            <w:tcBorders>
              <w:top w:val="nil"/>
              <w:left w:val="nil"/>
              <w:bottom w:val="single" w:sz="4" w:space="0" w:color="auto"/>
              <w:right w:val="single" w:sz="4" w:space="0" w:color="auto"/>
            </w:tcBorders>
            <w:vAlign w:val="center"/>
            <w:hideMark/>
          </w:tcPr>
          <w:p w14:paraId="6AB3B42F"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5</w:t>
            </w:r>
          </w:p>
        </w:tc>
        <w:tc>
          <w:tcPr>
            <w:tcW w:w="1193" w:type="dxa"/>
            <w:tcBorders>
              <w:top w:val="nil"/>
              <w:left w:val="nil"/>
              <w:bottom w:val="single" w:sz="4" w:space="0" w:color="auto"/>
              <w:right w:val="single" w:sz="4" w:space="0" w:color="auto"/>
            </w:tcBorders>
            <w:vAlign w:val="center"/>
            <w:hideMark/>
          </w:tcPr>
          <w:p w14:paraId="0B1471C1"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309" w:type="dxa"/>
            <w:tcBorders>
              <w:top w:val="nil"/>
              <w:left w:val="nil"/>
              <w:bottom w:val="single" w:sz="4" w:space="0" w:color="auto"/>
              <w:right w:val="single" w:sz="4" w:space="0" w:color="auto"/>
            </w:tcBorders>
            <w:vAlign w:val="center"/>
            <w:hideMark/>
          </w:tcPr>
          <w:p w14:paraId="2A5CA433"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39</w:t>
            </w:r>
          </w:p>
        </w:tc>
        <w:tc>
          <w:tcPr>
            <w:tcW w:w="1239" w:type="dxa"/>
            <w:tcBorders>
              <w:top w:val="nil"/>
              <w:left w:val="nil"/>
              <w:bottom w:val="single" w:sz="4" w:space="0" w:color="auto"/>
              <w:right w:val="single" w:sz="4" w:space="0" w:color="auto"/>
            </w:tcBorders>
            <w:vAlign w:val="center"/>
            <w:hideMark/>
          </w:tcPr>
          <w:p w14:paraId="3F13FD03"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47</w:t>
            </w:r>
          </w:p>
        </w:tc>
        <w:tc>
          <w:tcPr>
            <w:tcW w:w="1239" w:type="dxa"/>
            <w:tcBorders>
              <w:top w:val="nil"/>
              <w:left w:val="nil"/>
              <w:bottom w:val="single" w:sz="4" w:space="0" w:color="auto"/>
              <w:right w:val="single" w:sz="4" w:space="0" w:color="auto"/>
            </w:tcBorders>
            <w:vAlign w:val="center"/>
            <w:hideMark/>
          </w:tcPr>
          <w:p w14:paraId="7CDE36AD"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251" w:type="dxa"/>
            <w:tcBorders>
              <w:top w:val="nil"/>
              <w:left w:val="nil"/>
              <w:bottom w:val="single" w:sz="4" w:space="0" w:color="auto"/>
              <w:right w:val="single" w:sz="4" w:space="0" w:color="auto"/>
            </w:tcBorders>
            <w:vAlign w:val="center"/>
            <w:hideMark/>
          </w:tcPr>
          <w:p w14:paraId="73E47BD6"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344" w:type="dxa"/>
            <w:tcBorders>
              <w:top w:val="nil"/>
              <w:left w:val="nil"/>
              <w:bottom w:val="single" w:sz="4" w:space="0" w:color="auto"/>
              <w:right w:val="single" w:sz="4" w:space="0" w:color="auto"/>
            </w:tcBorders>
            <w:vAlign w:val="center"/>
            <w:hideMark/>
          </w:tcPr>
          <w:p w14:paraId="1F6FBDA6"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r>
      <w:tr w:rsidR="00A87F35" w:rsidRPr="00A87F35" w14:paraId="4A57A460" w14:textId="77777777" w:rsidTr="00A87F35">
        <w:trPr>
          <w:trHeight w:val="242"/>
        </w:trPr>
        <w:tc>
          <w:tcPr>
            <w:tcW w:w="1322" w:type="dxa"/>
            <w:tcBorders>
              <w:top w:val="nil"/>
              <w:left w:val="single" w:sz="4" w:space="0" w:color="auto"/>
              <w:bottom w:val="single" w:sz="4" w:space="0" w:color="auto"/>
              <w:right w:val="single" w:sz="4" w:space="0" w:color="auto"/>
            </w:tcBorders>
            <w:vAlign w:val="center"/>
            <w:hideMark/>
          </w:tcPr>
          <w:p w14:paraId="407C6190" w14:textId="77777777" w:rsidR="00A87F35" w:rsidRPr="00A87F35" w:rsidRDefault="00A87F35" w:rsidP="00A87F35">
            <w:pPr>
              <w:spacing w:after="0" w:line="240" w:lineRule="auto"/>
              <w:jc w:val="center"/>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2023</w:t>
            </w:r>
          </w:p>
        </w:tc>
        <w:tc>
          <w:tcPr>
            <w:tcW w:w="1204" w:type="dxa"/>
            <w:tcBorders>
              <w:top w:val="nil"/>
              <w:left w:val="nil"/>
              <w:bottom w:val="single" w:sz="4" w:space="0" w:color="auto"/>
              <w:right w:val="single" w:sz="4" w:space="0" w:color="auto"/>
            </w:tcBorders>
            <w:vAlign w:val="center"/>
            <w:hideMark/>
          </w:tcPr>
          <w:p w14:paraId="7EB7B14B"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6</w:t>
            </w:r>
          </w:p>
        </w:tc>
        <w:tc>
          <w:tcPr>
            <w:tcW w:w="1193" w:type="dxa"/>
            <w:tcBorders>
              <w:top w:val="nil"/>
              <w:left w:val="nil"/>
              <w:bottom w:val="single" w:sz="4" w:space="0" w:color="auto"/>
              <w:right w:val="single" w:sz="4" w:space="0" w:color="auto"/>
            </w:tcBorders>
            <w:vAlign w:val="center"/>
            <w:hideMark/>
          </w:tcPr>
          <w:p w14:paraId="68197E3C"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309" w:type="dxa"/>
            <w:tcBorders>
              <w:top w:val="nil"/>
              <w:left w:val="nil"/>
              <w:bottom w:val="single" w:sz="4" w:space="0" w:color="auto"/>
              <w:right w:val="single" w:sz="4" w:space="0" w:color="auto"/>
            </w:tcBorders>
            <w:vAlign w:val="center"/>
            <w:hideMark/>
          </w:tcPr>
          <w:p w14:paraId="350CA488"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38</w:t>
            </w:r>
          </w:p>
        </w:tc>
        <w:tc>
          <w:tcPr>
            <w:tcW w:w="1239" w:type="dxa"/>
            <w:tcBorders>
              <w:top w:val="nil"/>
              <w:left w:val="nil"/>
              <w:bottom w:val="single" w:sz="4" w:space="0" w:color="auto"/>
              <w:right w:val="single" w:sz="4" w:space="0" w:color="auto"/>
            </w:tcBorders>
            <w:vAlign w:val="center"/>
            <w:hideMark/>
          </w:tcPr>
          <w:p w14:paraId="4110BBFD"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46</w:t>
            </w:r>
          </w:p>
        </w:tc>
        <w:tc>
          <w:tcPr>
            <w:tcW w:w="1239" w:type="dxa"/>
            <w:tcBorders>
              <w:top w:val="nil"/>
              <w:left w:val="nil"/>
              <w:bottom w:val="single" w:sz="4" w:space="0" w:color="auto"/>
              <w:right w:val="single" w:sz="4" w:space="0" w:color="auto"/>
            </w:tcBorders>
            <w:vAlign w:val="center"/>
            <w:hideMark/>
          </w:tcPr>
          <w:p w14:paraId="3A08B6CC"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251" w:type="dxa"/>
            <w:tcBorders>
              <w:top w:val="nil"/>
              <w:left w:val="nil"/>
              <w:bottom w:val="single" w:sz="4" w:space="0" w:color="auto"/>
              <w:right w:val="single" w:sz="4" w:space="0" w:color="auto"/>
            </w:tcBorders>
            <w:vAlign w:val="center"/>
            <w:hideMark/>
          </w:tcPr>
          <w:p w14:paraId="7B597A6F"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c>
          <w:tcPr>
            <w:tcW w:w="1344" w:type="dxa"/>
            <w:tcBorders>
              <w:top w:val="nil"/>
              <w:left w:val="nil"/>
              <w:bottom w:val="single" w:sz="4" w:space="0" w:color="auto"/>
              <w:right w:val="single" w:sz="4" w:space="0" w:color="auto"/>
            </w:tcBorders>
            <w:vAlign w:val="center"/>
            <w:hideMark/>
          </w:tcPr>
          <w:p w14:paraId="32BAFBB9" w14:textId="77777777" w:rsidR="00A87F35" w:rsidRPr="00A87F35" w:rsidRDefault="00A87F35" w:rsidP="00A87F35">
            <w:pPr>
              <w:spacing w:after="0" w:line="240" w:lineRule="auto"/>
              <w:jc w:val="center"/>
              <w:rPr>
                <w:rFonts w:ascii="Calibri" w:eastAsia="Times New Roman" w:hAnsi="Calibri" w:cs="Calibri"/>
                <w:kern w:val="0"/>
                <w:sz w:val="20"/>
                <w:szCs w:val="20"/>
                <w:lang w:eastAsia="hu-HU"/>
                <w14:ligatures w14:val="none"/>
              </w:rPr>
            </w:pPr>
            <w:r w:rsidRPr="00A87F35">
              <w:rPr>
                <w:rFonts w:ascii="Calibri" w:eastAsia="Times New Roman" w:hAnsi="Calibri" w:cs="Calibri"/>
                <w:kern w:val="0"/>
                <w:sz w:val="20"/>
                <w:szCs w:val="20"/>
                <w:lang w:eastAsia="hu-HU"/>
                <w14:ligatures w14:val="none"/>
              </w:rPr>
              <w:t>0</w:t>
            </w:r>
          </w:p>
        </w:tc>
      </w:tr>
      <w:tr w:rsidR="00A87F35" w:rsidRPr="00A87F35" w14:paraId="29B2E846" w14:textId="77777777" w:rsidTr="00A87F35">
        <w:trPr>
          <w:trHeight w:val="242"/>
        </w:trPr>
        <w:tc>
          <w:tcPr>
            <w:tcW w:w="1322" w:type="dxa"/>
            <w:tcBorders>
              <w:top w:val="nil"/>
              <w:left w:val="nil"/>
              <w:bottom w:val="nil"/>
              <w:right w:val="nil"/>
            </w:tcBorders>
            <w:noWrap/>
            <w:vAlign w:val="bottom"/>
            <w:hideMark/>
          </w:tcPr>
          <w:p w14:paraId="1F49CB3F" w14:textId="77777777" w:rsidR="00A87F35" w:rsidRPr="00A87F35" w:rsidRDefault="00A87F35" w:rsidP="00A87F35">
            <w:pPr>
              <w:spacing w:after="0" w:line="240" w:lineRule="auto"/>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Forrás: TeIR, KSH Tstar</w:t>
            </w:r>
          </w:p>
        </w:tc>
        <w:tc>
          <w:tcPr>
            <w:tcW w:w="1204" w:type="dxa"/>
            <w:tcBorders>
              <w:top w:val="nil"/>
              <w:left w:val="nil"/>
              <w:bottom w:val="nil"/>
              <w:right w:val="nil"/>
            </w:tcBorders>
            <w:noWrap/>
            <w:vAlign w:val="center"/>
            <w:hideMark/>
          </w:tcPr>
          <w:p w14:paraId="6D06F797" w14:textId="77777777" w:rsidR="00A87F35" w:rsidRPr="00A87F35" w:rsidRDefault="00A87F35" w:rsidP="00A87F35">
            <w:pPr>
              <w:spacing w:after="0" w:line="240" w:lineRule="auto"/>
              <w:rPr>
                <w:rFonts w:ascii="Calibri" w:eastAsia="Times New Roman" w:hAnsi="Calibri" w:cs="Calibri"/>
                <w:kern w:val="0"/>
                <w:lang w:eastAsia="hu-HU"/>
                <w14:ligatures w14:val="none"/>
              </w:rPr>
            </w:pPr>
          </w:p>
        </w:tc>
        <w:tc>
          <w:tcPr>
            <w:tcW w:w="1193" w:type="dxa"/>
            <w:tcBorders>
              <w:top w:val="nil"/>
              <w:left w:val="nil"/>
              <w:bottom w:val="nil"/>
              <w:right w:val="nil"/>
            </w:tcBorders>
            <w:noWrap/>
            <w:vAlign w:val="bottom"/>
            <w:hideMark/>
          </w:tcPr>
          <w:p w14:paraId="3F55558A" w14:textId="77777777" w:rsidR="00A87F35" w:rsidRPr="00A87F35" w:rsidRDefault="00A87F35" w:rsidP="00A87F35">
            <w:pPr>
              <w:spacing w:after="0" w:line="240" w:lineRule="auto"/>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 </w:t>
            </w:r>
          </w:p>
        </w:tc>
        <w:tc>
          <w:tcPr>
            <w:tcW w:w="1309" w:type="dxa"/>
            <w:tcBorders>
              <w:top w:val="nil"/>
              <w:left w:val="nil"/>
              <w:bottom w:val="nil"/>
              <w:right w:val="nil"/>
            </w:tcBorders>
            <w:noWrap/>
            <w:vAlign w:val="bottom"/>
            <w:hideMark/>
          </w:tcPr>
          <w:p w14:paraId="47BF685F" w14:textId="77777777" w:rsidR="00A87F35" w:rsidRPr="00A87F35" w:rsidRDefault="00A87F35" w:rsidP="00A87F35">
            <w:pPr>
              <w:spacing w:after="0" w:line="240" w:lineRule="auto"/>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 </w:t>
            </w:r>
          </w:p>
        </w:tc>
        <w:tc>
          <w:tcPr>
            <w:tcW w:w="1239" w:type="dxa"/>
            <w:tcBorders>
              <w:top w:val="nil"/>
              <w:left w:val="nil"/>
              <w:bottom w:val="nil"/>
              <w:right w:val="nil"/>
            </w:tcBorders>
            <w:noWrap/>
            <w:vAlign w:val="bottom"/>
            <w:hideMark/>
          </w:tcPr>
          <w:p w14:paraId="1513EB2B" w14:textId="77777777" w:rsidR="00A87F35" w:rsidRPr="00A87F35" w:rsidRDefault="00A87F35" w:rsidP="00A87F35">
            <w:pPr>
              <w:spacing w:after="0" w:line="240" w:lineRule="auto"/>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 </w:t>
            </w:r>
          </w:p>
        </w:tc>
        <w:tc>
          <w:tcPr>
            <w:tcW w:w="1239" w:type="dxa"/>
            <w:tcBorders>
              <w:top w:val="nil"/>
              <w:left w:val="nil"/>
              <w:bottom w:val="nil"/>
              <w:right w:val="nil"/>
            </w:tcBorders>
            <w:noWrap/>
            <w:vAlign w:val="bottom"/>
            <w:hideMark/>
          </w:tcPr>
          <w:p w14:paraId="38317E41" w14:textId="77777777" w:rsidR="00A87F35" w:rsidRPr="00A87F35" w:rsidRDefault="00A87F35" w:rsidP="00A87F35">
            <w:pPr>
              <w:spacing w:after="0" w:line="240" w:lineRule="auto"/>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 </w:t>
            </w:r>
          </w:p>
        </w:tc>
        <w:tc>
          <w:tcPr>
            <w:tcW w:w="1251" w:type="dxa"/>
            <w:tcBorders>
              <w:top w:val="nil"/>
              <w:left w:val="nil"/>
              <w:bottom w:val="nil"/>
              <w:right w:val="nil"/>
            </w:tcBorders>
            <w:noWrap/>
            <w:vAlign w:val="bottom"/>
            <w:hideMark/>
          </w:tcPr>
          <w:p w14:paraId="5DC54ED7" w14:textId="77777777" w:rsidR="00A87F35" w:rsidRPr="00A87F35" w:rsidRDefault="00A87F35" w:rsidP="00A87F35">
            <w:pPr>
              <w:spacing w:after="0" w:line="240" w:lineRule="auto"/>
              <w:rPr>
                <w:rFonts w:ascii="Calibri" w:eastAsia="Times New Roman" w:hAnsi="Calibri" w:cs="Calibri"/>
                <w:kern w:val="0"/>
                <w:lang w:eastAsia="hu-HU"/>
                <w14:ligatures w14:val="none"/>
              </w:rPr>
            </w:pPr>
            <w:r w:rsidRPr="00A87F35">
              <w:rPr>
                <w:rFonts w:ascii="Calibri" w:eastAsia="Times New Roman" w:hAnsi="Calibri" w:cs="Calibri"/>
                <w:kern w:val="0"/>
                <w:lang w:eastAsia="hu-HU"/>
                <w14:ligatures w14:val="none"/>
              </w:rPr>
              <w:t> </w:t>
            </w:r>
          </w:p>
        </w:tc>
        <w:tc>
          <w:tcPr>
            <w:tcW w:w="1344" w:type="dxa"/>
            <w:tcBorders>
              <w:top w:val="nil"/>
              <w:left w:val="nil"/>
              <w:bottom w:val="nil"/>
              <w:right w:val="nil"/>
            </w:tcBorders>
            <w:noWrap/>
            <w:vAlign w:val="bottom"/>
            <w:hideMark/>
          </w:tcPr>
          <w:p w14:paraId="756E7607" w14:textId="77777777" w:rsidR="00A87F35" w:rsidRPr="00A87F35" w:rsidRDefault="00A87F35" w:rsidP="00A87F35">
            <w:pPr>
              <w:spacing w:after="0" w:line="240" w:lineRule="auto"/>
              <w:rPr>
                <w:rFonts w:ascii="Calibri" w:eastAsia="Times New Roman" w:hAnsi="Calibri" w:cs="Calibri"/>
                <w:kern w:val="0"/>
                <w:lang w:eastAsia="hu-HU"/>
                <w14:ligatures w14:val="none"/>
              </w:rPr>
            </w:pPr>
          </w:p>
        </w:tc>
      </w:tr>
    </w:tbl>
    <w:p w14:paraId="525DC800" w14:textId="77777777" w:rsidR="00EC1FEB" w:rsidRDefault="00EC1FEB" w:rsidP="00EC1FEB">
      <w:pPr>
        <w:autoSpaceDE w:val="0"/>
        <w:autoSpaceDN w:val="0"/>
        <w:adjustRightInd w:val="0"/>
        <w:spacing w:after="20"/>
        <w:ind w:firstLine="142"/>
        <w:jc w:val="center"/>
        <w:rPr>
          <w:rFonts w:ascii="Arial" w:hAnsi="Arial" w:cs="Arial"/>
        </w:rPr>
      </w:pPr>
    </w:p>
    <w:p w14:paraId="75E8929E" w14:textId="18D472D8" w:rsidR="00C00C6E" w:rsidRPr="00063399" w:rsidRDefault="00713BC8" w:rsidP="00713BC8">
      <w:pPr>
        <w:autoSpaceDE w:val="0"/>
        <w:autoSpaceDN w:val="0"/>
        <w:adjustRightInd w:val="0"/>
        <w:spacing w:after="20"/>
        <w:ind w:firstLine="142"/>
        <w:jc w:val="center"/>
        <w:rPr>
          <w:rFonts w:ascii="Arial" w:hAnsi="Arial" w:cs="Arial"/>
        </w:rPr>
      </w:pPr>
      <w:r>
        <w:rPr>
          <w:noProof/>
          <w:lang w:eastAsia="hu-HU"/>
        </w:rPr>
        <w:drawing>
          <wp:inline distT="0" distB="0" distL="0" distR="0" wp14:anchorId="65E75ECE" wp14:editId="524A20F3">
            <wp:extent cx="4089400" cy="2733675"/>
            <wp:effectExtent l="0" t="0" r="6350" b="9525"/>
            <wp:docPr id="549345894" name="Diagram 1">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3D8FBE4" w14:textId="77777777" w:rsidR="00C00C6E" w:rsidRDefault="00C00C6E" w:rsidP="00C00C6E">
      <w:pPr>
        <w:autoSpaceDE w:val="0"/>
        <w:autoSpaceDN w:val="0"/>
        <w:adjustRightInd w:val="0"/>
        <w:spacing w:after="20"/>
        <w:jc w:val="both"/>
        <w:rPr>
          <w:rFonts w:ascii="Arial" w:hAnsi="Arial" w:cs="Arial"/>
          <w:sz w:val="24"/>
          <w:szCs w:val="24"/>
        </w:rPr>
      </w:pPr>
      <w:r>
        <w:rPr>
          <w:rFonts w:ascii="Arial" w:hAnsi="Arial" w:cs="Arial"/>
          <w:sz w:val="24"/>
          <w:szCs w:val="24"/>
        </w:rPr>
        <w:t xml:space="preserve"> </w:t>
      </w:r>
    </w:p>
    <w:p w14:paraId="3E44BA9A" w14:textId="3956CCD8" w:rsidR="00C00C6E" w:rsidRPr="007B2854" w:rsidRDefault="00C00C6E" w:rsidP="00C00C6E">
      <w:pPr>
        <w:autoSpaceDE w:val="0"/>
        <w:autoSpaceDN w:val="0"/>
        <w:adjustRightInd w:val="0"/>
        <w:spacing w:after="20"/>
        <w:jc w:val="both"/>
        <w:rPr>
          <w:rFonts w:ascii="Arial" w:hAnsi="Arial" w:cs="Arial"/>
        </w:rPr>
      </w:pPr>
      <w:r w:rsidRPr="007B2854">
        <w:rPr>
          <w:rFonts w:ascii="Arial" w:hAnsi="Arial" w:cs="Arial"/>
        </w:rPr>
        <w:t xml:space="preserve">                  </w:t>
      </w:r>
    </w:p>
    <w:p w14:paraId="359C7D73" w14:textId="40108244" w:rsidR="00C00C6E" w:rsidRPr="007B2854" w:rsidRDefault="00713BC8" w:rsidP="00713BC8">
      <w:pPr>
        <w:autoSpaceDE w:val="0"/>
        <w:autoSpaceDN w:val="0"/>
        <w:adjustRightInd w:val="0"/>
        <w:spacing w:after="20"/>
        <w:jc w:val="center"/>
        <w:rPr>
          <w:rFonts w:ascii="Arial" w:hAnsi="Arial" w:cs="Arial"/>
        </w:rPr>
      </w:pPr>
      <w:r>
        <w:rPr>
          <w:noProof/>
          <w:lang w:eastAsia="hu-HU"/>
        </w:rPr>
        <w:drawing>
          <wp:inline distT="0" distB="0" distL="0" distR="0" wp14:anchorId="54623568" wp14:editId="07BE2B4D">
            <wp:extent cx="3871595" cy="2667000"/>
            <wp:effectExtent l="0" t="0" r="14605" b="0"/>
            <wp:docPr id="229474260" name="Diagram 1">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02CF9F2" w14:textId="77777777" w:rsidR="00C00C6E" w:rsidRPr="007B2854" w:rsidRDefault="00C00C6E" w:rsidP="00C00C6E">
      <w:pPr>
        <w:autoSpaceDE w:val="0"/>
        <w:autoSpaceDN w:val="0"/>
        <w:adjustRightInd w:val="0"/>
        <w:spacing w:after="20"/>
        <w:ind w:firstLine="142"/>
        <w:jc w:val="both"/>
        <w:rPr>
          <w:rFonts w:ascii="Arial" w:hAnsi="Arial" w:cs="Arial"/>
        </w:rPr>
      </w:pPr>
    </w:p>
    <w:p w14:paraId="01D37CD3" w14:textId="64BB2721" w:rsidR="00C00C6E" w:rsidRPr="007B2854" w:rsidRDefault="00C00C6E" w:rsidP="00713BC8">
      <w:pPr>
        <w:autoSpaceDE w:val="0"/>
        <w:autoSpaceDN w:val="0"/>
        <w:adjustRightInd w:val="0"/>
        <w:spacing w:after="20"/>
        <w:ind w:firstLine="142"/>
        <w:jc w:val="both"/>
        <w:rPr>
          <w:rFonts w:ascii="Arial" w:hAnsi="Arial" w:cs="Arial"/>
        </w:rPr>
      </w:pPr>
      <w:r w:rsidRPr="007B2854">
        <w:rPr>
          <w:rFonts w:ascii="Arial" w:hAnsi="Arial" w:cs="Arial"/>
        </w:rPr>
        <w:t xml:space="preserve">                </w:t>
      </w:r>
    </w:p>
    <w:p w14:paraId="24B6F3E8" w14:textId="2CC621F9" w:rsidR="00C00C6E" w:rsidRPr="007B2854" w:rsidRDefault="00713BC8" w:rsidP="00713BC8">
      <w:pPr>
        <w:autoSpaceDE w:val="0"/>
        <w:autoSpaceDN w:val="0"/>
        <w:adjustRightInd w:val="0"/>
        <w:spacing w:after="20"/>
        <w:ind w:firstLine="142"/>
        <w:jc w:val="center"/>
        <w:rPr>
          <w:rFonts w:ascii="Arial" w:hAnsi="Arial" w:cs="Arial"/>
        </w:rPr>
      </w:pPr>
      <w:r>
        <w:rPr>
          <w:noProof/>
          <w:lang w:eastAsia="hu-HU"/>
        </w:rPr>
        <w:drawing>
          <wp:inline distT="0" distB="0" distL="0" distR="0" wp14:anchorId="4812190F" wp14:editId="19D47891">
            <wp:extent cx="3903345" cy="2476500"/>
            <wp:effectExtent l="0" t="0" r="1905" b="0"/>
            <wp:docPr id="597457018" name="Diagram 1">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A442FBD" w14:textId="77777777" w:rsidR="00226BEB" w:rsidRPr="007B2854" w:rsidRDefault="00226BEB" w:rsidP="00226BEB">
      <w:pPr>
        <w:autoSpaceDE w:val="0"/>
        <w:autoSpaceDN w:val="0"/>
        <w:adjustRightInd w:val="0"/>
        <w:spacing w:after="20"/>
        <w:ind w:firstLine="142"/>
        <w:rPr>
          <w:rFonts w:ascii="Arial" w:hAnsi="Arial" w:cs="Arial"/>
          <w:b/>
        </w:rPr>
      </w:pPr>
      <w:r w:rsidRPr="007B2854">
        <w:rPr>
          <w:rFonts w:ascii="Arial" w:hAnsi="Arial" w:cs="Arial"/>
          <w:b/>
        </w:rPr>
        <w:t>6.2 Idősek munkaerő-piaci helyzete</w:t>
      </w:r>
    </w:p>
    <w:p w14:paraId="64E8293E" w14:textId="77777777" w:rsidR="00226BEB" w:rsidRPr="007B2854" w:rsidRDefault="00226BEB" w:rsidP="00226BEB">
      <w:pPr>
        <w:autoSpaceDE w:val="0"/>
        <w:autoSpaceDN w:val="0"/>
        <w:adjustRightInd w:val="0"/>
        <w:spacing w:after="20"/>
        <w:ind w:firstLine="142"/>
        <w:rPr>
          <w:rFonts w:ascii="Arial" w:hAnsi="Arial" w:cs="Arial"/>
          <w:i/>
          <w:iCs/>
        </w:rPr>
      </w:pPr>
    </w:p>
    <w:p w14:paraId="35686C50" w14:textId="2BE22EA5" w:rsidR="00063399" w:rsidRDefault="00226BEB" w:rsidP="007C365A">
      <w:pPr>
        <w:numPr>
          <w:ilvl w:val="0"/>
          <w:numId w:val="23"/>
        </w:numPr>
        <w:autoSpaceDE w:val="0"/>
        <w:autoSpaceDN w:val="0"/>
        <w:adjustRightInd w:val="0"/>
        <w:spacing w:after="20" w:line="240" w:lineRule="auto"/>
        <w:jc w:val="both"/>
        <w:rPr>
          <w:rFonts w:ascii="Arial" w:hAnsi="Arial" w:cs="Arial"/>
          <w:b/>
          <w:bCs/>
        </w:rPr>
      </w:pPr>
      <w:r w:rsidRPr="00991B75">
        <w:rPr>
          <w:rFonts w:ascii="Arial" w:hAnsi="Arial" w:cs="Arial"/>
          <w:b/>
          <w:bCs/>
        </w:rPr>
        <w:t>idősek, nyugdíjasok foglalkoztatottsága;</w:t>
      </w:r>
    </w:p>
    <w:p w14:paraId="64A21188" w14:textId="77777777" w:rsidR="00991B75" w:rsidRPr="00991B75" w:rsidRDefault="00991B75" w:rsidP="00991B75">
      <w:pPr>
        <w:autoSpaceDE w:val="0"/>
        <w:autoSpaceDN w:val="0"/>
        <w:adjustRightInd w:val="0"/>
        <w:spacing w:after="20" w:line="240" w:lineRule="auto"/>
        <w:ind w:left="142"/>
        <w:jc w:val="both"/>
        <w:rPr>
          <w:rFonts w:ascii="Arial" w:hAnsi="Arial" w:cs="Arial"/>
          <w:b/>
          <w:bCs/>
        </w:rPr>
      </w:pPr>
    </w:p>
    <w:p w14:paraId="514CD3D5" w14:textId="77777777" w:rsidR="00991B75" w:rsidRPr="00991B75" w:rsidRDefault="00991B75" w:rsidP="00991B75">
      <w:pPr>
        <w:jc w:val="both"/>
        <w:rPr>
          <w:rFonts w:ascii="Arial" w:hAnsi="Arial" w:cs="Arial"/>
          <w:b/>
          <w:bCs/>
        </w:rPr>
      </w:pPr>
      <w:r w:rsidRPr="00991B75">
        <w:rPr>
          <w:rFonts w:ascii="Arial" w:hAnsi="Arial" w:cs="Arial"/>
        </w:rPr>
        <w:t>Az Flt. 24. §-a értelmében a nyugdíjazáshoz közel álló álláskereső részére nyugdíj előtti álláskeresési segély, valamint költségtérítés jár. Az álláskeresési segély feltételeit a Flt. 30. §-a rögzíti.</w:t>
      </w:r>
    </w:p>
    <w:p w14:paraId="4B9FECD0" w14:textId="77777777" w:rsidR="00991B75" w:rsidRPr="00991B75" w:rsidRDefault="00991B75" w:rsidP="00991B75">
      <w:pPr>
        <w:autoSpaceDE w:val="0"/>
        <w:autoSpaceDN w:val="0"/>
        <w:adjustRightInd w:val="0"/>
        <w:spacing w:after="20" w:line="240" w:lineRule="auto"/>
        <w:jc w:val="both"/>
        <w:rPr>
          <w:rFonts w:ascii="Arial" w:hAnsi="Arial" w:cs="Arial"/>
        </w:rPr>
      </w:pPr>
    </w:p>
    <w:p w14:paraId="44A9D1DE" w14:textId="666642AF" w:rsidR="005C7723" w:rsidRPr="005C7723" w:rsidRDefault="00226BEB" w:rsidP="005C7723">
      <w:pPr>
        <w:jc w:val="both"/>
        <w:rPr>
          <w:rFonts w:ascii="Arial" w:hAnsi="Arial" w:cs="Arial"/>
          <w:b/>
          <w:bCs/>
        </w:rPr>
      </w:pPr>
      <w:r w:rsidRPr="007B2854">
        <w:rPr>
          <w:rFonts w:ascii="Arial" w:hAnsi="Arial" w:cs="Arial"/>
          <w:b/>
          <w:bCs/>
        </w:rPr>
        <w:t>6.2. számú táblázat Hátrányos megkülönböztetés a foglalkoztatás terén</w:t>
      </w:r>
    </w:p>
    <w:tbl>
      <w:tblPr>
        <w:tblW w:w="9705" w:type="dxa"/>
        <w:tblCellMar>
          <w:left w:w="70" w:type="dxa"/>
          <w:right w:w="70" w:type="dxa"/>
        </w:tblCellMar>
        <w:tblLook w:val="04A0" w:firstRow="1" w:lastRow="0" w:firstColumn="1" w:lastColumn="0" w:noHBand="0" w:noVBand="1"/>
      </w:tblPr>
      <w:tblGrid>
        <w:gridCol w:w="2422"/>
        <w:gridCol w:w="1023"/>
        <w:gridCol w:w="1023"/>
        <w:gridCol w:w="1068"/>
        <w:gridCol w:w="1128"/>
        <w:gridCol w:w="993"/>
        <w:gridCol w:w="1083"/>
        <w:gridCol w:w="965"/>
      </w:tblGrid>
      <w:tr w:rsidR="005C7723" w:rsidRPr="005C7723" w14:paraId="09AEDAD4" w14:textId="77777777" w:rsidTr="005C7723">
        <w:trPr>
          <w:trHeight w:val="581"/>
        </w:trPr>
        <w:tc>
          <w:tcPr>
            <w:tcW w:w="9705" w:type="dxa"/>
            <w:gridSpan w:val="8"/>
            <w:tcBorders>
              <w:top w:val="nil"/>
              <w:left w:val="single" w:sz="4" w:space="0" w:color="auto"/>
              <w:bottom w:val="single" w:sz="4" w:space="0" w:color="auto"/>
              <w:right w:val="nil"/>
            </w:tcBorders>
            <w:noWrap/>
            <w:vAlign w:val="bottom"/>
            <w:hideMark/>
          </w:tcPr>
          <w:p w14:paraId="41E502F2"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 xml:space="preserve">6.2. számú táblázat - Hátrányos megkülönböztetés a foglalkoztatás terén </w:t>
            </w:r>
            <w:r w:rsidRPr="005C7723">
              <w:rPr>
                <w:rFonts w:ascii="Calibri" w:eastAsia="Times New Roman" w:hAnsi="Calibri" w:cs="Calibri"/>
                <w:kern w:val="0"/>
                <w:lang w:eastAsia="hu-HU"/>
                <w14:ligatures w14:val="none"/>
              </w:rPr>
              <w:t>(a 3.2.2. táblázatból)</w:t>
            </w:r>
          </w:p>
        </w:tc>
      </w:tr>
      <w:tr w:rsidR="005C7723" w:rsidRPr="005C7723" w14:paraId="3C83B25A" w14:textId="77777777" w:rsidTr="005C7723">
        <w:trPr>
          <w:trHeight w:val="1024"/>
        </w:trPr>
        <w:tc>
          <w:tcPr>
            <w:tcW w:w="2422" w:type="dxa"/>
            <w:vMerge w:val="restart"/>
            <w:tcBorders>
              <w:top w:val="nil"/>
              <w:left w:val="single" w:sz="4" w:space="0" w:color="auto"/>
              <w:bottom w:val="single" w:sz="4" w:space="0" w:color="000000"/>
              <w:right w:val="single" w:sz="4" w:space="0" w:color="auto"/>
            </w:tcBorders>
            <w:shd w:val="clear" w:color="000000" w:fill="E2EFDA"/>
            <w:vAlign w:val="center"/>
            <w:hideMark/>
          </w:tcPr>
          <w:p w14:paraId="140DB37C"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Nyilvántartott álláskeresők száma összesen</w:t>
            </w:r>
          </w:p>
        </w:tc>
        <w:tc>
          <w:tcPr>
            <w:tcW w:w="1023" w:type="dxa"/>
            <w:tcBorders>
              <w:top w:val="nil"/>
              <w:left w:val="nil"/>
              <w:bottom w:val="single" w:sz="4" w:space="0" w:color="auto"/>
              <w:right w:val="single" w:sz="4" w:space="0" w:color="auto"/>
            </w:tcBorders>
            <w:shd w:val="clear" w:color="000000" w:fill="E2EFDA"/>
            <w:vAlign w:val="center"/>
            <w:hideMark/>
          </w:tcPr>
          <w:p w14:paraId="6CAB65EC"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Év</w:t>
            </w:r>
          </w:p>
        </w:tc>
        <w:tc>
          <w:tcPr>
            <w:tcW w:w="1023" w:type="dxa"/>
            <w:tcBorders>
              <w:top w:val="nil"/>
              <w:left w:val="nil"/>
              <w:bottom w:val="single" w:sz="4" w:space="0" w:color="auto"/>
              <w:right w:val="single" w:sz="4" w:space="0" w:color="auto"/>
            </w:tcBorders>
            <w:shd w:val="clear" w:color="000000" w:fill="E2EFDA"/>
            <w:vAlign w:val="center"/>
            <w:hideMark/>
          </w:tcPr>
          <w:p w14:paraId="067212B0"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2018</w:t>
            </w:r>
          </w:p>
        </w:tc>
        <w:tc>
          <w:tcPr>
            <w:tcW w:w="1068" w:type="dxa"/>
            <w:tcBorders>
              <w:top w:val="nil"/>
              <w:left w:val="nil"/>
              <w:bottom w:val="single" w:sz="4" w:space="0" w:color="auto"/>
              <w:right w:val="single" w:sz="4" w:space="0" w:color="auto"/>
            </w:tcBorders>
            <w:shd w:val="clear" w:color="000000" w:fill="E2EFDA"/>
            <w:vAlign w:val="center"/>
            <w:hideMark/>
          </w:tcPr>
          <w:p w14:paraId="61439877"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2019</w:t>
            </w:r>
          </w:p>
        </w:tc>
        <w:tc>
          <w:tcPr>
            <w:tcW w:w="1128" w:type="dxa"/>
            <w:tcBorders>
              <w:top w:val="nil"/>
              <w:left w:val="nil"/>
              <w:bottom w:val="single" w:sz="4" w:space="0" w:color="auto"/>
              <w:right w:val="single" w:sz="4" w:space="0" w:color="auto"/>
            </w:tcBorders>
            <w:shd w:val="clear" w:color="000000" w:fill="E2EFDA"/>
            <w:vAlign w:val="center"/>
            <w:hideMark/>
          </w:tcPr>
          <w:p w14:paraId="793D05B6"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2020</w:t>
            </w:r>
          </w:p>
        </w:tc>
        <w:tc>
          <w:tcPr>
            <w:tcW w:w="993" w:type="dxa"/>
            <w:tcBorders>
              <w:top w:val="nil"/>
              <w:left w:val="nil"/>
              <w:bottom w:val="single" w:sz="4" w:space="0" w:color="auto"/>
              <w:right w:val="single" w:sz="4" w:space="0" w:color="auto"/>
            </w:tcBorders>
            <w:shd w:val="clear" w:color="000000" w:fill="E2EFDA"/>
            <w:vAlign w:val="center"/>
            <w:hideMark/>
          </w:tcPr>
          <w:p w14:paraId="35111A51"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2021</w:t>
            </w:r>
          </w:p>
        </w:tc>
        <w:tc>
          <w:tcPr>
            <w:tcW w:w="1083" w:type="dxa"/>
            <w:tcBorders>
              <w:top w:val="nil"/>
              <w:left w:val="nil"/>
              <w:bottom w:val="single" w:sz="4" w:space="0" w:color="auto"/>
              <w:right w:val="single" w:sz="4" w:space="0" w:color="auto"/>
            </w:tcBorders>
            <w:shd w:val="clear" w:color="000000" w:fill="E2EFDA"/>
            <w:vAlign w:val="center"/>
            <w:hideMark/>
          </w:tcPr>
          <w:p w14:paraId="6C2B715C"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2022</w:t>
            </w:r>
          </w:p>
        </w:tc>
        <w:tc>
          <w:tcPr>
            <w:tcW w:w="963" w:type="dxa"/>
            <w:tcBorders>
              <w:top w:val="nil"/>
              <w:left w:val="nil"/>
              <w:bottom w:val="single" w:sz="4" w:space="0" w:color="auto"/>
              <w:right w:val="single" w:sz="4" w:space="0" w:color="auto"/>
            </w:tcBorders>
            <w:shd w:val="clear" w:color="000000" w:fill="E2EFDA"/>
            <w:vAlign w:val="center"/>
            <w:hideMark/>
          </w:tcPr>
          <w:p w14:paraId="59A8D1C1"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2023</w:t>
            </w:r>
          </w:p>
        </w:tc>
      </w:tr>
      <w:tr w:rsidR="005C7723" w:rsidRPr="005C7723" w14:paraId="77919BE7" w14:textId="77777777" w:rsidTr="005C7723">
        <w:trPr>
          <w:trHeight w:val="244"/>
        </w:trPr>
        <w:tc>
          <w:tcPr>
            <w:tcW w:w="2422" w:type="dxa"/>
            <w:vMerge/>
            <w:tcBorders>
              <w:top w:val="nil"/>
              <w:left w:val="single" w:sz="4" w:space="0" w:color="auto"/>
              <w:bottom w:val="single" w:sz="4" w:space="0" w:color="000000"/>
              <w:right w:val="single" w:sz="4" w:space="0" w:color="auto"/>
            </w:tcBorders>
            <w:vAlign w:val="center"/>
            <w:hideMark/>
          </w:tcPr>
          <w:p w14:paraId="235E0D59" w14:textId="77777777" w:rsidR="005C7723" w:rsidRPr="005C7723" w:rsidRDefault="005C7723" w:rsidP="005C7723">
            <w:pPr>
              <w:spacing w:after="0" w:line="240" w:lineRule="auto"/>
              <w:rPr>
                <w:rFonts w:ascii="Calibri" w:eastAsia="Times New Roman" w:hAnsi="Calibri" w:cs="Calibri"/>
                <w:b/>
                <w:bCs/>
                <w:kern w:val="0"/>
                <w:lang w:eastAsia="hu-HU"/>
                <w14:ligatures w14:val="none"/>
              </w:rPr>
            </w:pPr>
          </w:p>
        </w:tc>
        <w:tc>
          <w:tcPr>
            <w:tcW w:w="1023" w:type="dxa"/>
            <w:tcBorders>
              <w:top w:val="nil"/>
              <w:left w:val="nil"/>
              <w:bottom w:val="single" w:sz="4" w:space="0" w:color="auto"/>
              <w:right w:val="single" w:sz="4" w:space="0" w:color="auto"/>
            </w:tcBorders>
            <w:shd w:val="clear" w:color="000000" w:fill="E2EFDA"/>
            <w:vAlign w:val="center"/>
            <w:hideMark/>
          </w:tcPr>
          <w:p w14:paraId="6A32E353"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Fő összesen</w:t>
            </w:r>
          </w:p>
        </w:tc>
        <w:tc>
          <w:tcPr>
            <w:tcW w:w="1023" w:type="dxa"/>
            <w:tcBorders>
              <w:top w:val="nil"/>
              <w:left w:val="nil"/>
              <w:bottom w:val="single" w:sz="4" w:space="0" w:color="auto"/>
              <w:right w:val="single" w:sz="4" w:space="0" w:color="auto"/>
            </w:tcBorders>
            <w:shd w:val="clear" w:color="000000" w:fill="E2EFDA"/>
            <w:vAlign w:val="center"/>
            <w:hideMark/>
          </w:tcPr>
          <w:p w14:paraId="3D47D8BE"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6</w:t>
            </w:r>
          </w:p>
        </w:tc>
        <w:tc>
          <w:tcPr>
            <w:tcW w:w="1068" w:type="dxa"/>
            <w:tcBorders>
              <w:top w:val="nil"/>
              <w:left w:val="nil"/>
              <w:bottom w:val="single" w:sz="4" w:space="0" w:color="auto"/>
              <w:right w:val="single" w:sz="4" w:space="0" w:color="auto"/>
            </w:tcBorders>
            <w:shd w:val="clear" w:color="000000" w:fill="E2EFDA"/>
            <w:vAlign w:val="center"/>
            <w:hideMark/>
          </w:tcPr>
          <w:p w14:paraId="0852D8F4"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8</w:t>
            </w:r>
          </w:p>
        </w:tc>
        <w:tc>
          <w:tcPr>
            <w:tcW w:w="1128" w:type="dxa"/>
            <w:tcBorders>
              <w:top w:val="nil"/>
              <w:left w:val="nil"/>
              <w:bottom w:val="single" w:sz="4" w:space="0" w:color="auto"/>
              <w:right w:val="single" w:sz="4" w:space="0" w:color="auto"/>
            </w:tcBorders>
            <w:shd w:val="clear" w:color="000000" w:fill="E2EFDA"/>
            <w:vAlign w:val="center"/>
            <w:hideMark/>
          </w:tcPr>
          <w:p w14:paraId="6D59B9A4"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5</w:t>
            </w:r>
          </w:p>
        </w:tc>
        <w:tc>
          <w:tcPr>
            <w:tcW w:w="993" w:type="dxa"/>
            <w:tcBorders>
              <w:top w:val="nil"/>
              <w:left w:val="nil"/>
              <w:bottom w:val="single" w:sz="4" w:space="0" w:color="auto"/>
              <w:right w:val="single" w:sz="4" w:space="0" w:color="auto"/>
            </w:tcBorders>
            <w:shd w:val="clear" w:color="000000" w:fill="E2EFDA"/>
            <w:vAlign w:val="center"/>
            <w:hideMark/>
          </w:tcPr>
          <w:p w14:paraId="2633C0D7"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10</w:t>
            </w:r>
          </w:p>
        </w:tc>
        <w:tc>
          <w:tcPr>
            <w:tcW w:w="1083" w:type="dxa"/>
            <w:tcBorders>
              <w:top w:val="nil"/>
              <w:left w:val="nil"/>
              <w:bottom w:val="single" w:sz="4" w:space="0" w:color="auto"/>
              <w:right w:val="single" w:sz="4" w:space="0" w:color="auto"/>
            </w:tcBorders>
            <w:shd w:val="clear" w:color="000000" w:fill="E2EFDA"/>
            <w:vAlign w:val="center"/>
            <w:hideMark/>
          </w:tcPr>
          <w:p w14:paraId="2A79C01D"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4</w:t>
            </w:r>
          </w:p>
        </w:tc>
        <w:tc>
          <w:tcPr>
            <w:tcW w:w="963" w:type="dxa"/>
            <w:tcBorders>
              <w:top w:val="nil"/>
              <w:left w:val="nil"/>
              <w:bottom w:val="single" w:sz="4" w:space="0" w:color="auto"/>
              <w:right w:val="single" w:sz="4" w:space="0" w:color="auto"/>
            </w:tcBorders>
            <w:shd w:val="clear" w:color="000000" w:fill="E2EFDA"/>
            <w:vAlign w:val="center"/>
            <w:hideMark/>
          </w:tcPr>
          <w:p w14:paraId="1BCBE15E"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6</w:t>
            </w:r>
          </w:p>
        </w:tc>
      </w:tr>
      <w:tr w:rsidR="005C7723" w:rsidRPr="005C7723" w14:paraId="3D931908" w14:textId="77777777" w:rsidTr="005C7723">
        <w:trPr>
          <w:trHeight w:val="222"/>
        </w:trPr>
        <w:tc>
          <w:tcPr>
            <w:tcW w:w="242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816D512"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 xml:space="preserve">41-45 év </w:t>
            </w:r>
            <w:r w:rsidRPr="005C7723">
              <w:rPr>
                <w:rFonts w:ascii="Calibri" w:eastAsia="Times New Roman" w:hAnsi="Calibri" w:cs="Calibri"/>
                <w:kern w:val="0"/>
                <w:lang w:eastAsia="hu-HU"/>
                <w14:ligatures w14:val="none"/>
              </w:rPr>
              <w:t>(TS 042)</w:t>
            </w:r>
          </w:p>
        </w:tc>
        <w:tc>
          <w:tcPr>
            <w:tcW w:w="1023" w:type="dxa"/>
            <w:tcBorders>
              <w:top w:val="nil"/>
              <w:left w:val="nil"/>
              <w:bottom w:val="single" w:sz="4" w:space="0" w:color="auto"/>
              <w:right w:val="single" w:sz="4" w:space="0" w:color="auto"/>
            </w:tcBorders>
            <w:shd w:val="clear" w:color="000000" w:fill="FFFFFF"/>
            <w:vAlign w:val="center"/>
            <w:hideMark/>
          </w:tcPr>
          <w:p w14:paraId="0EF8D99A" w14:textId="77777777" w:rsidR="005C7723" w:rsidRPr="005C7723" w:rsidRDefault="005C7723" w:rsidP="005C7723">
            <w:pPr>
              <w:spacing w:after="0" w:line="240" w:lineRule="auto"/>
              <w:jc w:val="center"/>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Fő</w:t>
            </w:r>
          </w:p>
        </w:tc>
        <w:tc>
          <w:tcPr>
            <w:tcW w:w="1023" w:type="dxa"/>
            <w:tcBorders>
              <w:top w:val="nil"/>
              <w:left w:val="nil"/>
              <w:bottom w:val="single" w:sz="4" w:space="0" w:color="auto"/>
              <w:right w:val="single" w:sz="4" w:space="0" w:color="auto"/>
            </w:tcBorders>
            <w:shd w:val="clear" w:color="000000" w:fill="FFFFFF"/>
            <w:vAlign w:val="center"/>
            <w:hideMark/>
          </w:tcPr>
          <w:p w14:paraId="7BC0960C"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1068" w:type="dxa"/>
            <w:tcBorders>
              <w:top w:val="nil"/>
              <w:left w:val="nil"/>
              <w:bottom w:val="single" w:sz="4" w:space="0" w:color="auto"/>
              <w:right w:val="single" w:sz="4" w:space="0" w:color="auto"/>
            </w:tcBorders>
            <w:shd w:val="clear" w:color="000000" w:fill="FFFFFF"/>
            <w:vAlign w:val="center"/>
            <w:hideMark/>
          </w:tcPr>
          <w:p w14:paraId="264957E7"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1128" w:type="dxa"/>
            <w:tcBorders>
              <w:top w:val="nil"/>
              <w:left w:val="nil"/>
              <w:bottom w:val="single" w:sz="4" w:space="0" w:color="auto"/>
              <w:right w:val="single" w:sz="4" w:space="0" w:color="auto"/>
            </w:tcBorders>
            <w:shd w:val="clear" w:color="000000" w:fill="FFFFFF"/>
            <w:vAlign w:val="center"/>
            <w:hideMark/>
          </w:tcPr>
          <w:p w14:paraId="66BDF10A"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993" w:type="dxa"/>
            <w:tcBorders>
              <w:top w:val="nil"/>
              <w:left w:val="nil"/>
              <w:bottom w:val="single" w:sz="4" w:space="0" w:color="auto"/>
              <w:right w:val="single" w:sz="4" w:space="0" w:color="auto"/>
            </w:tcBorders>
            <w:shd w:val="clear" w:color="000000" w:fill="FFFFFF"/>
            <w:vAlign w:val="center"/>
            <w:hideMark/>
          </w:tcPr>
          <w:p w14:paraId="1FD4E859"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3</w:t>
            </w:r>
          </w:p>
        </w:tc>
        <w:tc>
          <w:tcPr>
            <w:tcW w:w="1083" w:type="dxa"/>
            <w:tcBorders>
              <w:top w:val="nil"/>
              <w:left w:val="nil"/>
              <w:bottom w:val="single" w:sz="4" w:space="0" w:color="auto"/>
              <w:right w:val="single" w:sz="4" w:space="0" w:color="auto"/>
            </w:tcBorders>
            <w:shd w:val="clear" w:color="000000" w:fill="FFFFFF"/>
            <w:vAlign w:val="center"/>
            <w:hideMark/>
          </w:tcPr>
          <w:p w14:paraId="45E25E65"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963" w:type="dxa"/>
            <w:tcBorders>
              <w:top w:val="nil"/>
              <w:left w:val="nil"/>
              <w:bottom w:val="single" w:sz="4" w:space="0" w:color="auto"/>
              <w:right w:val="single" w:sz="4" w:space="0" w:color="auto"/>
            </w:tcBorders>
            <w:shd w:val="clear" w:color="000000" w:fill="FFFFFF"/>
            <w:vAlign w:val="center"/>
            <w:hideMark/>
          </w:tcPr>
          <w:p w14:paraId="184C2E26"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r>
      <w:tr w:rsidR="005C7723" w:rsidRPr="005C7723" w14:paraId="141C47F1" w14:textId="77777777" w:rsidTr="005C7723">
        <w:trPr>
          <w:trHeight w:val="222"/>
        </w:trPr>
        <w:tc>
          <w:tcPr>
            <w:tcW w:w="2422" w:type="dxa"/>
            <w:vMerge/>
            <w:tcBorders>
              <w:top w:val="nil"/>
              <w:left w:val="single" w:sz="4" w:space="0" w:color="auto"/>
              <w:bottom w:val="single" w:sz="4" w:space="0" w:color="auto"/>
              <w:right w:val="single" w:sz="4" w:space="0" w:color="auto"/>
            </w:tcBorders>
            <w:vAlign w:val="center"/>
            <w:hideMark/>
          </w:tcPr>
          <w:p w14:paraId="4F342EB5" w14:textId="77777777" w:rsidR="005C7723" w:rsidRPr="005C7723" w:rsidRDefault="005C7723" w:rsidP="005C7723">
            <w:pPr>
              <w:spacing w:after="0" w:line="240" w:lineRule="auto"/>
              <w:rPr>
                <w:rFonts w:ascii="Calibri" w:eastAsia="Times New Roman" w:hAnsi="Calibri" w:cs="Calibri"/>
                <w:b/>
                <w:bCs/>
                <w:kern w:val="0"/>
                <w:lang w:eastAsia="hu-HU"/>
                <w14:ligatures w14:val="none"/>
              </w:rPr>
            </w:pPr>
          </w:p>
        </w:tc>
        <w:tc>
          <w:tcPr>
            <w:tcW w:w="1023" w:type="dxa"/>
            <w:tcBorders>
              <w:top w:val="nil"/>
              <w:left w:val="nil"/>
              <w:bottom w:val="single" w:sz="4" w:space="0" w:color="auto"/>
              <w:right w:val="single" w:sz="4" w:space="0" w:color="auto"/>
            </w:tcBorders>
            <w:shd w:val="clear" w:color="000000" w:fill="FFFFFF"/>
            <w:vAlign w:val="center"/>
            <w:hideMark/>
          </w:tcPr>
          <w:p w14:paraId="1FF0B7B0" w14:textId="77777777" w:rsidR="005C7723" w:rsidRPr="005C7723" w:rsidRDefault="005C7723" w:rsidP="005C7723">
            <w:pPr>
              <w:spacing w:after="0" w:line="240" w:lineRule="auto"/>
              <w:jc w:val="center"/>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w:t>
            </w:r>
          </w:p>
        </w:tc>
        <w:tc>
          <w:tcPr>
            <w:tcW w:w="1023" w:type="dxa"/>
            <w:tcBorders>
              <w:top w:val="nil"/>
              <w:left w:val="nil"/>
              <w:bottom w:val="single" w:sz="4" w:space="0" w:color="auto"/>
              <w:right w:val="single" w:sz="4" w:space="0" w:color="auto"/>
            </w:tcBorders>
            <w:shd w:val="clear" w:color="000000" w:fill="FCE4D6"/>
            <w:vAlign w:val="center"/>
            <w:hideMark/>
          </w:tcPr>
          <w:p w14:paraId="70C39DEC"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1068" w:type="dxa"/>
            <w:tcBorders>
              <w:top w:val="nil"/>
              <w:left w:val="nil"/>
              <w:bottom w:val="single" w:sz="4" w:space="0" w:color="auto"/>
              <w:right w:val="single" w:sz="4" w:space="0" w:color="auto"/>
            </w:tcBorders>
            <w:shd w:val="clear" w:color="000000" w:fill="FCE4D6"/>
            <w:vAlign w:val="center"/>
            <w:hideMark/>
          </w:tcPr>
          <w:p w14:paraId="1B8E4F69"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1128" w:type="dxa"/>
            <w:tcBorders>
              <w:top w:val="nil"/>
              <w:left w:val="nil"/>
              <w:bottom w:val="single" w:sz="4" w:space="0" w:color="auto"/>
              <w:right w:val="single" w:sz="4" w:space="0" w:color="auto"/>
            </w:tcBorders>
            <w:shd w:val="clear" w:color="000000" w:fill="FCE4D6"/>
            <w:vAlign w:val="center"/>
            <w:hideMark/>
          </w:tcPr>
          <w:p w14:paraId="3D893F8B"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993" w:type="dxa"/>
            <w:tcBorders>
              <w:top w:val="nil"/>
              <w:left w:val="nil"/>
              <w:bottom w:val="single" w:sz="4" w:space="0" w:color="auto"/>
              <w:right w:val="single" w:sz="4" w:space="0" w:color="auto"/>
            </w:tcBorders>
            <w:shd w:val="clear" w:color="000000" w:fill="FCE4D6"/>
            <w:vAlign w:val="center"/>
            <w:hideMark/>
          </w:tcPr>
          <w:p w14:paraId="55578D83"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30,00%</w:t>
            </w:r>
          </w:p>
        </w:tc>
        <w:tc>
          <w:tcPr>
            <w:tcW w:w="1083" w:type="dxa"/>
            <w:tcBorders>
              <w:top w:val="nil"/>
              <w:left w:val="nil"/>
              <w:bottom w:val="single" w:sz="4" w:space="0" w:color="auto"/>
              <w:right w:val="single" w:sz="4" w:space="0" w:color="auto"/>
            </w:tcBorders>
            <w:shd w:val="clear" w:color="000000" w:fill="FCE4D6"/>
            <w:vAlign w:val="center"/>
            <w:hideMark/>
          </w:tcPr>
          <w:p w14:paraId="1ADCC883"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963" w:type="dxa"/>
            <w:tcBorders>
              <w:top w:val="nil"/>
              <w:left w:val="nil"/>
              <w:bottom w:val="single" w:sz="4" w:space="0" w:color="auto"/>
              <w:right w:val="single" w:sz="4" w:space="0" w:color="auto"/>
            </w:tcBorders>
            <w:shd w:val="clear" w:color="000000" w:fill="FCE4D6"/>
            <w:vAlign w:val="center"/>
            <w:hideMark/>
          </w:tcPr>
          <w:p w14:paraId="23050EFA"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r>
      <w:tr w:rsidR="005C7723" w:rsidRPr="005C7723" w14:paraId="77EE5259" w14:textId="77777777" w:rsidTr="005C7723">
        <w:trPr>
          <w:trHeight w:val="222"/>
        </w:trPr>
        <w:tc>
          <w:tcPr>
            <w:tcW w:w="242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C00A818"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 xml:space="preserve">46-50 év </w:t>
            </w:r>
            <w:r w:rsidRPr="005C7723">
              <w:rPr>
                <w:rFonts w:ascii="Calibri" w:eastAsia="Times New Roman" w:hAnsi="Calibri" w:cs="Calibri"/>
                <w:kern w:val="0"/>
                <w:lang w:eastAsia="hu-HU"/>
                <w14:ligatures w14:val="none"/>
              </w:rPr>
              <w:t>(TS 043)</w:t>
            </w:r>
          </w:p>
        </w:tc>
        <w:tc>
          <w:tcPr>
            <w:tcW w:w="1023" w:type="dxa"/>
            <w:tcBorders>
              <w:top w:val="nil"/>
              <w:left w:val="nil"/>
              <w:bottom w:val="single" w:sz="4" w:space="0" w:color="auto"/>
              <w:right w:val="single" w:sz="4" w:space="0" w:color="auto"/>
            </w:tcBorders>
            <w:shd w:val="clear" w:color="000000" w:fill="FFFFFF"/>
            <w:vAlign w:val="center"/>
            <w:hideMark/>
          </w:tcPr>
          <w:p w14:paraId="603D5564" w14:textId="77777777" w:rsidR="005C7723" w:rsidRPr="005C7723" w:rsidRDefault="005C7723" w:rsidP="005C7723">
            <w:pPr>
              <w:spacing w:after="0" w:line="240" w:lineRule="auto"/>
              <w:jc w:val="center"/>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Fő</w:t>
            </w:r>
          </w:p>
        </w:tc>
        <w:tc>
          <w:tcPr>
            <w:tcW w:w="1023" w:type="dxa"/>
            <w:tcBorders>
              <w:top w:val="nil"/>
              <w:left w:val="nil"/>
              <w:bottom w:val="single" w:sz="4" w:space="0" w:color="auto"/>
              <w:right w:val="single" w:sz="4" w:space="0" w:color="auto"/>
            </w:tcBorders>
            <w:shd w:val="clear" w:color="000000" w:fill="FFFFFF"/>
            <w:vAlign w:val="center"/>
            <w:hideMark/>
          </w:tcPr>
          <w:p w14:paraId="2C01D1C5"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1068" w:type="dxa"/>
            <w:tcBorders>
              <w:top w:val="nil"/>
              <w:left w:val="nil"/>
              <w:bottom w:val="single" w:sz="4" w:space="0" w:color="auto"/>
              <w:right w:val="single" w:sz="4" w:space="0" w:color="auto"/>
            </w:tcBorders>
            <w:shd w:val="clear" w:color="000000" w:fill="FFFFFF"/>
            <w:vAlign w:val="center"/>
            <w:hideMark/>
          </w:tcPr>
          <w:p w14:paraId="5CD93061"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w:t>
            </w:r>
          </w:p>
        </w:tc>
        <w:tc>
          <w:tcPr>
            <w:tcW w:w="1128" w:type="dxa"/>
            <w:tcBorders>
              <w:top w:val="nil"/>
              <w:left w:val="nil"/>
              <w:bottom w:val="single" w:sz="4" w:space="0" w:color="auto"/>
              <w:right w:val="single" w:sz="4" w:space="0" w:color="auto"/>
            </w:tcBorders>
            <w:shd w:val="clear" w:color="000000" w:fill="FFFFFF"/>
            <w:vAlign w:val="center"/>
            <w:hideMark/>
          </w:tcPr>
          <w:p w14:paraId="1321F3D3"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993" w:type="dxa"/>
            <w:tcBorders>
              <w:top w:val="nil"/>
              <w:left w:val="nil"/>
              <w:bottom w:val="single" w:sz="4" w:space="0" w:color="auto"/>
              <w:right w:val="single" w:sz="4" w:space="0" w:color="auto"/>
            </w:tcBorders>
            <w:shd w:val="clear" w:color="000000" w:fill="FFFFFF"/>
            <w:vAlign w:val="center"/>
            <w:hideMark/>
          </w:tcPr>
          <w:p w14:paraId="18939F6D"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1083" w:type="dxa"/>
            <w:tcBorders>
              <w:top w:val="nil"/>
              <w:left w:val="nil"/>
              <w:bottom w:val="single" w:sz="4" w:space="0" w:color="auto"/>
              <w:right w:val="single" w:sz="4" w:space="0" w:color="auto"/>
            </w:tcBorders>
            <w:shd w:val="clear" w:color="000000" w:fill="FFFFFF"/>
            <w:vAlign w:val="center"/>
            <w:hideMark/>
          </w:tcPr>
          <w:p w14:paraId="7257CDCB"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1</w:t>
            </w:r>
          </w:p>
        </w:tc>
        <w:tc>
          <w:tcPr>
            <w:tcW w:w="963" w:type="dxa"/>
            <w:tcBorders>
              <w:top w:val="nil"/>
              <w:left w:val="nil"/>
              <w:bottom w:val="single" w:sz="4" w:space="0" w:color="auto"/>
              <w:right w:val="single" w:sz="4" w:space="0" w:color="auto"/>
            </w:tcBorders>
            <w:shd w:val="clear" w:color="000000" w:fill="FFFFFF"/>
            <w:vAlign w:val="center"/>
            <w:hideMark/>
          </w:tcPr>
          <w:p w14:paraId="2D7EE39A"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r>
      <w:tr w:rsidR="005C7723" w:rsidRPr="005C7723" w14:paraId="6ECFCFC2" w14:textId="77777777" w:rsidTr="005C7723">
        <w:trPr>
          <w:trHeight w:val="222"/>
        </w:trPr>
        <w:tc>
          <w:tcPr>
            <w:tcW w:w="2422" w:type="dxa"/>
            <w:vMerge/>
            <w:tcBorders>
              <w:top w:val="nil"/>
              <w:left w:val="single" w:sz="4" w:space="0" w:color="auto"/>
              <w:bottom w:val="single" w:sz="4" w:space="0" w:color="auto"/>
              <w:right w:val="single" w:sz="4" w:space="0" w:color="auto"/>
            </w:tcBorders>
            <w:vAlign w:val="center"/>
            <w:hideMark/>
          </w:tcPr>
          <w:p w14:paraId="0CDA2482" w14:textId="77777777" w:rsidR="005C7723" w:rsidRPr="005C7723" w:rsidRDefault="005C7723" w:rsidP="005C7723">
            <w:pPr>
              <w:spacing w:after="0" w:line="240" w:lineRule="auto"/>
              <w:rPr>
                <w:rFonts w:ascii="Calibri" w:eastAsia="Times New Roman" w:hAnsi="Calibri" w:cs="Calibri"/>
                <w:b/>
                <w:bCs/>
                <w:kern w:val="0"/>
                <w:lang w:eastAsia="hu-HU"/>
                <w14:ligatures w14:val="none"/>
              </w:rPr>
            </w:pPr>
          </w:p>
        </w:tc>
        <w:tc>
          <w:tcPr>
            <w:tcW w:w="1023" w:type="dxa"/>
            <w:tcBorders>
              <w:top w:val="nil"/>
              <w:left w:val="nil"/>
              <w:bottom w:val="single" w:sz="4" w:space="0" w:color="auto"/>
              <w:right w:val="single" w:sz="4" w:space="0" w:color="auto"/>
            </w:tcBorders>
            <w:shd w:val="clear" w:color="000000" w:fill="FFFFFF"/>
            <w:vAlign w:val="center"/>
            <w:hideMark/>
          </w:tcPr>
          <w:p w14:paraId="27B75297" w14:textId="77777777" w:rsidR="005C7723" w:rsidRPr="005C7723" w:rsidRDefault="005C7723" w:rsidP="005C7723">
            <w:pPr>
              <w:spacing w:after="0" w:line="240" w:lineRule="auto"/>
              <w:jc w:val="center"/>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w:t>
            </w:r>
          </w:p>
        </w:tc>
        <w:tc>
          <w:tcPr>
            <w:tcW w:w="1023" w:type="dxa"/>
            <w:tcBorders>
              <w:top w:val="nil"/>
              <w:left w:val="nil"/>
              <w:bottom w:val="single" w:sz="4" w:space="0" w:color="auto"/>
              <w:right w:val="single" w:sz="4" w:space="0" w:color="auto"/>
            </w:tcBorders>
            <w:shd w:val="clear" w:color="000000" w:fill="FCE4D6"/>
            <w:vAlign w:val="center"/>
            <w:hideMark/>
          </w:tcPr>
          <w:p w14:paraId="3EE829A5"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1068" w:type="dxa"/>
            <w:tcBorders>
              <w:top w:val="nil"/>
              <w:left w:val="nil"/>
              <w:bottom w:val="single" w:sz="4" w:space="0" w:color="auto"/>
              <w:right w:val="single" w:sz="4" w:space="0" w:color="auto"/>
            </w:tcBorders>
            <w:shd w:val="clear" w:color="000000" w:fill="FCE4D6"/>
            <w:vAlign w:val="center"/>
            <w:hideMark/>
          </w:tcPr>
          <w:p w14:paraId="6B928105"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25,00%</w:t>
            </w:r>
          </w:p>
        </w:tc>
        <w:tc>
          <w:tcPr>
            <w:tcW w:w="1128" w:type="dxa"/>
            <w:tcBorders>
              <w:top w:val="nil"/>
              <w:left w:val="nil"/>
              <w:bottom w:val="single" w:sz="4" w:space="0" w:color="auto"/>
              <w:right w:val="single" w:sz="4" w:space="0" w:color="auto"/>
            </w:tcBorders>
            <w:shd w:val="clear" w:color="000000" w:fill="FCE4D6"/>
            <w:vAlign w:val="center"/>
            <w:hideMark/>
          </w:tcPr>
          <w:p w14:paraId="6E6C941A"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993" w:type="dxa"/>
            <w:tcBorders>
              <w:top w:val="nil"/>
              <w:left w:val="nil"/>
              <w:bottom w:val="single" w:sz="4" w:space="0" w:color="auto"/>
              <w:right w:val="single" w:sz="4" w:space="0" w:color="auto"/>
            </w:tcBorders>
            <w:shd w:val="clear" w:color="000000" w:fill="FCE4D6"/>
            <w:vAlign w:val="center"/>
            <w:hideMark/>
          </w:tcPr>
          <w:p w14:paraId="567A89E1"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1083" w:type="dxa"/>
            <w:tcBorders>
              <w:top w:val="nil"/>
              <w:left w:val="nil"/>
              <w:bottom w:val="single" w:sz="4" w:space="0" w:color="auto"/>
              <w:right w:val="single" w:sz="4" w:space="0" w:color="auto"/>
            </w:tcBorders>
            <w:shd w:val="clear" w:color="000000" w:fill="FCE4D6"/>
            <w:vAlign w:val="center"/>
            <w:hideMark/>
          </w:tcPr>
          <w:p w14:paraId="36084DE3"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25,00%</w:t>
            </w:r>
          </w:p>
        </w:tc>
        <w:tc>
          <w:tcPr>
            <w:tcW w:w="963" w:type="dxa"/>
            <w:tcBorders>
              <w:top w:val="nil"/>
              <w:left w:val="nil"/>
              <w:bottom w:val="single" w:sz="4" w:space="0" w:color="auto"/>
              <w:right w:val="single" w:sz="4" w:space="0" w:color="auto"/>
            </w:tcBorders>
            <w:shd w:val="clear" w:color="000000" w:fill="FCE4D6"/>
            <w:vAlign w:val="center"/>
            <w:hideMark/>
          </w:tcPr>
          <w:p w14:paraId="77A0CC70"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r>
      <w:tr w:rsidR="005C7723" w:rsidRPr="005C7723" w14:paraId="61A1CCA8" w14:textId="77777777" w:rsidTr="005C7723">
        <w:trPr>
          <w:trHeight w:val="222"/>
        </w:trPr>
        <w:tc>
          <w:tcPr>
            <w:tcW w:w="242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562350C"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 xml:space="preserve">51-55 év </w:t>
            </w:r>
            <w:r w:rsidRPr="005C7723">
              <w:rPr>
                <w:rFonts w:ascii="Calibri" w:eastAsia="Times New Roman" w:hAnsi="Calibri" w:cs="Calibri"/>
                <w:kern w:val="0"/>
                <w:lang w:eastAsia="hu-HU"/>
                <w14:ligatures w14:val="none"/>
              </w:rPr>
              <w:t>(TS 044)</w:t>
            </w:r>
          </w:p>
        </w:tc>
        <w:tc>
          <w:tcPr>
            <w:tcW w:w="1023" w:type="dxa"/>
            <w:tcBorders>
              <w:top w:val="nil"/>
              <w:left w:val="nil"/>
              <w:bottom w:val="single" w:sz="4" w:space="0" w:color="auto"/>
              <w:right w:val="single" w:sz="4" w:space="0" w:color="auto"/>
            </w:tcBorders>
            <w:shd w:val="clear" w:color="000000" w:fill="FFFFFF"/>
            <w:vAlign w:val="center"/>
            <w:hideMark/>
          </w:tcPr>
          <w:p w14:paraId="1399D2AC" w14:textId="77777777" w:rsidR="005C7723" w:rsidRPr="005C7723" w:rsidRDefault="005C7723" w:rsidP="005C7723">
            <w:pPr>
              <w:spacing w:after="0" w:line="240" w:lineRule="auto"/>
              <w:jc w:val="center"/>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Fő</w:t>
            </w:r>
          </w:p>
        </w:tc>
        <w:tc>
          <w:tcPr>
            <w:tcW w:w="1023" w:type="dxa"/>
            <w:tcBorders>
              <w:top w:val="nil"/>
              <w:left w:val="nil"/>
              <w:bottom w:val="single" w:sz="4" w:space="0" w:color="auto"/>
              <w:right w:val="single" w:sz="4" w:space="0" w:color="auto"/>
            </w:tcBorders>
            <w:shd w:val="clear" w:color="000000" w:fill="FFFFFF"/>
            <w:vAlign w:val="center"/>
            <w:hideMark/>
          </w:tcPr>
          <w:p w14:paraId="0F33C4A3"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1068" w:type="dxa"/>
            <w:tcBorders>
              <w:top w:val="nil"/>
              <w:left w:val="nil"/>
              <w:bottom w:val="single" w:sz="4" w:space="0" w:color="auto"/>
              <w:right w:val="single" w:sz="4" w:space="0" w:color="auto"/>
            </w:tcBorders>
            <w:shd w:val="clear" w:color="000000" w:fill="FFFFFF"/>
            <w:vAlign w:val="center"/>
            <w:hideMark/>
          </w:tcPr>
          <w:p w14:paraId="500B64E0"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1128" w:type="dxa"/>
            <w:tcBorders>
              <w:top w:val="nil"/>
              <w:left w:val="nil"/>
              <w:bottom w:val="single" w:sz="4" w:space="0" w:color="auto"/>
              <w:right w:val="single" w:sz="4" w:space="0" w:color="auto"/>
            </w:tcBorders>
            <w:shd w:val="clear" w:color="000000" w:fill="FFFFFF"/>
            <w:vAlign w:val="center"/>
            <w:hideMark/>
          </w:tcPr>
          <w:p w14:paraId="6029C009"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993" w:type="dxa"/>
            <w:tcBorders>
              <w:top w:val="nil"/>
              <w:left w:val="nil"/>
              <w:bottom w:val="single" w:sz="4" w:space="0" w:color="auto"/>
              <w:right w:val="single" w:sz="4" w:space="0" w:color="auto"/>
            </w:tcBorders>
            <w:shd w:val="clear" w:color="000000" w:fill="FFFFFF"/>
            <w:vAlign w:val="center"/>
            <w:hideMark/>
          </w:tcPr>
          <w:p w14:paraId="3CB9113B"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1083" w:type="dxa"/>
            <w:tcBorders>
              <w:top w:val="nil"/>
              <w:left w:val="nil"/>
              <w:bottom w:val="single" w:sz="4" w:space="0" w:color="auto"/>
              <w:right w:val="single" w:sz="4" w:space="0" w:color="auto"/>
            </w:tcBorders>
            <w:shd w:val="clear" w:color="000000" w:fill="FFFFFF"/>
            <w:vAlign w:val="center"/>
            <w:hideMark/>
          </w:tcPr>
          <w:p w14:paraId="22D6D6DB"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963" w:type="dxa"/>
            <w:tcBorders>
              <w:top w:val="nil"/>
              <w:left w:val="nil"/>
              <w:bottom w:val="single" w:sz="4" w:space="0" w:color="auto"/>
              <w:right w:val="single" w:sz="4" w:space="0" w:color="auto"/>
            </w:tcBorders>
            <w:shd w:val="clear" w:color="000000" w:fill="FFFFFF"/>
            <w:vAlign w:val="center"/>
            <w:hideMark/>
          </w:tcPr>
          <w:p w14:paraId="26FD61E8"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w:t>
            </w:r>
          </w:p>
        </w:tc>
      </w:tr>
      <w:tr w:rsidR="005C7723" w:rsidRPr="005C7723" w14:paraId="5C86D5F7" w14:textId="77777777" w:rsidTr="005C7723">
        <w:trPr>
          <w:trHeight w:val="222"/>
        </w:trPr>
        <w:tc>
          <w:tcPr>
            <w:tcW w:w="2422" w:type="dxa"/>
            <w:vMerge/>
            <w:tcBorders>
              <w:top w:val="nil"/>
              <w:left w:val="single" w:sz="4" w:space="0" w:color="auto"/>
              <w:bottom w:val="single" w:sz="4" w:space="0" w:color="auto"/>
              <w:right w:val="single" w:sz="4" w:space="0" w:color="auto"/>
            </w:tcBorders>
            <w:vAlign w:val="center"/>
            <w:hideMark/>
          </w:tcPr>
          <w:p w14:paraId="17353EE5" w14:textId="77777777" w:rsidR="005C7723" w:rsidRPr="005C7723" w:rsidRDefault="005C7723" w:rsidP="005C7723">
            <w:pPr>
              <w:spacing w:after="0" w:line="240" w:lineRule="auto"/>
              <w:rPr>
                <w:rFonts w:ascii="Calibri" w:eastAsia="Times New Roman" w:hAnsi="Calibri" w:cs="Calibri"/>
                <w:b/>
                <w:bCs/>
                <w:kern w:val="0"/>
                <w:lang w:eastAsia="hu-HU"/>
                <w14:ligatures w14:val="none"/>
              </w:rPr>
            </w:pPr>
          </w:p>
        </w:tc>
        <w:tc>
          <w:tcPr>
            <w:tcW w:w="1023" w:type="dxa"/>
            <w:tcBorders>
              <w:top w:val="nil"/>
              <w:left w:val="nil"/>
              <w:bottom w:val="single" w:sz="4" w:space="0" w:color="auto"/>
              <w:right w:val="single" w:sz="4" w:space="0" w:color="auto"/>
            </w:tcBorders>
            <w:shd w:val="clear" w:color="000000" w:fill="FFFFFF"/>
            <w:vAlign w:val="center"/>
            <w:hideMark/>
          </w:tcPr>
          <w:p w14:paraId="70BAA650" w14:textId="77777777" w:rsidR="005C7723" w:rsidRPr="005C7723" w:rsidRDefault="005C7723" w:rsidP="005C7723">
            <w:pPr>
              <w:spacing w:after="0" w:line="240" w:lineRule="auto"/>
              <w:jc w:val="center"/>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w:t>
            </w:r>
          </w:p>
        </w:tc>
        <w:tc>
          <w:tcPr>
            <w:tcW w:w="1023" w:type="dxa"/>
            <w:tcBorders>
              <w:top w:val="nil"/>
              <w:left w:val="nil"/>
              <w:bottom w:val="single" w:sz="4" w:space="0" w:color="auto"/>
              <w:right w:val="single" w:sz="4" w:space="0" w:color="auto"/>
            </w:tcBorders>
            <w:shd w:val="clear" w:color="000000" w:fill="FCE4D6"/>
            <w:vAlign w:val="center"/>
            <w:hideMark/>
          </w:tcPr>
          <w:p w14:paraId="438B4412"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1068" w:type="dxa"/>
            <w:tcBorders>
              <w:top w:val="nil"/>
              <w:left w:val="nil"/>
              <w:bottom w:val="single" w:sz="4" w:space="0" w:color="auto"/>
              <w:right w:val="single" w:sz="4" w:space="0" w:color="auto"/>
            </w:tcBorders>
            <w:shd w:val="clear" w:color="000000" w:fill="FCE4D6"/>
            <w:vAlign w:val="center"/>
            <w:hideMark/>
          </w:tcPr>
          <w:p w14:paraId="50BF4DDD"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1128" w:type="dxa"/>
            <w:tcBorders>
              <w:top w:val="nil"/>
              <w:left w:val="nil"/>
              <w:bottom w:val="single" w:sz="4" w:space="0" w:color="auto"/>
              <w:right w:val="single" w:sz="4" w:space="0" w:color="auto"/>
            </w:tcBorders>
            <w:shd w:val="clear" w:color="000000" w:fill="FCE4D6"/>
            <w:vAlign w:val="center"/>
            <w:hideMark/>
          </w:tcPr>
          <w:p w14:paraId="561B03A1"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993" w:type="dxa"/>
            <w:tcBorders>
              <w:top w:val="nil"/>
              <w:left w:val="nil"/>
              <w:bottom w:val="single" w:sz="4" w:space="0" w:color="auto"/>
              <w:right w:val="single" w:sz="4" w:space="0" w:color="auto"/>
            </w:tcBorders>
            <w:shd w:val="clear" w:color="000000" w:fill="FCE4D6"/>
            <w:vAlign w:val="center"/>
            <w:hideMark/>
          </w:tcPr>
          <w:p w14:paraId="65672A5A"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1083" w:type="dxa"/>
            <w:tcBorders>
              <w:top w:val="nil"/>
              <w:left w:val="nil"/>
              <w:bottom w:val="single" w:sz="4" w:space="0" w:color="auto"/>
              <w:right w:val="single" w:sz="4" w:space="0" w:color="auto"/>
            </w:tcBorders>
            <w:shd w:val="clear" w:color="000000" w:fill="FCE4D6"/>
            <w:vAlign w:val="center"/>
            <w:hideMark/>
          </w:tcPr>
          <w:p w14:paraId="41D0A9FE"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963" w:type="dxa"/>
            <w:tcBorders>
              <w:top w:val="nil"/>
              <w:left w:val="nil"/>
              <w:bottom w:val="single" w:sz="4" w:space="0" w:color="auto"/>
              <w:right w:val="single" w:sz="4" w:space="0" w:color="auto"/>
            </w:tcBorders>
            <w:shd w:val="clear" w:color="000000" w:fill="FCE4D6"/>
            <w:vAlign w:val="center"/>
            <w:hideMark/>
          </w:tcPr>
          <w:p w14:paraId="7D16534E"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33,33%</w:t>
            </w:r>
          </w:p>
        </w:tc>
      </w:tr>
      <w:tr w:rsidR="005C7723" w:rsidRPr="005C7723" w14:paraId="1875CB94" w14:textId="77777777" w:rsidTr="005C7723">
        <w:trPr>
          <w:trHeight w:val="222"/>
        </w:trPr>
        <w:tc>
          <w:tcPr>
            <w:tcW w:w="242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BCB3DAC"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 xml:space="preserve">56-60 év </w:t>
            </w:r>
            <w:r w:rsidRPr="005C7723">
              <w:rPr>
                <w:rFonts w:ascii="Calibri" w:eastAsia="Times New Roman" w:hAnsi="Calibri" w:cs="Calibri"/>
                <w:kern w:val="0"/>
                <w:lang w:eastAsia="hu-HU"/>
                <w14:ligatures w14:val="none"/>
              </w:rPr>
              <w:t>(TS 045)</w:t>
            </w:r>
          </w:p>
        </w:tc>
        <w:tc>
          <w:tcPr>
            <w:tcW w:w="1023" w:type="dxa"/>
            <w:tcBorders>
              <w:top w:val="nil"/>
              <w:left w:val="nil"/>
              <w:bottom w:val="single" w:sz="4" w:space="0" w:color="auto"/>
              <w:right w:val="single" w:sz="4" w:space="0" w:color="auto"/>
            </w:tcBorders>
            <w:shd w:val="clear" w:color="000000" w:fill="FFFFFF"/>
            <w:vAlign w:val="center"/>
            <w:hideMark/>
          </w:tcPr>
          <w:p w14:paraId="7F09BA42" w14:textId="77777777" w:rsidR="005C7723" w:rsidRPr="005C7723" w:rsidRDefault="005C7723" w:rsidP="005C7723">
            <w:pPr>
              <w:spacing w:after="0" w:line="240" w:lineRule="auto"/>
              <w:jc w:val="center"/>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Fő</w:t>
            </w:r>
          </w:p>
        </w:tc>
        <w:tc>
          <w:tcPr>
            <w:tcW w:w="1023" w:type="dxa"/>
            <w:tcBorders>
              <w:top w:val="nil"/>
              <w:left w:val="nil"/>
              <w:bottom w:val="single" w:sz="4" w:space="0" w:color="auto"/>
              <w:right w:val="single" w:sz="4" w:space="0" w:color="auto"/>
            </w:tcBorders>
            <w:shd w:val="clear" w:color="000000" w:fill="FFFFFF"/>
            <w:vAlign w:val="center"/>
            <w:hideMark/>
          </w:tcPr>
          <w:p w14:paraId="333B80D2"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w:t>
            </w:r>
          </w:p>
        </w:tc>
        <w:tc>
          <w:tcPr>
            <w:tcW w:w="1068" w:type="dxa"/>
            <w:tcBorders>
              <w:top w:val="nil"/>
              <w:left w:val="nil"/>
              <w:bottom w:val="single" w:sz="4" w:space="0" w:color="auto"/>
              <w:right w:val="single" w:sz="4" w:space="0" w:color="auto"/>
            </w:tcBorders>
            <w:shd w:val="clear" w:color="000000" w:fill="FFFFFF"/>
            <w:vAlign w:val="center"/>
            <w:hideMark/>
          </w:tcPr>
          <w:p w14:paraId="0CC9C219"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w:t>
            </w:r>
          </w:p>
        </w:tc>
        <w:tc>
          <w:tcPr>
            <w:tcW w:w="1128" w:type="dxa"/>
            <w:tcBorders>
              <w:top w:val="nil"/>
              <w:left w:val="nil"/>
              <w:bottom w:val="single" w:sz="4" w:space="0" w:color="auto"/>
              <w:right w:val="single" w:sz="4" w:space="0" w:color="auto"/>
            </w:tcBorders>
            <w:shd w:val="clear" w:color="000000" w:fill="FFFFFF"/>
            <w:vAlign w:val="center"/>
            <w:hideMark/>
          </w:tcPr>
          <w:p w14:paraId="3327E956"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1</w:t>
            </w:r>
          </w:p>
        </w:tc>
        <w:tc>
          <w:tcPr>
            <w:tcW w:w="993" w:type="dxa"/>
            <w:tcBorders>
              <w:top w:val="nil"/>
              <w:left w:val="nil"/>
              <w:bottom w:val="single" w:sz="4" w:space="0" w:color="auto"/>
              <w:right w:val="single" w:sz="4" w:space="0" w:color="auto"/>
            </w:tcBorders>
            <w:shd w:val="clear" w:color="000000" w:fill="FFFFFF"/>
            <w:vAlign w:val="center"/>
            <w:hideMark/>
          </w:tcPr>
          <w:p w14:paraId="1D2F612F"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w:t>
            </w:r>
          </w:p>
        </w:tc>
        <w:tc>
          <w:tcPr>
            <w:tcW w:w="1083" w:type="dxa"/>
            <w:tcBorders>
              <w:top w:val="nil"/>
              <w:left w:val="nil"/>
              <w:bottom w:val="single" w:sz="4" w:space="0" w:color="auto"/>
              <w:right w:val="single" w:sz="4" w:space="0" w:color="auto"/>
            </w:tcBorders>
            <w:shd w:val="clear" w:color="000000" w:fill="FFFFFF"/>
            <w:vAlign w:val="center"/>
            <w:hideMark/>
          </w:tcPr>
          <w:p w14:paraId="3DB012DA"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963" w:type="dxa"/>
            <w:tcBorders>
              <w:top w:val="nil"/>
              <w:left w:val="nil"/>
              <w:bottom w:val="single" w:sz="4" w:space="0" w:color="auto"/>
              <w:right w:val="single" w:sz="4" w:space="0" w:color="auto"/>
            </w:tcBorders>
            <w:shd w:val="clear" w:color="000000" w:fill="FFFFFF"/>
            <w:vAlign w:val="center"/>
            <w:hideMark/>
          </w:tcPr>
          <w:p w14:paraId="26D019AD"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1</w:t>
            </w:r>
          </w:p>
        </w:tc>
      </w:tr>
      <w:tr w:rsidR="005C7723" w:rsidRPr="005C7723" w14:paraId="647D8E72" w14:textId="77777777" w:rsidTr="005C7723">
        <w:trPr>
          <w:trHeight w:val="222"/>
        </w:trPr>
        <w:tc>
          <w:tcPr>
            <w:tcW w:w="2422" w:type="dxa"/>
            <w:vMerge/>
            <w:tcBorders>
              <w:top w:val="nil"/>
              <w:left w:val="single" w:sz="4" w:space="0" w:color="auto"/>
              <w:bottom w:val="single" w:sz="4" w:space="0" w:color="auto"/>
              <w:right w:val="single" w:sz="4" w:space="0" w:color="auto"/>
            </w:tcBorders>
            <w:vAlign w:val="center"/>
            <w:hideMark/>
          </w:tcPr>
          <w:p w14:paraId="7A0FBC69" w14:textId="77777777" w:rsidR="005C7723" w:rsidRPr="005C7723" w:rsidRDefault="005C7723" w:rsidP="005C7723">
            <w:pPr>
              <w:spacing w:after="0" w:line="240" w:lineRule="auto"/>
              <w:rPr>
                <w:rFonts w:ascii="Calibri" w:eastAsia="Times New Roman" w:hAnsi="Calibri" w:cs="Calibri"/>
                <w:b/>
                <w:bCs/>
                <w:kern w:val="0"/>
                <w:lang w:eastAsia="hu-HU"/>
                <w14:ligatures w14:val="none"/>
              </w:rPr>
            </w:pPr>
          </w:p>
        </w:tc>
        <w:tc>
          <w:tcPr>
            <w:tcW w:w="1023" w:type="dxa"/>
            <w:tcBorders>
              <w:top w:val="nil"/>
              <w:left w:val="nil"/>
              <w:bottom w:val="single" w:sz="4" w:space="0" w:color="auto"/>
              <w:right w:val="single" w:sz="4" w:space="0" w:color="auto"/>
            </w:tcBorders>
            <w:shd w:val="clear" w:color="000000" w:fill="FFFFFF"/>
            <w:vAlign w:val="center"/>
            <w:hideMark/>
          </w:tcPr>
          <w:p w14:paraId="48BC0B92" w14:textId="77777777" w:rsidR="005C7723" w:rsidRPr="005C7723" w:rsidRDefault="005C7723" w:rsidP="005C7723">
            <w:pPr>
              <w:spacing w:after="0" w:line="240" w:lineRule="auto"/>
              <w:jc w:val="center"/>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w:t>
            </w:r>
          </w:p>
        </w:tc>
        <w:tc>
          <w:tcPr>
            <w:tcW w:w="1023" w:type="dxa"/>
            <w:tcBorders>
              <w:top w:val="nil"/>
              <w:left w:val="nil"/>
              <w:bottom w:val="single" w:sz="4" w:space="0" w:color="auto"/>
              <w:right w:val="single" w:sz="4" w:space="0" w:color="auto"/>
            </w:tcBorders>
            <w:shd w:val="clear" w:color="000000" w:fill="FCE4D6"/>
            <w:vAlign w:val="center"/>
            <w:hideMark/>
          </w:tcPr>
          <w:p w14:paraId="7114AA97"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33,33%</w:t>
            </w:r>
          </w:p>
        </w:tc>
        <w:tc>
          <w:tcPr>
            <w:tcW w:w="1068" w:type="dxa"/>
            <w:tcBorders>
              <w:top w:val="nil"/>
              <w:left w:val="nil"/>
              <w:bottom w:val="single" w:sz="4" w:space="0" w:color="auto"/>
              <w:right w:val="single" w:sz="4" w:space="0" w:color="auto"/>
            </w:tcBorders>
            <w:shd w:val="clear" w:color="000000" w:fill="FCE4D6"/>
            <w:vAlign w:val="center"/>
            <w:hideMark/>
          </w:tcPr>
          <w:p w14:paraId="40E158CB"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25,00%</w:t>
            </w:r>
          </w:p>
        </w:tc>
        <w:tc>
          <w:tcPr>
            <w:tcW w:w="1128" w:type="dxa"/>
            <w:tcBorders>
              <w:top w:val="nil"/>
              <w:left w:val="nil"/>
              <w:bottom w:val="single" w:sz="4" w:space="0" w:color="auto"/>
              <w:right w:val="single" w:sz="4" w:space="0" w:color="auto"/>
            </w:tcBorders>
            <w:shd w:val="clear" w:color="000000" w:fill="FCE4D6"/>
            <w:vAlign w:val="center"/>
            <w:hideMark/>
          </w:tcPr>
          <w:p w14:paraId="201839FE"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20,00%</w:t>
            </w:r>
          </w:p>
        </w:tc>
        <w:tc>
          <w:tcPr>
            <w:tcW w:w="993" w:type="dxa"/>
            <w:tcBorders>
              <w:top w:val="nil"/>
              <w:left w:val="nil"/>
              <w:bottom w:val="single" w:sz="4" w:space="0" w:color="auto"/>
              <w:right w:val="single" w:sz="4" w:space="0" w:color="auto"/>
            </w:tcBorders>
            <w:shd w:val="clear" w:color="000000" w:fill="FCE4D6"/>
            <w:vAlign w:val="center"/>
            <w:hideMark/>
          </w:tcPr>
          <w:p w14:paraId="5C757B5F"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20,00%</w:t>
            </w:r>
          </w:p>
        </w:tc>
        <w:tc>
          <w:tcPr>
            <w:tcW w:w="1083" w:type="dxa"/>
            <w:tcBorders>
              <w:top w:val="nil"/>
              <w:left w:val="nil"/>
              <w:bottom w:val="single" w:sz="4" w:space="0" w:color="auto"/>
              <w:right w:val="single" w:sz="4" w:space="0" w:color="auto"/>
            </w:tcBorders>
            <w:shd w:val="clear" w:color="000000" w:fill="FCE4D6"/>
            <w:vAlign w:val="center"/>
            <w:hideMark/>
          </w:tcPr>
          <w:p w14:paraId="220ACAE6"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963" w:type="dxa"/>
            <w:tcBorders>
              <w:top w:val="nil"/>
              <w:left w:val="nil"/>
              <w:bottom w:val="single" w:sz="4" w:space="0" w:color="auto"/>
              <w:right w:val="single" w:sz="4" w:space="0" w:color="auto"/>
            </w:tcBorders>
            <w:shd w:val="clear" w:color="000000" w:fill="FCE4D6"/>
            <w:vAlign w:val="center"/>
            <w:hideMark/>
          </w:tcPr>
          <w:p w14:paraId="131695CD"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16,67%</w:t>
            </w:r>
          </w:p>
        </w:tc>
      </w:tr>
      <w:tr w:rsidR="005C7723" w:rsidRPr="005C7723" w14:paraId="77F968D5" w14:textId="77777777" w:rsidTr="005C7723">
        <w:trPr>
          <w:trHeight w:val="222"/>
        </w:trPr>
        <w:tc>
          <w:tcPr>
            <w:tcW w:w="242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FCE955D" w14:textId="77777777" w:rsidR="005C7723" w:rsidRPr="005C7723" w:rsidRDefault="005C7723" w:rsidP="005C7723">
            <w:pPr>
              <w:spacing w:after="0" w:line="240" w:lineRule="auto"/>
              <w:jc w:val="center"/>
              <w:rPr>
                <w:rFonts w:ascii="Calibri" w:eastAsia="Times New Roman" w:hAnsi="Calibri" w:cs="Calibri"/>
                <w:b/>
                <w:bCs/>
                <w:kern w:val="0"/>
                <w:lang w:eastAsia="hu-HU"/>
                <w14:ligatures w14:val="none"/>
              </w:rPr>
            </w:pPr>
            <w:r w:rsidRPr="005C7723">
              <w:rPr>
                <w:rFonts w:ascii="Calibri" w:eastAsia="Times New Roman" w:hAnsi="Calibri" w:cs="Calibri"/>
                <w:b/>
                <w:bCs/>
                <w:kern w:val="0"/>
                <w:lang w:eastAsia="hu-HU"/>
                <w14:ligatures w14:val="none"/>
              </w:rPr>
              <w:t>61 éves, vagy afeletti</w:t>
            </w:r>
            <w:r w:rsidRPr="005C7723">
              <w:rPr>
                <w:rFonts w:ascii="Calibri" w:eastAsia="Times New Roman" w:hAnsi="Calibri" w:cs="Calibri"/>
                <w:kern w:val="0"/>
                <w:lang w:eastAsia="hu-HU"/>
                <w14:ligatures w14:val="none"/>
              </w:rPr>
              <w:t xml:space="preserve"> (TS 046)</w:t>
            </w:r>
          </w:p>
        </w:tc>
        <w:tc>
          <w:tcPr>
            <w:tcW w:w="1023" w:type="dxa"/>
            <w:tcBorders>
              <w:top w:val="nil"/>
              <w:left w:val="nil"/>
              <w:bottom w:val="single" w:sz="4" w:space="0" w:color="auto"/>
              <w:right w:val="single" w:sz="4" w:space="0" w:color="auto"/>
            </w:tcBorders>
            <w:shd w:val="clear" w:color="000000" w:fill="FFFFFF"/>
            <w:vAlign w:val="center"/>
            <w:hideMark/>
          </w:tcPr>
          <w:p w14:paraId="7344E47A" w14:textId="77777777" w:rsidR="005C7723" w:rsidRPr="005C7723" w:rsidRDefault="005C7723" w:rsidP="005C7723">
            <w:pPr>
              <w:spacing w:after="0" w:line="240" w:lineRule="auto"/>
              <w:jc w:val="center"/>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Fő</w:t>
            </w:r>
          </w:p>
        </w:tc>
        <w:tc>
          <w:tcPr>
            <w:tcW w:w="1023" w:type="dxa"/>
            <w:tcBorders>
              <w:top w:val="nil"/>
              <w:left w:val="nil"/>
              <w:bottom w:val="single" w:sz="4" w:space="0" w:color="auto"/>
              <w:right w:val="single" w:sz="4" w:space="0" w:color="auto"/>
            </w:tcBorders>
            <w:shd w:val="clear" w:color="000000" w:fill="FFFFFF"/>
            <w:vAlign w:val="center"/>
            <w:hideMark/>
          </w:tcPr>
          <w:p w14:paraId="34FE1867"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1</w:t>
            </w:r>
          </w:p>
        </w:tc>
        <w:tc>
          <w:tcPr>
            <w:tcW w:w="1068" w:type="dxa"/>
            <w:tcBorders>
              <w:top w:val="nil"/>
              <w:left w:val="nil"/>
              <w:bottom w:val="single" w:sz="4" w:space="0" w:color="auto"/>
              <w:right w:val="single" w:sz="4" w:space="0" w:color="auto"/>
            </w:tcBorders>
            <w:shd w:val="clear" w:color="000000" w:fill="FFFFFF"/>
            <w:vAlign w:val="center"/>
            <w:hideMark/>
          </w:tcPr>
          <w:p w14:paraId="12FAF978"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w:t>
            </w:r>
          </w:p>
        </w:tc>
        <w:tc>
          <w:tcPr>
            <w:tcW w:w="1128" w:type="dxa"/>
            <w:tcBorders>
              <w:top w:val="nil"/>
              <w:left w:val="nil"/>
              <w:bottom w:val="single" w:sz="4" w:space="0" w:color="auto"/>
              <w:right w:val="single" w:sz="4" w:space="0" w:color="auto"/>
            </w:tcBorders>
            <w:shd w:val="clear" w:color="000000" w:fill="FFFFFF"/>
            <w:vAlign w:val="center"/>
            <w:hideMark/>
          </w:tcPr>
          <w:p w14:paraId="41412019"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w:t>
            </w:r>
          </w:p>
        </w:tc>
        <w:tc>
          <w:tcPr>
            <w:tcW w:w="993" w:type="dxa"/>
            <w:tcBorders>
              <w:top w:val="nil"/>
              <w:left w:val="nil"/>
              <w:bottom w:val="single" w:sz="4" w:space="0" w:color="auto"/>
              <w:right w:val="single" w:sz="4" w:space="0" w:color="auto"/>
            </w:tcBorders>
            <w:shd w:val="clear" w:color="000000" w:fill="FFFFFF"/>
            <w:vAlign w:val="center"/>
            <w:hideMark/>
          </w:tcPr>
          <w:p w14:paraId="7A793F10"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w:t>
            </w:r>
          </w:p>
        </w:tc>
        <w:tc>
          <w:tcPr>
            <w:tcW w:w="1083" w:type="dxa"/>
            <w:tcBorders>
              <w:top w:val="nil"/>
              <w:left w:val="nil"/>
              <w:bottom w:val="single" w:sz="4" w:space="0" w:color="auto"/>
              <w:right w:val="single" w:sz="4" w:space="0" w:color="auto"/>
            </w:tcBorders>
            <w:shd w:val="clear" w:color="000000" w:fill="FFFFFF"/>
            <w:vAlign w:val="center"/>
            <w:hideMark/>
          </w:tcPr>
          <w:p w14:paraId="18753CCE"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c>
          <w:tcPr>
            <w:tcW w:w="963" w:type="dxa"/>
            <w:tcBorders>
              <w:top w:val="nil"/>
              <w:left w:val="nil"/>
              <w:bottom w:val="single" w:sz="4" w:space="0" w:color="auto"/>
              <w:right w:val="single" w:sz="4" w:space="0" w:color="auto"/>
            </w:tcBorders>
            <w:shd w:val="clear" w:color="000000" w:fill="FFFFFF"/>
            <w:vAlign w:val="center"/>
            <w:hideMark/>
          </w:tcPr>
          <w:p w14:paraId="64AA6534"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w:t>
            </w:r>
          </w:p>
        </w:tc>
      </w:tr>
      <w:tr w:rsidR="005C7723" w:rsidRPr="005C7723" w14:paraId="5D53FD07" w14:textId="77777777" w:rsidTr="005C7723">
        <w:trPr>
          <w:trHeight w:val="222"/>
        </w:trPr>
        <w:tc>
          <w:tcPr>
            <w:tcW w:w="2422" w:type="dxa"/>
            <w:vMerge/>
            <w:tcBorders>
              <w:top w:val="nil"/>
              <w:left w:val="single" w:sz="4" w:space="0" w:color="auto"/>
              <w:bottom w:val="single" w:sz="4" w:space="0" w:color="auto"/>
              <w:right w:val="single" w:sz="4" w:space="0" w:color="auto"/>
            </w:tcBorders>
            <w:vAlign w:val="center"/>
            <w:hideMark/>
          </w:tcPr>
          <w:p w14:paraId="3637B7A1" w14:textId="77777777" w:rsidR="005C7723" w:rsidRPr="005C7723" w:rsidRDefault="005C7723" w:rsidP="005C7723">
            <w:pPr>
              <w:spacing w:after="0" w:line="240" w:lineRule="auto"/>
              <w:rPr>
                <w:rFonts w:ascii="Calibri" w:eastAsia="Times New Roman" w:hAnsi="Calibri" w:cs="Calibri"/>
                <w:b/>
                <w:bCs/>
                <w:kern w:val="0"/>
                <w:lang w:eastAsia="hu-HU"/>
                <w14:ligatures w14:val="none"/>
              </w:rPr>
            </w:pPr>
          </w:p>
        </w:tc>
        <w:tc>
          <w:tcPr>
            <w:tcW w:w="1023" w:type="dxa"/>
            <w:tcBorders>
              <w:top w:val="nil"/>
              <w:left w:val="nil"/>
              <w:bottom w:val="single" w:sz="4" w:space="0" w:color="auto"/>
              <w:right w:val="single" w:sz="4" w:space="0" w:color="auto"/>
            </w:tcBorders>
            <w:shd w:val="clear" w:color="000000" w:fill="FFFFFF"/>
            <w:vAlign w:val="center"/>
            <w:hideMark/>
          </w:tcPr>
          <w:p w14:paraId="128C65E5" w14:textId="77777777" w:rsidR="005C7723" w:rsidRPr="005C7723" w:rsidRDefault="005C7723" w:rsidP="005C7723">
            <w:pPr>
              <w:spacing w:after="0" w:line="240" w:lineRule="auto"/>
              <w:jc w:val="center"/>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w:t>
            </w:r>
          </w:p>
        </w:tc>
        <w:tc>
          <w:tcPr>
            <w:tcW w:w="1023" w:type="dxa"/>
            <w:tcBorders>
              <w:top w:val="nil"/>
              <w:left w:val="nil"/>
              <w:bottom w:val="single" w:sz="4" w:space="0" w:color="auto"/>
              <w:right w:val="single" w:sz="4" w:space="0" w:color="auto"/>
            </w:tcBorders>
            <w:shd w:val="clear" w:color="000000" w:fill="FCE4D6"/>
            <w:vAlign w:val="center"/>
            <w:hideMark/>
          </w:tcPr>
          <w:p w14:paraId="2F2DC3D4"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16,67%</w:t>
            </w:r>
          </w:p>
        </w:tc>
        <w:tc>
          <w:tcPr>
            <w:tcW w:w="1068" w:type="dxa"/>
            <w:tcBorders>
              <w:top w:val="nil"/>
              <w:left w:val="nil"/>
              <w:bottom w:val="single" w:sz="4" w:space="0" w:color="auto"/>
              <w:right w:val="single" w:sz="4" w:space="0" w:color="auto"/>
            </w:tcBorders>
            <w:shd w:val="clear" w:color="000000" w:fill="FCE4D6"/>
            <w:vAlign w:val="center"/>
            <w:hideMark/>
          </w:tcPr>
          <w:p w14:paraId="09BE7A5B"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25,00%</w:t>
            </w:r>
          </w:p>
        </w:tc>
        <w:tc>
          <w:tcPr>
            <w:tcW w:w="1128" w:type="dxa"/>
            <w:tcBorders>
              <w:top w:val="nil"/>
              <w:left w:val="nil"/>
              <w:bottom w:val="single" w:sz="4" w:space="0" w:color="auto"/>
              <w:right w:val="single" w:sz="4" w:space="0" w:color="auto"/>
            </w:tcBorders>
            <w:shd w:val="clear" w:color="000000" w:fill="FCE4D6"/>
            <w:vAlign w:val="center"/>
            <w:hideMark/>
          </w:tcPr>
          <w:p w14:paraId="6B689C78"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40,00%</w:t>
            </w:r>
          </w:p>
        </w:tc>
        <w:tc>
          <w:tcPr>
            <w:tcW w:w="993" w:type="dxa"/>
            <w:tcBorders>
              <w:top w:val="nil"/>
              <w:left w:val="nil"/>
              <w:bottom w:val="single" w:sz="4" w:space="0" w:color="auto"/>
              <w:right w:val="single" w:sz="4" w:space="0" w:color="auto"/>
            </w:tcBorders>
            <w:shd w:val="clear" w:color="000000" w:fill="FCE4D6"/>
            <w:vAlign w:val="center"/>
            <w:hideMark/>
          </w:tcPr>
          <w:p w14:paraId="27479644"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20,00%</w:t>
            </w:r>
          </w:p>
        </w:tc>
        <w:tc>
          <w:tcPr>
            <w:tcW w:w="1083" w:type="dxa"/>
            <w:tcBorders>
              <w:top w:val="nil"/>
              <w:left w:val="nil"/>
              <w:bottom w:val="single" w:sz="4" w:space="0" w:color="auto"/>
              <w:right w:val="single" w:sz="4" w:space="0" w:color="auto"/>
            </w:tcBorders>
            <w:shd w:val="clear" w:color="000000" w:fill="FCE4D6"/>
            <w:vAlign w:val="center"/>
            <w:hideMark/>
          </w:tcPr>
          <w:p w14:paraId="005C6D1F"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c>
          <w:tcPr>
            <w:tcW w:w="963" w:type="dxa"/>
            <w:tcBorders>
              <w:top w:val="nil"/>
              <w:left w:val="nil"/>
              <w:bottom w:val="single" w:sz="4" w:space="0" w:color="auto"/>
              <w:right w:val="single" w:sz="4" w:space="0" w:color="auto"/>
            </w:tcBorders>
            <w:shd w:val="clear" w:color="000000" w:fill="FCE4D6"/>
            <w:vAlign w:val="center"/>
            <w:hideMark/>
          </w:tcPr>
          <w:p w14:paraId="74D2FD80" w14:textId="77777777" w:rsidR="005C7723" w:rsidRPr="005C7723" w:rsidRDefault="005C7723" w:rsidP="005C7723">
            <w:pPr>
              <w:spacing w:after="0" w:line="240" w:lineRule="auto"/>
              <w:jc w:val="center"/>
              <w:rPr>
                <w:rFonts w:ascii="Calibri" w:eastAsia="Times New Roman" w:hAnsi="Calibri" w:cs="Calibri"/>
                <w:kern w:val="0"/>
                <w:sz w:val="20"/>
                <w:szCs w:val="20"/>
                <w:lang w:eastAsia="hu-HU"/>
                <w14:ligatures w14:val="none"/>
              </w:rPr>
            </w:pPr>
            <w:r w:rsidRPr="005C7723">
              <w:rPr>
                <w:rFonts w:ascii="Calibri" w:eastAsia="Times New Roman" w:hAnsi="Calibri" w:cs="Calibri"/>
                <w:kern w:val="0"/>
                <w:sz w:val="20"/>
                <w:szCs w:val="20"/>
                <w:lang w:eastAsia="hu-HU"/>
                <w14:ligatures w14:val="none"/>
              </w:rPr>
              <w:t>0,00%</w:t>
            </w:r>
          </w:p>
        </w:tc>
      </w:tr>
      <w:tr w:rsidR="005C7723" w:rsidRPr="005C7723" w14:paraId="63EFE092" w14:textId="77777777" w:rsidTr="005C7723">
        <w:trPr>
          <w:trHeight w:val="222"/>
        </w:trPr>
        <w:tc>
          <w:tcPr>
            <w:tcW w:w="3445" w:type="dxa"/>
            <w:gridSpan w:val="2"/>
            <w:tcBorders>
              <w:top w:val="nil"/>
              <w:left w:val="nil"/>
              <w:bottom w:val="nil"/>
              <w:right w:val="nil"/>
            </w:tcBorders>
            <w:noWrap/>
            <w:vAlign w:val="bottom"/>
            <w:hideMark/>
          </w:tcPr>
          <w:p w14:paraId="7A1EE28F" w14:textId="77777777" w:rsidR="005C7723" w:rsidRPr="005C7723" w:rsidRDefault="005C7723" w:rsidP="005C7723">
            <w:pPr>
              <w:spacing w:after="0" w:line="240" w:lineRule="auto"/>
              <w:rPr>
                <w:rFonts w:ascii="Calibri" w:eastAsia="Times New Roman" w:hAnsi="Calibri" w:cs="Calibri"/>
                <w:kern w:val="0"/>
                <w:lang w:eastAsia="hu-HU"/>
                <w14:ligatures w14:val="none"/>
              </w:rPr>
            </w:pPr>
            <w:r w:rsidRPr="005C7723">
              <w:rPr>
                <w:rFonts w:ascii="Calibri" w:eastAsia="Times New Roman" w:hAnsi="Calibri" w:cs="Calibri"/>
                <w:kern w:val="0"/>
                <w:lang w:eastAsia="hu-HU"/>
                <w14:ligatures w14:val="none"/>
              </w:rPr>
              <w:t>Forrás: TeIR, Nemzeti Munkaügyi Hivatal</w:t>
            </w:r>
          </w:p>
        </w:tc>
        <w:tc>
          <w:tcPr>
            <w:tcW w:w="1023" w:type="dxa"/>
            <w:tcBorders>
              <w:top w:val="nil"/>
              <w:left w:val="nil"/>
              <w:bottom w:val="nil"/>
              <w:right w:val="nil"/>
            </w:tcBorders>
            <w:noWrap/>
            <w:vAlign w:val="bottom"/>
            <w:hideMark/>
          </w:tcPr>
          <w:p w14:paraId="0DE6932B" w14:textId="77777777" w:rsidR="005C7723" w:rsidRPr="005C7723" w:rsidRDefault="005C7723" w:rsidP="005C7723">
            <w:pPr>
              <w:spacing w:after="0" w:line="240" w:lineRule="auto"/>
              <w:rPr>
                <w:rFonts w:ascii="Calibri" w:eastAsia="Times New Roman" w:hAnsi="Calibri" w:cs="Calibri"/>
                <w:kern w:val="0"/>
                <w:lang w:eastAsia="hu-HU"/>
                <w14:ligatures w14:val="none"/>
              </w:rPr>
            </w:pPr>
          </w:p>
        </w:tc>
        <w:tc>
          <w:tcPr>
            <w:tcW w:w="1068" w:type="dxa"/>
            <w:tcBorders>
              <w:top w:val="nil"/>
              <w:left w:val="nil"/>
              <w:bottom w:val="nil"/>
              <w:right w:val="nil"/>
            </w:tcBorders>
            <w:noWrap/>
            <w:vAlign w:val="bottom"/>
            <w:hideMark/>
          </w:tcPr>
          <w:p w14:paraId="61A89EFA" w14:textId="77777777" w:rsidR="005C7723" w:rsidRPr="005C7723" w:rsidRDefault="005C7723" w:rsidP="005C7723">
            <w:pPr>
              <w:spacing w:after="0" w:line="240" w:lineRule="auto"/>
              <w:rPr>
                <w:rFonts w:ascii="Times New Roman" w:eastAsia="Times New Roman" w:hAnsi="Times New Roman" w:cs="Times New Roman"/>
                <w:kern w:val="0"/>
                <w:sz w:val="20"/>
                <w:szCs w:val="20"/>
                <w:lang w:eastAsia="hu-HU"/>
                <w14:ligatures w14:val="none"/>
              </w:rPr>
            </w:pPr>
          </w:p>
        </w:tc>
        <w:tc>
          <w:tcPr>
            <w:tcW w:w="1128" w:type="dxa"/>
            <w:tcBorders>
              <w:top w:val="nil"/>
              <w:left w:val="nil"/>
              <w:bottom w:val="nil"/>
              <w:right w:val="nil"/>
            </w:tcBorders>
            <w:noWrap/>
            <w:vAlign w:val="bottom"/>
            <w:hideMark/>
          </w:tcPr>
          <w:p w14:paraId="1CE7CC2B" w14:textId="77777777" w:rsidR="005C7723" w:rsidRPr="005C7723" w:rsidRDefault="005C7723" w:rsidP="005C7723">
            <w:pPr>
              <w:spacing w:after="0" w:line="240" w:lineRule="auto"/>
              <w:rPr>
                <w:rFonts w:ascii="Times New Roman" w:eastAsia="Times New Roman" w:hAnsi="Times New Roman" w:cs="Times New Roman"/>
                <w:kern w:val="0"/>
                <w:sz w:val="20"/>
                <w:szCs w:val="20"/>
                <w:lang w:eastAsia="hu-HU"/>
                <w14:ligatures w14:val="none"/>
              </w:rPr>
            </w:pPr>
          </w:p>
        </w:tc>
        <w:tc>
          <w:tcPr>
            <w:tcW w:w="993" w:type="dxa"/>
            <w:tcBorders>
              <w:top w:val="nil"/>
              <w:left w:val="nil"/>
              <w:bottom w:val="nil"/>
              <w:right w:val="nil"/>
            </w:tcBorders>
            <w:noWrap/>
            <w:vAlign w:val="bottom"/>
            <w:hideMark/>
          </w:tcPr>
          <w:p w14:paraId="03903DF4" w14:textId="77777777" w:rsidR="005C7723" w:rsidRPr="005C7723" w:rsidRDefault="005C7723" w:rsidP="005C7723">
            <w:pPr>
              <w:spacing w:after="0" w:line="240" w:lineRule="auto"/>
              <w:rPr>
                <w:rFonts w:ascii="Times New Roman" w:eastAsia="Times New Roman" w:hAnsi="Times New Roman" w:cs="Times New Roman"/>
                <w:kern w:val="0"/>
                <w:sz w:val="20"/>
                <w:szCs w:val="20"/>
                <w:lang w:eastAsia="hu-HU"/>
                <w14:ligatures w14:val="none"/>
              </w:rPr>
            </w:pPr>
          </w:p>
        </w:tc>
        <w:tc>
          <w:tcPr>
            <w:tcW w:w="1083" w:type="dxa"/>
            <w:tcBorders>
              <w:top w:val="nil"/>
              <w:left w:val="nil"/>
              <w:bottom w:val="nil"/>
              <w:right w:val="nil"/>
            </w:tcBorders>
            <w:noWrap/>
            <w:vAlign w:val="bottom"/>
            <w:hideMark/>
          </w:tcPr>
          <w:p w14:paraId="4FA5732F" w14:textId="77777777" w:rsidR="005C7723" w:rsidRPr="005C7723" w:rsidRDefault="005C7723" w:rsidP="005C7723">
            <w:pPr>
              <w:spacing w:after="0" w:line="240" w:lineRule="auto"/>
              <w:rPr>
                <w:rFonts w:ascii="Times New Roman" w:eastAsia="Times New Roman" w:hAnsi="Times New Roman" w:cs="Times New Roman"/>
                <w:kern w:val="0"/>
                <w:sz w:val="20"/>
                <w:szCs w:val="20"/>
                <w:lang w:eastAsia="hu-HU"/>
                <w14:ligatures w14:val="none"/>
              </w:rPr>
            </w:pPr>
          </w:p>
        </w:tc>
        <w:tc>
          <w:tcPr>
            <w:tcW w:w="963" w:type="dxa"/>
            <w:tcBorders>
              <w:top w:val="nil"/>
              <w:left w:val="nil"/>
              <w:bottom w:val="nil"/>
              <w:right w:val="nil"/>
            </w:tcBorders>
            <w:noWrap/>
            <w:vAlign w:val="bottom"/>
            <w:hideMark/>
          </w:tcPr>
          <w:p w14:paraId="1940BF19" w14:textId="77777777" w:rsidR="005C7723" w:rsidRPr="005C7723" w:rsidRDefault="005C7723" w:rsidP="005C7723">
            <w:pPr>
              <w:spacing w:after="0" w:line="240" w:lineRule="auto"/>
              <w:rPr>
                <w:rFonts w:ascii="Times New Roman" w:eastAsia="Times New Roman" w:hAnsi="Times New Roman" w:cs="Times New Roman"/>
                <w:kern w:val="0"/>
                <w:sz w:val="20"/>
                <w:szCs w:val="20"/>
                <w:lang w:eastAsia="hu-HU"/>
                <w14:ligatures w14:val="none"/>
              </w:rPr>
            </w:pPr>
          </w:p>
        </w:tc>
      </w:tr>
    </w:tbl>
    <w:p w14:paraId="0D66B86E" w14:textId="68ACB508" w:rsidR="00226BEB" w:rsidRPr="007B2854" w:rsidRDefault="00226BEB" w:rsidP="00991B75">
      <w:pPr>
        <w:autoSpaceDE w:val="0"/>
        <w:autoSpaceDN w:val="0"/>
        <w:adjustRightInd w:val="0"/>
        <w:spacing w:after="20"/>
        <w:jc w:val="both"/>
        <w:rPr>
          <w:rFonts w:ascii="Arial" w:hAnsi="Arial" w:cs="Arial"/>
        </w:rPr>
      </w:pPr>
    </w:p>
    <w:p w14:paraId="4725B638" w14:textId="1642A6C0" w:rsidR="009648F5" w:rsidRPr="00991B75" w:rsidRDefault="009648F5" w:rsidP="00991B75">
      <w:pPr>
        <w:pStyle w:val="Listaszerbekezds"/>
        <w:numPr>
          <w:ilvl w:val="0"/>
          <w:numId w:val="23"/>
        </w:numPr>
        <w:autoSpaceDE w:val="0"/>
        <w:autoSpaceDN w:val="0"/>
        <w:adjustRightInd w:val="0"/>
        <w:spacing w:after="20"/>
        <w:jc w:val="both"/>
        <w:rPr>
          <w:rFonts w:ascii="Arial" w:hAnsi="Arial" w:cs="Arial"/>
          <w:b/>
          <w:bCs/>
        </w:rPr>
      </w:pPr>
      <w:r w:rsidRPr="00991B75">
        <w:rPr>
          <w:rFonts w:ascii="Arial" w:hAnsi="Arial" w:cs="Arial"/>
          <w:b/>
          <w:bCs/>
        </w:rPr>
        <w:t>tevékeny időskor, élethosszig tartó tanulás, idősek, nyugdíjasok foglalkoztatásának lehetőségei a közintézményekben, foglakoztatásukat támogató egyéb programok a településen;</w:t>
      </w:r>
    </w:p>
    <w:p w14:paraId="328E4367" w14:textId="77777777" w:rsidR="00991B75" w:rsidRDefault="00991B75" w:rsidP="00991B75">
      <w:pPr>
        <w:autoSpaceDE w:val="0"/>
        <w:autoSpaceDN w:val="0"/>
        <w:adjustRightInd w:val="0"/>
        <w:rPr>
          <w:rFonts w:ascii="Arial" w:hAnsi="Arial" w:cs="Arial"/>
        </w:rPr>
      </w:pPr>
    </w:p>
    <w:p w14:paraId="517DA51C" w14:textId="409F18FC" w:rsidR="00991B75" w:rsidRPr="00991B75" w:rsidRDefault="00991B75" w:rsidP="00BF5034">
      <w:pPr>
        <w:autoSpaceDE w:val="0"/>
        <w:autoSpaceDN w:val="0"/>
        <w:adjustRightInd w:val="0"/>
        <w:jc w:val="both"/>
        <w:rPr>
          <w:rFonts w:ascii="Arial" w:hAnsi="Arial" w:cs="Arial"/>
        </w:rPr>
      </w:pPr>
      <w:r w:rsidRPr="00991B75">
        <w:rPr>
          <w:rFonts w:ascii="Arial" w:hAnsi="Arial" w:cs="Arial"/>
        </w:rPr>
        <w:t xml:space="preserve">A 60 éven felülieknél a gazdasági aktivitás fokozott csökkenését feltételezzük, mivel e korcsoport foglalkoztatására nincs megfelelő adat. Természetesen sokan vannak, akik családon belüli munkamegosztásból nagyrészt vállalnak, vagy a saját tulajdonukat képező mezőgazdasági földterületen munkát végeznek, és ezzel a család megélhetését elősegítik. A korosztály havi jövedelmének döntő hányadát a nyugdíj biztosítja. </w:t>
      </w:r>
    </w:p>
    <w:p w14:paraId="78D654BC" w14:textId="77777777" w:rsidR="00991B75" w:rsidRPr="00991B75" w:rsidRDefault="00991B75" w:rsidP="00991B75">
      <w:pPr>
        <w:autoSpaceDE w:val="0"/>
        <w:autoSpaceDN w:val="0"/>
        <w:adjustRightInd w:val="0"/>
        <w:spacing w:after="20"/>
        <w:jc w:val="both"/>
        <w:rPr>
          <w:rFonts w:ascii="Arial" w:hAnsi="Arial" w:cs="Arial"/>
          <w:b/>
          <w:bCs/>
        </w:rPr>
      </w:pPr>
    </w:p>
    <w:p w14:paraId="01B8DD3A" w14:textId="313CEA11" w:rsidR="009648F5" w:rsidRPr="00991B75" w:rsidRDefault="009648F5" w:rsidP="00EA1BD3">
      <w:pPr>
        <w:autoSpaceDE w:val="0"/>
        <w:autoSpaceDN w:val="0"/>
        <w:adjustRightInd w:val="0"/>
        <w:spacing w:after="20"/>
        <w:ind w:firstLine="142"/>
        <w:jc w:val="both"/>
        <w:rPr>
          <w:rFonts w:ascii="Arial" w:hAnsi="Arial" w:cs="Arial"/>
          <w:b/>
          <w:bCs/>
        </w:rPr>
      </w:pPr>
      <w:r w:rsidRPr="00991B75">
        <w:rPr>
          <w:rFonts w:ascii="Arial" w:hAnsi="Arial" w:cs="Arial"/>
          <w:b/>
          <w:bCs/>
          <w:i/>
          <w:iCs/>
        </w:rPr>
        <w:t>c)</w:t>
      </w:r>
      <w:r w:rsidRPr="00991B75">
        <w:rPr>
          <w:rFonts w:ascii="Arial" w:hAnsi="Arial" w:cs="Arial"/>
          <w:b/>
          <w:bCs/>
        </w:rPr>
        <w:t xml:space="preserve"> hátrányos megkülönböztetés a foglalkoztatás területén.</w:t>
      </w:r>
    </w:p>
    <w:p w14:paraId="0E5B7561" w14:textId="77777777" w:rsidR="00BF5034" w:rsidRDefault="00BF5034" w:rsidP="00BF5034">
      <w:pPr>
        <w:jc w:val="both"/>
        <w:rPr>
          <w:rFonts w:ascii="Arial" w:hAnsi="Arial" w:cs="Arial"/>
        </w:rPr>
      </w:pPr>
    </w:p>
    <w:p w14:paraId="7FD03BD4" w14:textId="6226491B" w:rsidR="00BD5075" w:rsidRPr="007B2854" w:rsidRDefault="00991B75" w:rsidP="00BF5034">
      <w:pPr>
        <w:jc w:val="both"/>
        <w:rPr>
          <w:rFonts w:ascii="Arial" w:hAnsi="Arial" w:cs="Arial"/>
        </w:rPr>
      </w:pPr>
      <w:r w:rsidRPr="00F30688">
        <w:rPr>
          <w:rFonts w:ascii="Arial" w:hAnsi="Arial" w:cs="Arial"/>
        </w:rPr>
        <w:t>Az önkormányzatnak nincs tudomása hátrányos megkülönböztetésről a foglalkoztatás területén.</w:t>
      </w:r>
    </w:p>
    <w:p w14:paraId="46FB6ED2" w14:textId="77777777" w:rsidR="007B2854" w:rsidRDefault="007B2854" w:rsidP="00EA1BD3">
      <w:pPr>
        <w:autoSpaceDE w:val="0"/>
        <w:autoSpaceDN w:val="0"/>
        <w:adjustRightInd w:val="0"/>
        <w:spacing w:after="20"/>
        <w:ind w:firstLine="142"/>
        <w:jc w:val="both"/>
        <w:rPr>
          <w:rFonts w:ascii="Arial" w:hAnsi="Arial" w:cs="Arial"/>
          <w:b/>
        </w:rPr>
      </w:pPr>
      <w:smartTag w:uri="urn:schemas-microsoft-com:office:smarttags" w:element="metricconverter">
        <w:smartTagPr>
          <w:attr w:name="ProductID" w:val="6.3 A"/>
        </w:smartTagPr>
      </w:smartTag>
    </w:p>
    <w:p w14:paraId="57F67B0F" w14:textId="3786BC88" w:rsidR="009648F5" w:rsidRPr="007B2854" w:rsidRDefault="009648F5" w:rsidP="00EA1BD3">
      <w:pPr>
        <w:autoSpaceDE w:val="0"/>
        <w:autoSpaceDN w:val="0"/>
        <w:adjustRightInd w:val="0"/>
        <w:spacing w:after="20"/>
        <w:ind w:firstLine="142"/>
        <w:jc w:val="both"/>
        <w:rPr>
          <w:rFonts w:ascii="Arial" w:hAnsi="Arial" w:cs="Arial"/>
          <w:b/>
        </w:rPr>
      </w:pPr>
      <w:r w:rsidRPr="007B2854">
        <w:rPr>
          <w:rFonts w:ascii="Arial" w:hAnsi="Arial" w:cs="Arial"/>
          <w:b/>
        </w:rPr>
        <w:t>6.3 A közszolgáltatásokhoz, közösségi közlekedéshez, információhoz és a közösségi élet gyakorlásához való hozzáférés</w:t>
      </w:r>
    </w:p>
    <w:p w14:paraId="25DBC3F2" w14:textId="77777777" w:rsidR="009648F5" w:rsidRPr="007B2854" w:rsidRDefault="009648F5" w:rsidP="00EA1BD3">
      <w:pPr>
        <w:numPr>
          <w:ilvl w:val="0"/>
          <w:numId w:val="24"/>
        </w:numPr>
        <w:autoSpaceDE w:val="0"/>
        <w:autoSpaceDN w:val="0"/>
        <w:adjustRightInd w:val="0"/>
        <w:spacing w:after="20" w:line="240" w:lineRule="auto"/>
        <w:jc w:val="both"/>
        <w:rPr>
          <w:rFonts w:ascii="Arial" w:hAnsi="Arial" w:cs="Arial"/>
        </w:rPr>
      </w:pPr>
      <w:r w:rsidRPr="007B2854">
        <w:rPr>
          <w:rFonts w:ascii="Arial" w:hAnsi="Arial" w:cs="Arial"/>
        </w:rPr>
        <w:t>az idősek egészségügyi és szociális szolgáltatásokhoz való hozzáférése;</w:t>
      </w:r>
    </w:p>
    <w:p w14:paraId="42AF9192" w14:textId="77777777" w:rsidR="009648F5" w:rsidRPr="007B2854" w:rsidRDefault="009648F5" w:rsidP="00C00C6E">
      <w:pPr>
        <w:autoSpaceDE w:val="0"/>
        <w:autoSpaceDN w:val="0"/>
        <w:adjustRightInd w:val="0"/>
        <w:spacing w:after="20"/>
        <w:ind w:firstLine="142"/>
        <w:jc w:val="both"/>
        <w:rPr>
          <w:rFonts w:ascii="Arial" w:hAnsi="Arial" w:cs="Arial"/>
        </w:rPr>
      </w:pPr>
    </w:p>
    <w:tbl>
      <w:tblPr>
        <w:tblW w:w="9880" w:type="dxa"/>
        <w:tblCellMar>
          <w:left w:w="70" w:type="dxa"/>
          <w:right w:w="70" w:type="dxa"/>
        </w:tblCellMar>
        <w:tblLook w:val="04A0" w:firstRow="1" w:lastRow="0" w:firstColumn="1" w:lastColumn="0" w:noHBand="0" w:noVBand="1"/>
      </w:tblPr>
      <w:tblGrid>
        <w:gridCol w:w="960"/>
        <w:gridCol w:w="3140"/>
        <w:gridCol w:w="3000"/>
        <w:gridCol w:w="2780"/>
      </w:tblGrid>
      <w:tr w:rsidR="00B04AC1" w:rsidRPr="00B04AC1" w14:paraId="3BA2BF59" w14:textId="77777777" w:rsidTr="00B04AC1">
        <w:trPr>
          <w:trHeight w:val="1095"/>
        </w:trPr>
        <w:tc>
          <w:tcPr>
            <w:tcW w:w="9880"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295BA3AC"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 xml:space="preserve">6.3. számú táblázat – Nyugdíjban, ellátásban, járadékban és egyéb járandóságban részesülők száma </w:t>
            </w:r>
            <w:r w:rsidRPr="00B04AC1">
              <w:rPr>
                <w:rFonts w:ascii="Calibri" w:eastAsia="Times New Roman" w:hAnsi="Calibri" w:cs="Calibri"/>
                <w:i/>
                <w:iCs/>
                <w:kern w:val="0"/>
                <w:lang w:eastAsia="hu-HU"/>
                <w14:ligatures w14:val="none"/>
              </w:rPr>
              <w:t>(Megegyezik a 6.1.1-es táblázattal)</w:t>
            </w:r>
          </w:p>
        </w:tc>
      </w:tr>
      <w:tr w:rsidR="00B04AC1" w:rsidRPr="00B04AC1" w14:paraId="051B08AE" w14:textId="77777777" w:rsidTr="00B04AC1">
        <w:trPr>
          <w:trHeight w:val="1380"/>
        </w:trPr>
        <w:tc>
          <w:tcPr>
            <w:tcW w:w="960" w:type="dxa"/>
            <w:tcBorders>
              <w:top w:val="nil"/>
              <w:left w:val="single" w:sz="4" w:space="0" w:color="auto"/>
              <w:bottom w:val="single" w:sz="4" w:space="0" w:color="auto"/>
              <w:right w:val="single" w:sz="4" w:space="0" w:color="auto"/>
            </w:tcBorders>
            <w:shd w:val="clear" w:color="000000" w:fill="E2EFDA"/>
            <w:noWrap/>
            <w:vAlign w:val="center"/>
            <w:hideMark/>
          </w:tcPr>
          <w:p w14:paraId="6D938635"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Év</w:t>
            </w:r>
          </w:p>
        </w:tc>
        <w:tc>
          <w:tcPr>
            <w:tcW w:w="3140" w:type="dxa"/>
            <w:tcBorders>
              <w:top w:val="nil"/>
              <w:left w:val="nil"/>
              <w:bottom w:val="single" w:sz="4" w:space="0" w:color="auto"/>
              <w:right w:val="single" w:sz="4" w:space="0" w:color="auto"/>
            </w:tcBorders>
            <w:shd w:val="clear" w:color="000000" w:fill="E2EFDA"/>
            <w:vAlign w:val="center"/>
            <w:hideMark/>
          </w:tcPr>
          <w:p w14:paraId="65B2C2A8" w14:textId="77777777" w:rsidR="00BF5034"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 xml:space="preserve">Nyugdíjban, ellátásban, járadékban és egyéb járandóságban részesülő férfiak száma </w:t>
            </w:r>
          </w:p>
          <w:p w14:paraId="4F908707" w14:textId="15E29E9F"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kern w:val="0"/>
                <w:lang w:eastAsia="hu-HU"/>
                <w14:ligatures w14:val="none"/>
              </w:rPr>
              <w:t>(TS 063)</w:t>
            </w:r>
          </w:p>
        </w:tc>
        <w:tc>
          <w:tcPr>
            <w:tcW w:w="3000" w:type="dxa"/>
            <w:tcBorders>
              <w:top w:val="nil"/>
              <w:left w:val="nil"/>
              <w:bottom w:val="single" w:sz="4" w:space="0" w:color="auto"/>
              <w:right w:val="single" w:sz="4" w:space="0" w:color="auto"/>
            </w:tcBorders>
            <w:shd w:val="clear" w:color="000000" w:fill="E2EFDA"/>
            <w:vAlign w:val="center"/>
            <w:hideMark/>
          </w:tcPr>
          <w:p w14:paraId="31EBE958" w14:textId="77777777" w:rsidR="00BF5034"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 xml:space="preserve">Nyugdíjban, ellátásban, járadékban és egyéb járandóságban részesülő nők száma </w:t>
            </w:r>
          </w:p>
          <w:p w14:paraId="76990768" w14:textId="4263958F"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kern w:val="0"/>
                <w:lang w:eastAsia="hu-HU"/>
                <w14:ligatures w14:val="none"/>
              </w:rPr>
              <w:t>(TS 064)</w:t>
            </w:r>
          </w:p>
        </w:tc>
        <w:tc>
          <w:tcPr>
            <w:tcW w:w="2780" w:type="dxa"/>
            <w:tcBorders>
              <w:top w:val="nil"/>
              <w:left w:val="nil"/>
              <w:bottom w:val="single" w:sz="4" w:space="0" w:color="auto"/>
              <w:right w:val="single" w:sz="4" w:space="0" w:color="auto"/>
            </w:tcBorders>
            <w:shd w:val="clear" w:color="000000" w:fill="E2EFDA"/>
            <w:vAlign w:val="center"/>
            <w:hideMark/>
          </w:tcPr>
          <w:p w14:paraId="67BE2840"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Összes nyugdíjas</w:t>
            </w:r>
          </w:p>
        </w:tc>
      </w:tr>
      <w:tr w:rsidR="00B04AC1" w:rsidRPr="00B04AC1" w14:paraId="4C4039BA" w14:textId="77777777" w:rsidTr="00B04AC1">
        <w:trPr>
          <w:trHeight w:val="330"/>
        </w:trPr>
        <w:tc>
          <w:tcPr>
            <w:tcW w:w="960" w:type="dxa"/>
            <w:tcBorders>
              <w:top w:val="nil"/>
              <w:left w:val="single" w:sz="4" w:space="0" w:color="auto"/>
              <w:bottom w:val="single" w:sz="4" w:space="0" w:color="auto"/>
              <w:right w:val="single" w:sz="4" w:space="0" w:color="auto"/>
            </w:tcBorders>
            <w:vAlign w:val="center"/>
            <w:hideMark/>
          </w:tcPr>
          <w:p w14:paraId="79289E20"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2018</w:t>
            </w:r>
          </w:p>
        </w:tc>
        <w:tc>
          <w:tcPr>
            <w:tcW w:w="3140" w:type="dxa"/>
            <w:tcBorders>
              <w:top w:val="nil"/>
              <w:left w:val="nil"/>
              <w:bottom w:val="single" w:sz="4" w:space="0" w:color="auto"/>
              <w:right w:val="single" w:sz="4" w:space="0" w:color="auto"/>
            </w:tcBorders>
            <w:vAlign w:val="center"/>
            <w:hideMark/>
          </w:tcPr>
          <w:p w14:paraId="26472431"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43</w:t>
            </w:r>
          </w:p>
        </w:tc>
        <w:tc>
          <w:tcPr>
            <w:tcW w:w="3000" w:type="dxa"/>
            <w:tcBorders>
              <w:top w:val="nil"/>
              <w:left w:val="nil"/>
              <w:bottom w:val="single" w:sz="4" w:space="0" w:color="auto"/>
              <w:right w:val="single" w:sz="4" w:space="0" w:color="auto"/>
            </w:tcBorders>
            <w:vAlign w:val="center"/>
            <w:hideMark/>
          </w:tcPr>
          <w:p w14:paraId="12443B4E"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52</w:t>
            </w:r>
          </w:p>
        </w:tc>
        <w:tc>
          <w:tcPr>
            <w:tcW w:w="2780" w:type="dxa"/>
            <w:tcBorders>
              <w:top w:val="nil"/>
              <w:left w:val="nil"/>
              <w:bottom w:val="single" w:sz="4" w:space="0" w:color="auto"/>
              <w:right w:val="single" w:sz="4" w:space="0" w:color="auto"/>
            </w:tcBorders>
            <w:shd w:val="clear" w:color="000000" w:fill="FCE4D6"/>
            <w:vAlign w:val="center"/>
            <w:hideMark/>
          </w:tcPr>
          <w:p w14:paraId="5EA3C818"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95</w:t>
            </w:r>
          </w:p>
        </w:tc>
      </w:tr>
      <w:tr w:rsidR="00B04AC1" w:rsidRPr="00B04AC1" w14:paraId="0A944879" w14:textId="77777777" w:rsidTr="00B04AC1">
        <w:trPr>
          <w:trHeight w:val="300"/>
        </w:trPr>
        <w:tc>
          <w:tcPr>
            <w:tcW w:w="960" w:type="dxa"/>
            <w:tcBorders>
              <w:top w:val="nil"/>
              <w:left w:val="single" w:sz="4" w:space="0" w:color="auto"/>
              <w:bottom w:val="single" w:sz="4" w:space="0" w:color="auto"/>
              <w:right w:val="single" w:sz="4" w:space="0" w:color="auto"/>
            </w:tcBorders>
            <w:vAlign w:val="center"/>
            <w:hideMark/>
          </w:tcPr>
          <w:p w14:paraId="56F37BD2"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2019</w:t>
            </w:r>
          </w:p>
        </w:tc>
        <w:tc>
          <w:tcPr>
            <w:tcW w:w="3140" w:type="dxa"/>
            <w:tcBorders>
              <w:top w:val="nil"/>
              <w:left w:val="nil"/>
              <w:bottom w:val="single" w:sz="4" w:space="0" w:color="auto"/>
              <w:right w:val="single" w:sz="4" w:space="0" w:color="auto"/>
            </w:tcBorders>
            <w:vAlign w:val="center"/>
            <w:hideMark/>
          </w:tcPr>
          <w:p w14:paraId="55E20CAB"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45</w:t>
            </w:r>
          </w:p>
        </w:tc>
        <w:tc>
          <w:tcPr>
            <w:tcW w:w="3000" w:type="dxa"/>
            <w:tcBorders>
              <w:top w:val="nil"/>
              <w:left w:val="nil"/>
              <w:bottom w:val="single" w:sz="4" w:space="0" w:color="auto"/>
              <w:right w:val="single" w:sz="4" w:space="0" w:color="auto"/>
            </w:tcBorders>
            <w:vAlign w:val="center"/>
            <w:hideMark/>
          </w:tcPr>
          <w:p w14:paraId="5C0CCCBE"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56</w:t>
            </w:r>
          </w:p>
        </w:tc>
        <w:tc>
          <w:tcPr>
            <w:tcW w:w="2780" w:type="dxa"/>
            <w:tcBorders>
              <w:top w:val="nil"/>
              <w:left w:val="nil"/>
              <w:bottom w:val="single" w:sz="4" w:space="0" w:color="auto"/>
              <w:right w:val="single" w:sz="4" w:space="0" w:color="auto"/>
            </w:tcBorders>
            <w:shd w:val="clear" w:color="000000" w:fill="FCE4D6"/>
            <w:vAlign w:val="center"/>
            <w:hideMark/>
          </w:tcPr>
          <w:p w14:paraId="72177FF2"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101</w:t>
            </w:r>
          </w:p>
        </w:tc>
      </w:tr>
      <w:tr w:rsidR="00B04AC1" w:rsidRPr="00B04AC1" w14:paraId="174B11B7" w14:textId="77777777" w:rsidTr="00B04AC1">
        <w:trPr>
          <w:trHeight w:val="300"/>
        </w:trPr>
        <w:tc>
          <w:tcPr>
            <w:tcW w:w="960" w:type="dxa"/>
            <w:tcBorders>
              <w:top w:val="nil"/>
              <w:left w:val="single" w:sz="4" w:space="0" w:color="auto"/>
              <w:bottom w:val="single" w:sz="4" w:space="0" w:color="auto"/>
              <w:right w:val="single" w:sz="4" w:space="0" w:color="auto"/>
            </w:tcBorders>
            <w:vAlign w:val="center"/>
            <w:hideMark/>
          </w:tcPr>
          <w:p w14:paraId="75AD109D"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2020</w:t>
            </w:r>
          </w:p>
        </w:tc>
        <w:tc>
          <w:tcPr>
            <w:tcW w:w="3140" w:type="dxa"/>
            <w:tcBorders>
              <w:top w:val="nil"/>
              <w:left w:val="nil"/>
              <w:bottom w:val="single" w:sz="4" w:space="0" w:color="auto"/>
              <w:right w:val="single" w:sz="4" w:space="0" w:color="auto"/>
            </w:tcBorders>
            <w:vAlign w:val="center"/>
            <w:hideMark/>
          </w:tcPr>
          <w:p w14:paraId="0B633BE4"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46</w:t>
            </w:r>
          </w:p>
        </w:tc>
        <w:tc>
          <w:tcPr>
            <w:tcW w:w="3000" w:type="dxa"/>
            <w:tcBorders>
              <w:top w:val="nil"/>
              <w:left w:val="nil"/>
              <w:bottom w:val="single" w:sz="4" w:space="0" w:color="auto"/>
              <w:right w:val="single" w:sz="4" w:space="0" w:color="auto"/>
            </w:tcBorders>
            <w:vAlign w:val="center"/>
            <w:hideMark/>
          </w:tcPr>
          <w:p w14:paraId="78FD602F"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59</w:t>
            </w:r>
          </w:p>
        </w:tc>
        <w:tc>
          <w:tcPr>
            <w:tcW w:w="2780" w:type="dxa"/>
            <w:tcBorders>
              <w:top w:val="nil"/>
              <w:left w:val="nil"/>
              <w:bottom w:val="single" w:sz="4" w:space="0" w:color="auto"/>
              <w:right w:val="single" w:sz="4" w:space="0" w:color="auto"/>
            </w:tcBorders>
            <w:shd w:val="clear" w:color="000000" w:fill="FCE4D6"/>
            <w:vAlign w:val="center"/>
            <w:hideMark/>
          </w:tcPr>
          <w:p w14:paraId="2B5FDA6B"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105</w:t>
            </w:r>
          </w:p>
        </w:tc>
      </w:tr>
      <w:tr w:rsidR="00B04AC1" w:rsidRPr="00B04AC1" w14:paraId="0ACD553E" w14:textId="77777777" w:rsidTr="00B04AC1">
        <w:trPr>
          <w:trHeight w:val="300"/>
        </w:trPr>
        <w:tc>
          <w:tcPr>
            <w:tcW w:w="960" w:type="dxa"/>
            <w:tcBorders>
              <w:top w:val="nil"/>
              <w:left w:val="single" w:sz="4" w:space="0" w:color="auto"/>
              <w:bottom w:val="single" w:sz="4" w:space="0" w:color="auto"/>
              <w:right w:val="single" w:sz="4" w:space="0" w:color="auto"/>
            </w:tcBorders>
            <w:vAlign w:val="center"/>
            <w:hideMark/>
          </w:tcPr>
          <w:p w14:paraId="35F360F7"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2021</w:t>
            </w:r>
          </w:p>
        </w:tc>
        <w:tc>
          <w:tcPr>
            <w:tcW w:w="3140" w:type="dxa"/>
            <w:tcBorders>
              <w:top w:val="nil"/>
              <w:left w:val="nil"/>
              <w:bottom w:val="single" w:sz="4" w:space="0" w:color="auto"/>
              <w:right w:val="single" w:sz="4" w:space="0" w:color="auto"/>
            </w:tcBorders>
            <w:vAlign w:val="center"/>
            <w:hideMark/>
          </w:tcPr>
          <w:p w14:paraId="54DBA225"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46</w:t>
            </w:r>
          </w:p>
        </w:tc>
        <w:tc>
          <w:tcPr>
            <w:tcW w:w="3000" w:type="dxa"/>
            <w:tcBorders>
              <w:top w:val="nil"/>
              <w:left w:val="nil"/>
              <w:bottom w:val="single" w:sz="4" w:space="0" w:color="auto"/>
              <w:right w:val="single" w:sz="4" w:space="0" w:color="auto"/>
            </w:tcBorders>
            <w:vAlign w:val="center"/>
            <w:hideMark/>
          </w:tcPr>
          <w:p w14:paraId="08E84B0C"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59</w:t>
            </w:r>
          </w:p>
        </w:tc>
        <w:tc>
          <w:tcPr>
            <w:tcW w:w="2780" w:type="dxa"/>
            <w:tcBorders>
              <w:top w:val="nil"/>
              <w:left w:val="nil"/>
              <w:bottom w:val="single" w:sz="4" w:space="0" w:color="auto"/>
              <w:right w:val="single" w:sz="4" w:space="0" w:color="auto"/>
            </w:tcBorders>
            <w:shd w:val="clear" w:color="000000" w:fill="FCE4D6"/>
            <w:vAlign w:val="center"/>
            <w:hideMark/>
          </w:tcPr>
          <w:p w14:paraId="5293CA86"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105</w:t>
            </w:r>
          </w:p>
        </w:tc>
      </w:tr>
      <w:tr w:rsidR="00B04AC1" w:rsidRPr="00B04AC1" w14:paraId="78941B88" w14:textId="77777777" w:rsidTr="00B04AC1">
        <w:trPr>
          <w:trHeight w:val="300"/>
        </w:trPr>
        <w:tc>
          <w:tcPr>
            <w:tcW w:w="960" w:type="dxa"/>
            <w:tcBorders>
              <w:top w:val="nil"/>
              <w:left w:val="single" w:sz="4" w:space="0" w:color="auto"/>
              <w:bottom w:val="single" w:sz="4" w:space="0" w:color="auto"/>
              <w:right w:val="single" w:sz="4" w:space="0" w:color="auto"/>
            </w:tcBorders>
            <w:vAlign w:val="center"/>
            <w:hideMark/>
          </w:tcPr>
          <w:p w14:paraId="024BE7D8"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2022</w:t>
            </w:r>
          </w:p>
        </w:tc>
        <w:tc>
          <w:tcPr>
            <w:tcW w:w="3140" w:type="dxa"/>
            <w:tcBorders>
              <w:top w:val="nil"/>
              <w:left w:val="nil"/>
              <w:bottom w:val="single" w:sz="4" w:space="0" w:color="auto"/>
              <w:right w:val="single" w:sz="4" w:space="0" w:color="auto"/>
            </w:tcBorders>
            <w:vAlign w:val="center"/>
            <w:hideMark/>
          </w:tcPr>
          <w:p w14:paraId="350A056A"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49</w:t>
            </w:r>
          </w:p>
        </w:tc>
        <w:tc>
          <w:tcPr>
            <w:tcW w:w="3000" w:type="dxa"/>
            <w:tcBorders>
              <w:top w:val="nil"/>
              <w:left w:val="nil"/>
              <w:bottom w:val="single" w:sz="4" w:space="0" w:color="auto"/>
              <w:right w:val="single" w:sz="4" w:space="0" w:color="auto"/>
            </w:tcBorders>
            <w:vAlign w:val="center"/>
            <w:hideMark/>
          </w:tcPr>
          <w:p w14:paraId="5C7E72F9"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57</w:t>
            </w:r>
          </w:p>
        </w:tc>
        <w:tc>
          <w:tcPr>
            <w:tcW w:w="2780" w:type="dxa"/>
            <w:tcBorders>
              <w:top w:val="nil"/>
              <w:left w:val="nil"/>
              <w:bottom w:val="single" w:sz="4" w:space="0" w:color="auto"/>
              <w:right w:val="single" w:sz="4" w:space="0" w:color="auto"/>
            </w:tcBorders>
            <w:shd w:val="clear" w:color="000000" w:fill="FCE4D6"/>
            <w:vAlign w:val="center"/>
            <w:hideMark/>
          </w:tcPr>
          <w:p w14:paraId="7A0DA587"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106</w:t>
            </w:r>
          </w:p>
        </w:tc>
      </w:tr>
      <w:tr w:rsidR="00B04AC1" w:rsidRPr="00B04AC1" w14:paraId="53113765" w14:textId="77777777" w:rsidTr="00B04AC1">
        <w:trPr>
          <w:trHeight w:val="300"/>
        </w:trPr>
        <w:tc>
          <w:tcPr>
            <w:tcW w:w="960" w:type="dxa"/>
            <w:tcBorders>
              <w:top w:val="nil"/>
              <w:left w:val="single" w:sz="4" w:space="0" w:color="auto"/>
              <w:bottom w:val="single" w:sz="4" w:space="0" w:color="auto"/>
              <w:right w:val="single" w:sz="4" w:space="0" w:color="auto"/>
            </w:tcBorders>
            <w:vAlign w:val="center"/>
            <w:hideMark/>
          </w:tcPr>
          <w:p w14:paraId="64F13B65"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2023</w:t>
            </w:r>
          </w:p>
        </w:tc>
        <w:tc>
          <w:tcPr>
            <w:tcW w:w="3140" w:type="dxa"/>
            <w:tcBorders>
              <w:top w:val="nil"/>
              <w:left w:val="nil"/>
              <w:bottom w:val="single" w:sz="4" w:space="0" w:color="auto"/>
              <w:right w:val="single" w:sz="4" w:space="0" w:color="auto"/>
            </w:tcBorders>
            <w:vAlign w:val="center"/>
            <w:hideMark/>
          </w:tcPr>
          <w:p w14:paraId="15808FCC"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49</w:t>
            </w:r>
          </w:p>
        </w:tc>
        <w:tc>
          <w:tcPr>
            <w:tcW w:w="3000" w:type="dxa"/>
            <w:tcBorders>
              <w:top w:val="nil"/>
              <w:left w:val="nil"/>
              <w:bottom w:val="single" w:sz="4" w:space="0" w:color="auto"/>
              <w:right w:val="single" w:sz="4" w:space="0" w:color="auto"/>
            </w:tcBorders>
            <w:vAlign w:val="center"/>
            <w:hideMark/>
          </w:tcPr>
          <w:p w14:paraId="0019537D"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54</w:t>
            </w:r>
          </w:p>
        </w:tc>
        <w:tc>
          <w:tcPr>
            <w:tcW w:w="2780" w:type="dxa"/>
            <w:tcBorders>
              <w:top w:val="nil"/>
              <w:left w:val="nil"/>
              <w:bottom w:val="single" w:sz="4" w:space="0" w:color="auto"/>
              <w:right w:val="single" w:sz="4" w:space="0" w:color="auto"/>
            </w:tcBorders>
            <w:shd w:val="clear" w:color="000000" w:fill="FCE4D6"/>
            <w:vAlign w:val="center"/>
            <w:hideMark/>
          </w:tcPr>
          <w:p w14:paraId="66A495BC"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103</w:t>
            </w:r>
          </w:p>
        </w:tc>
      </w:tr>
      <w:tr w:rsidR="00B04AC1" w:rsidRPr="00B04AC1" w14:paraId="0C8BEB40" w14:textId="77777777" w:rsidTr="00B04AC1">
        <w:trPr>
          <w:trHeight w:val="300"/>
        </w:trPr>
        <w:tc>
          <w:tcPr>
            <w:tcW w:w="4100" w:type="dxa"/>
            <w:gridSpan w:val="2"/>
            <w:tcBorders>
              <w:top w:val="nil"/>
              <w:left w:val="nil"/>
              <w:bottom w:val="nil"/>
              <w:right w:val="nil"/>
            </w:tcBorders>
            <w:noWrap/>
            <w:vAlign w:val="bottom"/>
            <w:hideMark/>
          </w:tcPr>
          <w:p w14:paraId="56870CF5" w14:textId="77777777" w:rsidR="00B04AC1" w:rsidRPr="00B04AC1" w:rsidRDefault="00B04AC1" w:rsidP="00B04AC1">
            <w:pPr>
              <w:spacing w:after="0" w:line="240" w:lineRule="auto"/>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Forrás: TeIR, KSH Tstar</w:t>
            </w:r>
          </w:p>
        </w:tc>
        <w:tc>
          <w:tcPr>
            <w:tcW w:w="3000" w:type="dxa"/>
            <w:tcBorders>
              <w:top w:val="nil"/>
              <w:left w:val="nil"/>
              <w:bottom w:val="nil"/>
              <w:right w:val="nil"/>
            </w:tcBorders>
            <w:noWrap/>
            <w:vAlign w:val="bottom"/>
            <w:hideMark/>
          </w:tcPr>
          <w:p w14:paraId="16090918" w14:textId="77777777" w:rsidR="00B04AC1" w:rsidRPr="00B04AC1" w:rsidRDefault="00B04AC1" w:rsidP="00B04AC1">
            <w:pPr>
              <w:spacing w:after="0" w:line="240" w:lineRule="auto"/>
              <w:rPr>
                <w:rFonts w:ascii="Calibri" w:eastAsia="Times New Roman" w:hAnsi="Calibri" w:cs="Calibri"/>
                <w:kern w:val="0"/>
                <w:lang w:eastAsia="hu-HU"/>
                <w14:ligatures w14:val="none"/>
              </w:rPr>
            </w:pPr>
          </w:p>
        </w:tc>
        <w:tc>
          <w:tcPr>
            <w:tcW w:w="2780" w:type="dxa"/>
            <w:tcBorders>
              <w:top w:val="nil"/>
              <w:left w:val="nil"/>
              <w:bottom w:val="nil"/>
              <w:right w:val="nil"/>
            </w:tcBorders>
            <w:noWrap/>
            <w:vAlign w:val="bottom"/>
            <w:hideMark/>
          </w:tcPr>
          <w:p w14:paraId="73AE9B62" w14:textId="77777777" w:rsidR="00B04AC1" w:rsidRPr="00B04AC1" w:rsidRDefault="00B04AC1" w:rsidP="00B04AC1">
            <w:pPr>
              <w:spacing w:after="0" w:line="240" w:lineRule="auto"/>
              <w:rPr>
                <w:rFonts w:ascii="Times New Roman" w:eastAsia="Times New Roman" w:hAnsi="Times New Roman" w:cs="Times New Roman"/>
                <w:kern w:val="0"/>
                <w:sz w:val="20"/>
                <w:szCs w:val="20"/>
                <w:lang w:eastAsia="hu-HU"/>
                <w14:ligatures w14:val="none"/>
              </w:rPr>
            </w:pPr>
          </w:p>
        </w:tc>
      </w:tr>
    </w:tbl>
    <w:p w14:paraId="186E713D" w14:textId="77777777" w:rsidR="009648F5" w:rsidRPr="007B2854" w:rsidRDefault="009648F5" w:rsidP="00C00C6E">
      <w:pPr>
        <w:autoSpaceDE w:val="0"/>
        <w:autoSpaceDN w:val="0"/>
        <w:adjustRightInd w:val="0"/>
        <w:spacing w:after="20"/>
        <w:ind w:firstLine="142"/>
        <w:jc w:val="both"/>
        <w:rPr>
          <w:rFonts w:ascii="Arial" w:hAnsi="Arial" w:cs="Arial"/>
        </w:rPr>
      </w:pPr>
    </w:p>
    <w:p w14:paraId="4C22A038" w14:textId="77777777" w:rsidR="009648F5" w:rsidRPr="007B2854" w:rsidRDefault="009648F5" w:rsidP="00C00C6E">
      <w:pPr>
        <w:autoSpaceDE w:val="0"/>
        <w:autoSpaceDN w:val="0"/>
        <w:adjustRightInd w:val="0"/>
        <w:spacing w:after="20"/>
        <w:ind w:firstLine="142"/>
        <w:jc w:val="both"/>
        <w:rPr>
          <w:rFonts w:ascii="Arial" w:hAnsi="Arial" w:cs="Arial"/>
        </w:rPr>
      </w:pPr>
    </w:p>
    <w:p w14:paraId="4EC25498" w14:textId="7C874BDF" w:rsidR="009648F5" w:rsidRPr="007B2854" w:rsidRDefault="00B04AC1" w:rsidP="00B04AC1">
      <w:pPr>
        <w:autoSpaceDE w:val="0"/>
        <w:autoSpaceDN w:val="0"/>
        <w:adjustRightInd w:val="0"/>
        <w:spacing w:after="20"/>
        <w:ind w:firstLine="142"/>
        <w:jc w:val="center"/>
        <w:rPr>
          <w:rFonts w:ascii="Arial" w:hAnsi="Arial" w:cs="Arial"/>
        </w:rPr>
      </w:pPr>
      <w:r>
        <w:rPr>
          <w:noProof/>
          <w:lang w:eastAsia="hu-HU"/>
        </w:rPr>
        <w:drawing>
          <wp:inline distT="0" distB="0" distL="0" distR="0" wp14:anchorId="76DAAB16" wp14:editId="29D568BC">
            <wp:extent cx="3885565" cy="2714625"/>
            <wp:effectExtent l="0" t="0" r="635" b="9525"/>
            <wp:docPr id="866349621" name="Diagram 1">
              <a:extLst xmlns:a="http://schemas.openxmlformats.org/drawingml/2006/main">
                <a:ext uri="{FF2B5EF4-FFF2-40B4-BE49-F238E27FC236}">
                  <a16:creationId xmlns:a16="http://schemas.microsoft.com/office/drawing/2014/main" id="{00000000-0008-0000-05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469BF29" w14:textId="77777777" w:rsidR="007B2854" w:rsidRPr="007B2854" w:rsidRDefault="007B2854" w:rsidP="00C178B1">
      <w:pPr>
        <w:autoSpaceDE w:val="0"/>
        <w:autoSpaceDN w:val="0"/>
        <w:adjustRightInd w:val="0"/>
        <w:spacing w:after="20"/>
        <w:jc w:val="both"/>
        <w:rPr>
          <w:rFonts w:ascii="Arial" w:hAnsi="Arial" w:cs="Arial"/>
        </w:rPr>
      </w:pPr>
    </w:p>
    <w:p w14:paraId="29F1A294" w14:textId="77777777" w:rsidR="00BD5075" w:rsidRPr="007B2854" w:rsidRDefault="00BD5075" w:rsidP="00BD5075">
      <w:pPr>
        <w:autoSpaceDE w:val="0"/>
        <w:autoSpaceDN w:val="0"/>
        <w:adjustRightInd w:val="0"/>
        <w:spacing w:after="20"/>
        <w:ind w:firstLine="142"/>
        <w:jc w:val="both"/>
        <w:rPr>
          <w:rFonts w:ascii="Arial" w:hAnsi="Arial" w:cs="Arial"/>
        </w:rPr>
      </w:pPr>
      <w:r w:rsidRPr="007B2854">
        <w:rPr>
          <w:rFonts w:ascii="Arial" w:hAnsi="Arial" w:cs="Arial"/>
          <w:i/>
          <w:iCs/>
        </w:rPr>
        <w:t>b)</w:t>
      </w:r>
      <w:r w:rsidRPr="007B2854">
        <w:rPr>
          <w:rFonts w:ascii="Arial" w:hAnsi="Arial" w:cs="Arial"/>
        </w:rPr>
        <w:t xml:space="preserve"> kulturális, közművelődési szolgáltatásokhoz való hozzáférés;</w:t>
      </w:r>
    </w:p>
    <w:p w14:paraId="35F6D458" w14:textId="77777777" w:rsidR="00BD5075" w:rsidRPr="007B2854" w:rsidRDefault="00BD5075" w:rsidP="00BD5075">
      <w:pPr>
        <w:autoSpaceDE w:val="0"/>
        <w:autoSpaceDN w:val="0"/>
        <w:adjustRightInd w:val="0"/>
        <w:spacing w:after="20"/>
        <w:ind w:firstLine="142"/>
        <w:jc w:val="both"/>
        <w:rPr>
          <w:rFonts w:ascii="Arial" w:hAnsi="Arial" w:cs="Arial"/>
          <w:i/>
          <w:iCs/>
        </w:rPr>
      </w:pPr>
    </w:p>
    <w:p w14:paraId="593CFFDF" w14:textId="607E70B0" w:rsidR="00BD5075" w:rsidRPr="00ED723A" w:rsidRDefault="00BD5075" w:rsidP="00ED723A">
      <w:pPr>
        <w:pStyle w:val="Listaszerbekezds"/>
        <w:numPr>
          <w:ilvl w:val="0"/>
          <w:numId w:val="24"/>
        </w:numPr>
        <w:autoSpaceDE w:val="0"/>
        <w:autoSpaceDN w:val="0"/>
        <w:adjustRightInd w:val="0"/>
        <w:spacing w:after="20"/>
        <w:jc w:val="both"/>
        <w:rPr>
          <w:rFonts w:ascii="Arial" w:hAnsi="Arial" w:cs="Arial"/>
          <w:b/>
          <w:bCs/>
          <w:iCs/>
        </w:rPr>
      </w:pPr>
      <w:r w:rsidRPr="00ED723A">
        <w:rPr>
          <w:rFonts w:ascii="Arial" w:hAnsi="Arial" w:cs="Arial"/>
          <w:b/>
          <w:bCs/>
          <w:iCs/>
        </w:rPr>
        <w:t>idősek informatikai jártassága;</w:t>
      </w:r>
    </w:p>
    <w:p w14:paraId="016D5875" w14:textId="77777777" w:rsidR="00BF5034" w:rsidRDefault="00BF5034" w:rsidP="00ED723A">
      <w:pPr>
        <w:ind w:left="142"/>
        <w:rPr>
          <w:rFonts w:ascii="Arial" w:hAnsi="Arial" w:cs="Arial"/>
        </w:rPr>
      </w:pPr>
    </w:p>
    <w:p w14:paraId="366A6776" w14:textId="7DECE4C5" w:rsidR="00ED723A" w:rsidRPr="00ED723A" w:rsidRDefault="00ED723A" w:rsidP="00BF5034">
      <w:pPr>
        <w:ind w:left="142"/>
        <w:jc w:val="both"/>
        <w:rPr>
          <w:rFonts w:ascii="Arial" w:hAnsi="Arial" w:cs="Arial"/>
        </w:rPr>
      </w:pPr>
      <w:r w:rsidRPr="00ED723A">
        <w:rPr>
          <w:rFonts w:ascii="Arial" w:hAnsi="Arial" w:cs="Arial"/>
        </w:rPr>
        <w:t>Az idősek informatikai jártasságával kapcsolatban nem rendelkezünk adatokkal. Az ismeretekhez való hozzájutás a legtöbb családon belül a gyermekek és az unokák biztosítják.</w:t>
      </w:r>
    </w:p>
    <w:p w14:paraId="1D3DA20C" w14:textId="77777777" w:rsidR="00ED723A" w:rsidRPr="00ED723A" w:rsidRDefault="00ED723A" w:rsidP="00ED723A">
      <w:pPr>
        <w:pStyle w:val="Listaszerbekezds"/>
        <w:autoSpaceDE w:val="0"/>
        <w:autoSpaceDN w:val="0"/>
        <w:adjustRightInd w:val="0"/>
        <w:spacing w:after="20"/>
        <w:ind w:left="502"/>
        <w:jc w:val="both"/>
        <w:rPr>
          <w:rFonts w:ascii="Arial" w:hAnsi="Arial" w:cs="Arial"/>
          <w:iCs/>
        </w:rPr>
      </w:pPr>
    </w:p>
    <w:p w14:paraId="1430E7EE" w14:textId="77777777" w:rsidR="00BD5075" w:rsidRPr="007B2854" w:rsidRDefault="00BD5075" w:rsidP="00BD5075">
      <w:pPr>
        <w:autoSpaceDE w:val="0"/>
        <w:autoSpaceDN w:val="0"/>
        <w:adjustRightInd w:val="0"/>
        <w:spacing w:after="20"/>
        <w:ind w:firstLine="142"/>
        <w:jc w:val="both"/>
        <w:rPr>
          <w:rFonts w:ascii="Arial" w:hAnsi="Arial" w:cs="Arial"/>
          <w:iCs/>
        </w:rPr>
      </w:pPr>
      <w:r w:rsidRPr="007B2854">
        <w:rPr>
          <w:rFonts w:ascii="Arial" w:hAnsi="Arial" w:cs="Arial"/>
          <w:i/>
          <w:iCs/>
        </w:rPr>
        <w:t>d)</w:t>
      </w:r>
      <w:r w:rsidRPr="007B2854">
        <w:rPr>
          <w:rFonts w:ascii="Arial" w:hAnsi="Arial" w:cs="Arial"/>
          <w:iCs/>
        </w:rPr>
        <w:tab/>
        <w:t>a generációk közötti programok.</w:t>
      </w:r>
    </w:p>
    <w:p w14:paraId="333E47BD" w14:textId="77777777" w:rsidR="00BD5075" w:rsidRPr="007B2854" w:rsidRDefault="00BD5075" w:rsidP="00BD5075">
      <w:pPr>
        <w:autoSpaceDE w:val="0"/>
        <w:autoSpaceDN w:val="0"/>
        <w:adjustRightInd w:val="0"/>
        <w:spacing w:after="20"/>
        <w:ind w:firstLine="142"/>
        <w:jc w:val="both"/>
        <w:rPr>
          <w:rFonts w:ascii="Arial" w:hAnsi="Arial" w:cs="Arial"/>
          <w:i/>
          <w:iCs/>
        </w:rPr>
      </w:pPr>
    </w:p>
    <w:p w14:paraId="7752F2ED" w14:textId="77777777" w:rsidR="00BD5075" w:rsidRPr="007B2854" w:rsidRDefault="00BD5075" w:rsidP="00BD5075">
      <w:pPr>
        <w:autoSpaceDE w:val="0"/>
        <w:autoSpaceDN w:val="0"/>
        <w:adjustRightInd w:val="0"/>
        <w:spacing w:after="20"/>
        <w:ind w:firstLine="142"/>
        <w:jc w:val="both"/>
        <w:rPr>
          <w:rFonts w:ascii="Arial" w:hAnsi="Arial" w:cs="Arial"/>
          <w:b/>
        </w:rPr>
      </w:pPr>
      <w:r w:rsidRPr="007B2854">
        <w:rPr>
          <w:rFonts w:ascii="Arial" w:hAnsi="Arial" w:cs="Arial"/>
          <w:b/>
        </w:rPr>
        <w:t>6.4 Az időseket, az életkorral járó sajátos igények kielégítését célzó programok a településen</w:t>
      </w:r>
    </w:p>
    <w:p w14:paraId="1AD08776" w14:textId="77777777" w:rsidR="00BF5034" w:rsidRDefault="00BF5034" w:rsidP="00EA1BD3">
      <w:pPr>
        <w:autoSpaceDE w:val="0"/>
        <w:autoSpaceDN w:val="0"/>
        <w:adjustRightInd w:val="0"/>
        <w:spacing w:after="20"/>
        <w:jc w:val="both"/>
        <w:rPr>
          <w:rFonts w:ascii="Arial" w:hAnsi="Arial" w:cs="Arial"/>
        </w:rPr>
      </w:pPr>
    </w:p>
    <w:p w14:paraId="286B251F" w14:textId="4CE97F8D" w:rsidR="00BD5075" w:rsidRDefault="00BD5075" w:rsidP="00EA1BD3">
      <w:pPr>
        <w:autoSpaceDE w:val="0"/>
        <w:autoSpaceDN w:val="0"/>
        <w:adjustRightInd w:val="0"/>
        <w:spacing w:after="20"/>
        <w:jc w:val="both"/>
        <w:rPr>
          <w:rFonts w:ascii="Arial" w:hAnsi="Arial" w:cs="Arial"/>
        </w:rPr>
      </w:pPr>
      <w:r w:rsidRPr="007B2854">
        <w:rPr>
          <w:rFonts w:ascii="Arial" w:hAnsi="Arial" w:cs="Arial"/>
        </w:rPr>
        <w:t>Sólyban az idős lakosok aktívak, sok programot szervezne</w:t>
      </w:r>
      <w:r w:rsidR="00991B75">
        <w:rPr>
          <w:rFonts w:ascii="Arial" w:hAnsi="Arial" w:cs="Arial"/>
        </w:rPr>
        <w:t>k</w:t>
      </w:r>
      <w:r w:rsidRPr="007B2854">
        <w:rPr>
          <w:rFonts w:ascii="Arial" w:hAnsi="Arial" w:cs="Arial"/>
        </w:rPr>
        <w:t>. Sóly Községi Nyugdíjasok Érdekvédelmi és Érdekképviseleti Egyesülete lehetőséget biztosít az időseknek a közös programokon való részvételre. A településen található közművelődési intézmény sok és változatos programnak, előadásnak ad otthont.</w:t>
      </w:r>
    </w:p>
    <w:p w14:paraId="5EAFD6CE" w14:textId="77777777" w:rsidR="00BF5034" w:rsidRDefault="00BF5034" w:rsidP="00EA1BD3">
      <w:pPr>
        <w:autoSpaceDE w:val="0"/>
        <w:autoSpaceDN w:val="0"/>
        <w:adjustRightInd w:val="0"/>
        <w:spacing w:after="20"/>
        <w:jc w:val="both"/>
        <w:rPr>
          <w:rFonts w:ascii="Arial" w:hAnsi="Arial" w:cs="Arial"/>
        </w:rPr>
      </w:pPr>
    </w:p>
    <w:p w14:paraId="34CF1B37" w14:textId="77777777" w:rsidR="00BF5034" w:rsidRPr="007B2854" w:rsidRDefault="00BF5034" w:rsidP="00EA1BD3">
      <w:pPr>
        <w:autoSpaceDE w:val="0"/>
        <w:autoSpaceDN w:val="0"/>
        <w:adjustRightInd w:val="0"/>
        <w:spacing w:after="20"/>
        <w:jc w:val="both"/>
        <w:rPr>
          <w:rFonts w:ascii="Arial" w:hAnsi="Arial" w:cs="Arial"/>
        </w:rPr>
      </w:pPr>
    </w:p>
    <w:tbl>
      <w:tblPr>
        <w:tblW w:w="9600" w:type="dxa"/>
        <w:tblCellMar>
          <w:left w:w="70" w:type="dxa"/>
          <w:right w:w="70" w:type="dxa"/>
        </w:tblCellMar>
        <w:tblLook w:val="04A0" w:firstRow="1" w:lastRow="0" w:firstColumn="1" w:lastColumn="0" w:noHBand="0" w:noVBand="1"/>
      </w:tblPr>
      <w:tblGrid>
        <w:gridCol w:w="2048"/>
        <w:gridCol w:w="1798"/>
        <w:gridCol w:w="1505"/>
        <w:gridCol w:w="2189"/>
        <w:gridCol w:w="2060"/>
      </w:tblGrid>
      <w:tr w:rsidR="00B04AC1" w:rsidRPr="00B04AC1" w14:paraId="5BD5317B" w14:textId="77777777" w:rsidTr="00B04AC1">
        <w:trPr>
          <w:trHeight w:val="1095"/>
        </w:trPr>
        <w:tc>
          <w:tcPr>
            <w:tcW w:w="9600" w:type="dxa"/>
            <w:gridSpan w:val="5"/>
            <w:tcBorders>
              <w:top w:val="single" w:sz="4" w:space="0" w:color="auto"/>
              <w:left w:val="single" w:sz="4" w:space="0" w:color="auto"/>
              <w:bottom w:val="single" w:sz="4" w:space="0" w:color="auto"/>
              <w:right w:val="single" w:sz="4" w:space="0" w:color="auto"/>
            </w:tcBorders>
            <w:vAlign w:val="center"/>
            <w:hideMark/>
          </w:tcPr>
          <w:p w14:paraId="27B4BD76"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6.3.1. számú táblázat - 65 évnél idősebb népesség és nappali ellátásban részesülő időskorúak száma</w:t>
            </w:r>
          </w:p>
        </w:tc>
      </w:tr>
      <w:tr w:rsidR="00B04AC1" w:rsidRPr="00B04AC1" w14:paraId="79D2B274" w14:textId="77777777" w:rsidTr="00B04AC1">
        <w:trPr>
          <w:trHeight w:val="1380"/>
        </w:trPr>
        <w:tc>
          <w:tcPr>
            <w:tcW w:w="2048"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1CD81ED1"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Év</w:t>
            </w:r>
          </w:p>
        </w:tc>
        <w:tc>
          <w:tcPr>
            <w:tcW w:w="1798" w:type="dxa"/>
            <w:tcBorders>
              <w:top w:val="nil"/>
              <w:left w:val="nil"/>
              <w:bottom w:val="single" w:sz="4" w:space="0" w:color="auto"/>
              <w:right w:val="single" w:sz="4" w:space="0" w:color="auto"/>
            </w:tcBorders>
            <w:shd w:val="clear" w:color="000000" w:fill="E2EFDA"/>
            <w:vAlign w:val="center"/>
            <w:hideMark/>
          </w:tcPr>
          <w:p w14:paraId="2A22F751"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65 év feletti lakosság száma</w:t>
            </w:r>
            <w:r w:rsidRPr="00B04AC1">
              <w:rPr>
                <w:rFonts w:ascii="Calibri" w:eastAsia="Times New Roman" w:hAnsi="Calibri" w:cs="Calibri"/>
                <w:b/>
                <w:bCs/>
                <w:kern w:val="0"/>
                <w:lang w:eastAsia="hu-HU"/>
                <w14:ligatures w14:val="none"/>
              </w:rPr>
              <w:br/>
            </w:r>
            <w:r w:rsidRPr="00B04AC1">
              <w:rPr>
                <w:rFonts w:ascii="Calibri" w:eastAsia="Times New Roman" w:hAnsi="Calibri" w:cs="Calibri"/>
                <w:kern w:val="0"/>
                <w:lang w:eastAsia="hu-HU"/>
                <w14:ligatures w14:val="none"/>
              </w:rPr>
              <w:t xml:space="preserve">(férfiak TS 026, </w:t>
            </w:r>
            <w:r w:rsidRPr="00B04AC1">
              <w:rPr>
                <w:rFonts w:ascii="Calibri" w:eastAsia="Times New Roman" w:hAnsi="Calibri" w:cs="Calibri"/>
                <w:kern w:val="0"/>
                <w:lang w:eastAsia="hu-HU"/>
                <w14:ligatures w14:val="none"/>
              </w:rPr>
              <w:br/>
              <w:t>nők TS 028)</w:t>
            </w:r>
          </w:p>
        </w:tc>
        <w:tc>
          <w:tcPr>
            <w:tcW w:w="1505" w:type="dxa"/>
            <w:tcBorders>
              <w:top w:val="nil"/>
              <w:left w:val="nil"/>
              <w:bottom w:val="single" w:sz="4" w:space="0" w:color="auto"/>
              <w:right w:val="nil"/>
            </w:tcBorders>
            <w:shd w:val="clear" w:color="000000" w:fill="E2EFDA"/>
            <w:vAlign w:val="center"/>
            <w:hideMark/>
          </w:tcPr>
          <w:p w14:paraId="0853E267" w14:textId="77777777" w:rsidR="00BF5034"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 xml:space="preserve">Nappali ellátásban részesülő </w:t>
            </w:r>
            <w:r w:rsidRPr="00B04AC1">
              <w:rPr>
                <w:rFonts w:ascii="Calibri" w:eastAsia="Times New Roman" w:hAnsi="Calibri" w:cs="Calibri"/>
                <w:b/>
                <w:bCs/>
                <w:kern w:val="0"/>
                <w:lang w:eastAsia="hu-HU"/>
                <w14:ligatures w14:val="none"/>
              </w:rPr>
              <w:br/>
              <w:t>időskorúak száma</w:t>
            </w:r>
          </w:p>
          <w:p w14:paraId="1A76AB88" w14:textId="37916A35"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kern w:val="0"/>
                <w:lang w:eastAsia="hu-HU"/>
                <w14:ligatures w14:val="none"/>
              </w:rPr>
              <w:t>(TS 129)</w:t>
            </w:r>
          </w:p>
        </w:tc>
        <w:tc>
          <w:tcPr>
            <w:tcW w:w="2189" w:type="dxa"/>
            <w:tcBorders>
              <w:top w:val="nil"/>
              <w:left w:val="single" w:sz="4" w:space="0" w:color="auto"/>
              <w:bottom w:val="single" w:sz="4" w:space="0" w:color="auto"/>
              <w:right w:val="single" w:sz="4" w:space="0" w:color="auto"/>
            </w:tcBorders>
            <w:shd w:val="clear" w:color="000000" w:fill="E2EFDA"/>
            <w:vAlign w:val="center"/>
            <w:hideMark/>
          </w:tcPr>
          <w:p w14:paraId="559F305C"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 xml:space="preserve">Házi segítségnyújtásban </w:t>
            </w:r>
            <w:r w:rsidRPr="00B04AC1">
              <w:rPr>
                <w:rFonts w:ascii="Calibri" w:eastAsia="Times New Roman" w:hAnsi="Calibri" w:cs="Calibri"/>
                <w:b/>
                <w:bCs/>
                <w:kern w:val="0"/>
                <w:lang w:eastAsia="hu-HU"/>
                <w14:ligatures w14:val="none"/>
              </w:rPr>
              <w:br/>
              <w:t>részesülők száma</w:t>
            </w:r>
            <w:r w:rsidRPr="00B04AC1">
              <w:rPr>
                <w:rFonts w:ascii="Calibri" w:eastAsia="Times New Roman" w:hAnsi="Calibri" w:cs="Calibri"/>
                <w:b/>
                <w:bCs/>
                <w:kern w:val="0"/>
                <w:lang w:eastAsia="hu-HU"/>
                <w14:ligatures w14:val="none"/>
              </w:rPr>
              <w:br/>
            </w:r>
            <w:r w:rsidRPr="00B04AC1">
              <w:rPr>
                <w:rFonts w:ascii="Calibri" w:eastAsia="Times New Roman" w:hAnsi="Calibri" w:cs="Calibri"/>
                <w:kern w:val="0"/>
                <w:lang w:eastAsia="hu-HU"/>
                <w14:ligatures w14:val="none"/>
              </w:rPr>
              <w:t>(TS 130)</w:t>
            </w:r>
          </w:p>
        </w:tc>
        <w:tc>
          <w:tcPr>
            <w:tcW w:w="2060" w:type="dxa"/>
            <w:tcBorders>
              <w:top w:val="nil"/>
              <w:left w:val="nil"/>
              <w:bottom w:val="single" w:sz="4" w:space="0" w:color="auto"/>
              <w:right w:val="single" w:sz="4" w:space="0" w:color="auto"/>
            </w:tcBorders>
            <w:shd w:val="clear" w:color="000000" w:fill="E2EFDA"/>
            <w:vAlign w:val="center"/>
            <w:hideMark/>
          </w:tcPr>
          <w:p w14:paraId="570F1CDA" w14:textId="77777777" w:rsidR="00B04AC1" w:rsidRPr="00B04AC1" w:rsidRDefault="00B04AC1" w:rsidP="00B04AC1">
            <w:pPr>
              <w:spacing w:after="0" w:line="240" w:lineRule="auto"/>
              <w:jc w:val="center"/>
              <w:rPr>
                <w:rFonts w:ascii="Calibri" w:eastAsia="Times New Roman" w:hAnsi="Calibri" w:cs="Calibri"/>
                <w:b/>
                <w:bCs/>
                <w:color w:val="000000"/>
                <w:kern w:val="0"/>
                <w:lang w:eastAsia="hu-HU"/>
                <w14:ligatures w14:val="none"/>
              </w:rPr>
            </w:pPr>
            <w:r w:rsidRPr="00B04AC1">
              <w:rPr>
                <w:rFonts w:ascii="Calibri" w:eastAsia="Times New Roman" w:hAnsi="Calibri" w:cs="Calibri"/>
                <w:b/>
                <w:bCs/>
                <w:color w:val="000000"/>
                <w:kern w:val="0"/>
                <w:lang w:eastAsia="hu-HU"/>
                <w14:ligatures w14:val="none"/>
              </w:rPr>
              <w:t xml:space="preserve">Szociális étkeztetésben </w:t>
            </w:r>
            <w:r w:rsidRPr="00B04AC1">
              <w:rPr>
                <w:rFonts w:ascii="Calibri" w:eastAsia="Times New Roman" w:hAnsi="Calibri" w:cs="Calibri"/>
                <w:b/>
                <w:bCs/>
                <w:color w:val="000000"/>
                <w:kern w:val="0"/>
                <w:lang w:eastAsia="hu-HU"/>
                <w14:ligatures w14:val="none"/>
              </w:rPr>
              <w:br/>
              <w:t xml:space="preserve">részesülők száma </w:t>
            </w:r>
            <w:r w:rsidRPr="00B04AC1">
              <w:rPr>
                <w:rFonts w:ascii="Calibri" w:eastAsia="Times New Roman" w:hAnsi="Calibri" w:cs="Calibri"/>
                <w:b/>
                <w:bCs/>
                <w:color w:val="000000"/>
                <w:kern w:val="0"/>
                <w:lang w:eastAsia="hu-HU"/>
                <w14:ligatures w14:val="none"/>
              </w:rPr>
              <w:br/>
            </w:r>
            <w:r w:rsidRPr="00B04AC1">
              <w:rPr>
                <w:rFonts w:ascii="Calibri" w:eastAsia="Times New Roman" w:hAnsi="Calibri" w:cs="Calibri"/>
                <w:color w:val="000000"/>
                <w:kern w:val="0"/>
                <w:lang w:eastAsia="hu-HU"/>
                <w14:ligatures w14:val="none"/>
              </w:rPr>
              <w:t>(TS 131)</w:t>
            </w:r>
          </w:p>
        </w:tc>
      </w:tr>
      <w:tr w:rsidR="00B04AC1" w:rsidRPr="00B04AC1" w14:paraId="1015BC6E" w14:textId="77777777" w:rsidTr="00B04AC1">
        <w:trPr>
          <w:trHeight w:val="330"/>
        </w:trPr>
        <w:tc>
          <w:tcPr>
            <w:tcW w:w="2048" w:type="dxa"/>
            <w:vMerge/>
            <w:tcBorders>
              <w:top w:val="nil"/>
              <w:left w:val="single" w:sz="4" w:space="0" w:color="auto"/>
              <w:bottom w:val="single" w:sz="4" w:space="0" w:color="000000"/>
              <w:right w:val="single" w:sz="4" w:space="0" w:color="auto"/>
            </w:tcBorders>
            <w:vAlign w:val="center"/>
            <w:hideMark/>
          </w:tcPr>
          <w:p w14:paraId="2315157C" w14:textId="77777777" w:rsidR="00B04AC1" w:rsidRPr="00B04AC1" w:rsidRDefault="00B04AC1" w:rsidP="00B04AC1">
            <w:pPr>
              <w:spacing w:after="0" w:line="240" w:lineRule="auto"/>
              <w:rPr>
                <w:rFonts w:ascii="Calibri" w:eastAsia="Times New Roman" w:hAnsi="Calibri" w:cs="Calibri"/>
                <w:b/>
                <w:bCs/>
                <w:kern w:val="0"/>
                <w:lang w:eastAsia="hu-HU"/>
                <w14:ligatures w14:val="none"/>
              </w:rPr>
            </w:pPr>
          </w:p>
        </w:tc>
        <w:tc>
          <w:tcPr>
            <w:tcW w:w="1798" w:type="dxa"/>
            <w:tcBorders>
              <w:top w:val="nil"/>
              <w:left w:val="nil"/>
              <w:bottom w:val="single" w:sz="4" w:space="0" w:color="auto"/>
              <w:right w:val="single" w:sz="4" w:space="0" w:color="auto"/>
            </w:tcBorders>
            <w:shd w:val="clear" w:color="000000" w:fill="E2EFDA"/>
            <w:noWrap/>
            <w:vAlign w:val="center"/>
            <w:hideMark/>
          </w:tcPr>
          <w:p w14:paraId="7AE60DEF"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Fő</w:t>
            </w:r>
          </w:p>
        </w:tc>
        <w:tc>
          <w:tcPr>
            <w:tcW w:w="1505" w:type="dxa"/>
            <w:tcBorders>
              <w:top w:val="nil"/>
              <w:left w:val="nil"/>
              <w:bottom w:val="single" w:sz="4" w:space="0" w:color="auto"/>
              <w:right w:val="nil"/>
            </w:tcBorders>
            <w:shd w:val="clear" w:color="000000" w:fill="E2EFDA"/>
            <w:noWrap/>
            <w:vAlign w:val="center"/>
            <w:hideMark/>
          </w:tcPr>
          <w:p w14:paraId="66B18C7F"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Fő</w:t>
            </w:r>
          </w:p>
        </w:tc>
        <w:tc>
          <w:tcPr>
            <w:tcW w:w="2189" w:type="dxa"/>
            <w:tcBorders>
              <w:top w:val="nil"/>
              <w:left w:val="single" w:sz="4" w:space="0" w:color="auto"/>
              <w:bottom w:val="single" w:sz="4" w:space="0" w:color="auto"/>
              <w:right w:val="single" w:sz="4" w:space="0" w:color="auto"/>
            </w:tcBorders>
            <w:shd w:val="clear" w:color="000000" w:fill="E2EFDA"/>
            <w:noWrap/>
            <w:vAlign w:val="center"/>
            <w:hideMark/>
          </w:tcPr>
          <w:p w14:paraId="4467DBF2"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fő</w:t>
            </w:r>
          </w:p>
        </w:tc>
        <w:tc>
          <w:tcPr>
            <w:tcW w:w="2060" w:type="dxa"/>
            <w:tcBorders>
              <w:top w:val="nil"/>
              <w:left w:val="nil"/>
              <w:bottom w:val="single" w:sz="4" w:space="0" w:color="auto"/>
              <w:right w:val="single" w:sz="4" w:space="0" w:color="auto"/>
            </w:tcBorders>
            <w:shd w:val="clear" w:color="000000" w:fill="E2EFDA"/>
            <w:noWrap/>
            <w:vAlign w:val="center"/>
            <w:hideMark/>
          </w:tcPr>
          <w:p w14:paraId="5F6DBDC3" w14:textId="77777777" w:rsidR="00B04AC1" w:rsidRPr="00B04AC1" w:rsidRDefault="00B04AC1" w:rsidP="00B04AC1">
            <w:pPr>
              <w:spacing w:after="0" w:line="240" w:lineRule="auto"/>
              <w:jc w:val="center"/>
              <w:rPr>
                <w:rFonts w:ascii="Calibri" w:eastAsia="Times New Roman" w:hAnsi="Calibri" w:cs="Calibri"/>
                <w:b/>
                <w:bCs/>
                <w:kern w:val="0"/>
                <w:lang w:eastAsia="hu-HU"/>
                <w14:ligatures w14:val="none"/>
              </w:rPr>
            </w:pPr>
            <w:r w:rsidRPr="00B04AC1">
              <w:rPr>
                <w:rFonts w:ascii="Calibri" w:eastAsia="Times New Roman" w:hAnsi="Calibri" w:cs="Calibri"/>
                <w:b/>
                <w:bCs/>
                <w:kern w:val="0"/>
                <w:lang w:eastAsia="hu-HU"/>
                <w14:ligatures w14:val="none"/>
              </w:rPr>
              <w:t>fő</w:t>
            </w:r>
          </w:p>
        </w:tc>
      </w:tr>
      <w:tr w:rsidR="00B04AC1" w:rsidRPr="00B04AC1" w14:paraId="5EA53DC8" w14:textId="77777777" w:rsidTr="00B04AC1">
        <w:trPr>
          <w:trHeight w:val="300"/>
        </w:trPr>
        <w:tc>
          <w:tcPr>
            <w:tcW w:w="2048" w:type="dxa"/>
            <w:tcBorders>
              <w:top w:val="nil"/>
              <w:left w:val="single" w:sz="4" w:space="0" w:color="auto"/>
              <w:bottom w:val="single" w:sz="4" w:space="0" w:color="auto"/>
              <w:right w:val="single" w:sz="4" w:space="0" w:color="auto"/>
            </w:tcBorders>
            <w:vAlign w:val="center"/>
            <w:hideMark/>
          </w:tcPr>
          <w:p w14:paraId="2CEA9297"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2018</w:t>
            </w:r>
          </w:p>
        </w:tc>
        <w:tc>
          <w:tcPr>
            <w:tcW w:w="1798" w:type="dxa"/>
            <w:tcBorders>
              <w:top w:val="nil"/>
              <w:left w:val="nil"/>
              <w:bottom w:val="single" w:sz="4" w:space="0" w:color="auto"/>
              <w:right w:val="single" w:sz="4" w:space="0" w:color="auto"/>
            </w:tcBorders>
            <w:shd w:val="clear" w:color="000000" w:fill="FCE4D6"/>
            <w:noWrap/>
            <w:vAlign w:val="center"/>
            <w:hideMark/>
          </w:tcPr>
          <w:p w14:paraId="3E068166"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58</w:t>
            </w:r>
          </w:p>
        </w:tc>
        <w:tc>
          <w:tcPr>
            <w:tcW w:w="1505" w:type="dxa"/>
            <w:tcBorders>
              <w:top w:val="nil"/>
              <w:left w:val="nil"/>
              <w:bottom w:val="single" w:sz="4" w:space="0" w:color="auto"/>
              <w:right w:val="single" w:sz="4" w:space="0" w:color="auto"/>
            </w:tcBorders>
            <w:vAlign w:val="center"/>
            <w:hideMark/>
          </w:tcPr>
          <w:p w14:paraId="1A9EF807"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c>
          <w:tcPr>
            <w:tcW w:w="2189" w:type="dxa"/>
            <w:tcBorders>
              <w:top w:val="nil"/>
              <w:left w:val="nil"/>
              <w:bottom w:val="single" w:sz="4" w:space="0" w:color="auto"/>
              <w:right w:val="single" w:sz="4" w:space="0" w:color="auto"/>
            </w:tcBorders>
            <w:vAlign w:val="center"/>
            <w:hideMark/>
          </w:tcPr>
          <w:p w14:paraId="5F9DF371"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7</w:t>
            </w:r>
          </w:p>
        </w:tc>
        <w:tc>
          <w:tcPr>
            <w:tcW w:w="2060" w:type="dxa"/>
            <w:tcBorders>
              <w:top w:val="nil"/>
              <w:left w:val="nil"/>
              <w:bottom w:val="single" w:sz="4" w:space="0" w:color="auto"/>
              <w:right w:val="single" w:sz="4" w:space="0" w:color="auto"/>
            </w:tcBorders>
            <w:vAlign w:val="center"/>
            <w:hideMark/>
          </w:tcPr>
          <w:p w14:paraId="49911A28"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r>
      <w:tr w:rsidR="00B04AC1" w:rsidRPr="00B04AC1" w14:paraId="482161B9" w14:textId="77777777" w:rsidTr="00B04AC1">
        <w:trPr>
          <w:trHeight w:val="300"/>
        </w:trPr>
        <w:tc>
          <w:tcPr>
            <w:tcW w:w="2048" w:type="dxa"/>
            <w:tcBorders>
              <w:top w:val="nil"/>
              <w:left w:val="single" w:sz="4" w:space="0" w:color="auto"/>
              <w:bottom w:val="single" w:sz="4" w:space="0" w:color="auto"/>
              <w:right w:val="single" w:sz="4" w:space="0" w:color="auto"/>
            </w:tcBorders>
            <w:vAlign w:val="center"/>
            <w:hideMark/>
          </w:tcPr>
          <w:p w14:paraId="044005EA"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2019</w:t>
            </w:r>
          </w:p>
        </w:tc>
        <w:tc>
          <w:tcPr>
            <w:tcW w:w="1798" w:type="dxa"/>
            <w:tcBorders>
              <w:top w:val="nil"/>
              <w:left w:val="nil"/>
              <w:bottom w:val="single" w:sz="4" w:space="0" w:color="auto"/>
              <w:right w:val="single" w:sz="4" w:space="0" w:color="auto"/>
            </w:tcBorders>
            <w:shd w:val="clear" w:color="000000" w:fill="FCE4D6"/>
            <w:noWrap/>
            <w:vAlign w:val="center"/>
            <w:hideMark/>
          </w:tcPr>
          <w:p w14:paraId="272F96D6"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63</w:t>
            </w:r>
          </w:p>
        </w:tc>
        <w:tc>
          <w:tcPr>
            <w:tcW w:w="1505" w:type="dxa"/>
            <w:tcBorders>
              <w:top w:val="nil"/>
              <w:left w:val="nil"/>
              <w:bottom w:val="single" w:sz="4" w:space="0" w:color="auto"/>
              <w:right w:val="single" w:sz="4" w:space="0" w:color="auto"/>
            </w:tcBorders>
            <w:vAlign w:val="center"/>
            <w:hideMark/>
          </w:tcPr>
          <w:p w14:paraId="67BA4564"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c>
          <w:tcPr>
            <w:tcW w:w="2189" w:type="dxa"/>
            <w:tcBorders>
              <w:top w:val="nil"/>
              <w:left w:val="nil"/>
              <w:bottom w:val="single" w:sz="4" w:space="0" w:color="auto"/>
              <w:right w:val="single" w:sz="4" w:space="0" w:color="auto"/>
            </w:tcBorders>
            <w:vAlign w:val="center"/>
            <w:hideMark/>
          </w:tcPr>
          <w:p w14:paraId="7004E943"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3</w:t>
            </w:r>
          </w:p>
        </w:tc>
        <w:tc>
          <w:tcPr>
            <w:tcW w:w="2060" w:type="dxa"/>
            <w:tcBorders>
              <w:top w:val="nil"/>
              <w:left w:val="nil"/>
              <w:bottom w:val="single" w:sz="4" w:space="0" w:color="auto"/>
              <w:right w:val="single" w:sz="4" w:space="0" w:color="auto"/>
            </w:tcBorders>
            <w:vAlign w:val="center"/>
            <w:hideMark/>
          </w:tcPr>
          <w:p w14:paraId="0775AAAD"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r>
      <w:tr w:rsidR="00B04AC1" w:rsidRPr="00B04AC1" w14:paraId="37721144" w14:textId="77777777" w:rsidTr="00B04AC1">
        <w:trPr>
          <w:trHeight w:val="300"/>
        </w:trPr>
        <w:tc>
          <w:tcPr>
            <w:tcW w:w="2048" w:type="dxa"/>
            <w:tcBorders>
              <w:top w:val="nil"/>
              <w:left w:val="single" w:sz="4" w:space="0" w:color="auto"/>
              <w:bottom w:val="single" w:sz="4" w:space="0" w:color="auto"/>
              <w:right w:val="single" w:sz="4" w:space="0" w:color="auto"/>
            </w:tcBorders>
            <w:vAlign w:val="center"/>
            <w:hideMark/>
          </w:tcPr>
          <w:p w14:paraId="43AEDCDC"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2020</w:t>
            </w:r>
          </w:p>
        </w:tc>
        <w:tc>
          <w:tcPr>
            <w:tcW w:w="1798" w:type="dxa"/>
            <w:tcBorders>
              <w:top w:val="nil"/>
              <w:left w:val="nil"/>
              <w:bottom w:val="single" w:sz="4" w:space="0" w:color="auto"/>
              <w:right w:val="single" w:sz="4" w:space="0" w:color="auto"/>
            </w:tcBorders>
            <w:shd w:val="clear" w:color="000000" w:fill="FCE4D6"/>
            <w:noWrap/>
            <w:vAlign w:val="center"/>
            <w:hideMark/>
          </w:tcPr>
          <w:p w14:paraId="265BB7EB"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67</w:t>
            </w:r>
          </w:p>
        </w:tc>
        <w:tc>
          <w:tcPr>
            <w:tcW w:w="1505" w:type="dxa"/>
            <w:tcBorders>
              <w:top w:val="nil"/>
              <w:left w:val="nil"/>
              <w:bottom w:val="single" w:sz="4" w:space="0" w:color="auto"/>
              <w:right w:val="single" w:sz="4" w:space="0" w:color="auto"/>
            </w:tcBorders>
            <w:vAlign w:val="center"/>
            <w:hideMark/>
          </w:tcPr>
          <w:p w14:paraId="27AB7D9A"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c>
          <w:tcPr>
            <w:tcW w:w="2189" w:type="dxa"/>
            <w:tcBorders>
              <w:top w:val="nil"/>
              <w:left w:val="nil"/>
              <w:bottom w:val="single" w:sz="4" w:space="0" w:color="auto"/>
              <w:right w:val="single" w:sz="4" w:space="0" w:color="auto"/>
            </w:tcBorders>
            <w:vAlign w:val="center"/>
            <w:hideMark/>
          </w:tcPr>
          <w:p w14:paraId="78FE3E81"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c>
          <w:tcPr>
            <w:tcW w:w="2060" w:type="dxa"/>
            <w:tcBorders>
              <w:top w:val="nil"/>
              <w:left w:val="nil"/>
              <w:bottom w:val="single" w:sz="4" w:space="0" w:color="auto"/>
              <w:right w:val="single" w:sz="4" w:space="0" w:color="auto"/>
            </w:tcBorders>
            <w:vAlign w:val="center"/>
            <w:hideMark/>
          </w:tcPr>
          <w:p w14:paraId="4CB0D898"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r>
      <w:tr w:rsidR="00B04AC1" w:rsidRPr="00B04AC1" w14:paraId="42B09AA6" w14:textId="77777777" w:rsidTr="00B04AC1">
        <w:trPr>
          <w:trHeight w:val="300"/>
        </w:trPr>
        <w:tc>
          <w:tcPr>
            <w:tcW w:w="2048" w:type="dxa"/>
            <w:tcBorders>
              <w:top w:val="nil"/>
              <w:left w:val="single" w:sz="4" w:space="0" w:color="auto"/>
              <w:bottom w:val="single" w:sz="4" w:space="0" w:color="auto"/>
              <w:right w:val="single" w:sz="4" w:space="0" w:color="auto"/>
            </w:tcBorders>
            <w:vAlign w:val="center"/>
            <w:hideMark/>
          </w:tcPr>
          <w:p w14:paraId="2E0D3393"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2021</w:t>
            </w:r>
          </w:p>
        </w:tc>
        <w:tc>
          <w:tcPr>
            <w:tcW w:w="1798" w:type="dxa"/>
            <w:tcBorders>
              <w:top w:val="nil"/>
              <w:left w:val="nil"/>
              <w:bottom w:val="single" w:sz="4" w:space="0" w:color="auto"/>
              <w:right w:val="single" w:sz="4" w:space="0" w:color="auto"/>
            </w:tcBorders>
            <w:shd w:val="clear" w:color="000000" w:fill="FCE4D6"/>
            <w:noWrap/>
            <w:vAlign w:val="center"/>
            <w:hideMark/>
          </w:tcPr>
          <w:p w14:paraId="4B804806"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71</w:t>
            </w:r>
          </w:p>
        </w:tc>
        <w:tc>
          <w:tcPr>
            <w:tcW w:w="1505" w:type="dxa"/>
            <w:tcBorders>
              <w:top w:val="nil"/>
              <w:left w:val="nil"/>
              <w:bottom w:val="single" w:sz="4" w:space="0" w:color="auto"/>
              <w:right w:val="single" w:sz="4" w:space="0" w:color="auto"/>
            </w:tcBorders>
            <w:vAlign w:val="center"/>
            <w:hideMark/>
          </w:tcPr>
          <w:p w14:paraId="1357DBCF"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c>
          <w:tcPr>
            <w:tcW w:w="2189" w:type="dxa"/>
            <w:tcBorders>
              <w:top w:val="nil"/>
              <w:left w:val="nil"/>
              <w:bottom w:val="single" w:sz="4" w:space="0" w:color="auto"/>
              <w:right w:val="single" w:sz="4" w:space="0" w:color="auto"/>
            </w:tcBorders>
            <w:vAlign w:val="center"/>
            <w:hideMark/>
          </w:tcPr>
          <w:p w14:paraId="2C984E92"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c>
          <w:tcPr>
            <w:tcW w:w="2060" w:type="dxa"/>
            <w:tcBorders>
              <w:top w:val="nil"/>
              <w:left w:val="nil"/>
              <w:bottom w:val="single" w:sz="4" w:space="0" w:color="auto"/>
              <w:right w:val="single" w:sz="4" w:space="0" w:color="auto"/>
            </w:tcBorders>
            <w:vAlign w:val="center"/>
            <w:hideMark/>
          </w:tcPr>
          <w:p w14:paraId="6A0AFD9F"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r>
      <w:tr w:rsidR="00B04AC1" w:rsidRPr="00B04AC1" w14:paraId="15D165A1" w14:textId="77777777" w:rsidTr="00B04AC1">
        <w:trPr>
          <w:trHeight w:val="300"/>
        </w:trPr>
        <w:tc>
          <w:tcPr>
            <w:tcW w:w="2048" w:type="dxa"/>
            <w:tcBorders>
              <w:top w:val="nil"/>
              <w:left w:val="single" w:sz="4" w:space="0" w:color="auto"/>
              <w:bottom w:val="single" w:sz="4" w:space="0" w:color="auto"/>
              <w:right w:val="single" w:sz="4" w:space="0" w:color="auto"/>
            </w:tcBorders>
            <w:vAlign w:val="center"/>
            <w:hideMark/>
          </w:tcPr>
          <w:p w14:paraId="0C299CA3"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2022</w:t>
            </w:r>
          </w:p>
        </w:tc>
        <w:tc>
          <w:tcPr>
            <w:tcW w:w="1798" w:type="dxa"/>
            <w:tcBorders>
              <w:top w:val="nil"/>
              <w:left w:val="nil"/>
              <w:bottom w:val="single" w:sz="4" w:space="0" w:color="auto"/>
              <w:right w:val="single" w:sz="4" w:space="0" w:color="auto"/>
            </w:tcBorders>
            <w:shd w:val="clear" w:color="000000" w:fill="FCE4D6"/>
            <w:noWrap/>
            <w:vAlign w:val="center"/>
            <w:hideMark/>
          </w:tcPr>
          <w:p w14:paraId="336AD3E3"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77</w:t>
            </w:r>
          </w:p>
        </w:tc>
        <w:tc>
          <w:tcPr>
            <w:tcW w:w="1505" w:type="dxa"/>
            <w:tcBorders>
              <w:top w:val="nil"/>
              <w:left w:val="nil"/>
              <w:bottom w:val="single" w:sz="4" w:space="0" w:color="auto"/>
              <w:right w:val="single" w:sz="4" w:space="0" w:color="auto"/>
            </w:tcBorders>
            <w:vAlign w:val="center"/>
            <w:hideMark/>
          </w:tcPr>
          <w:p w14:paraId="244F678F"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c>
          <w:tcPr>
            <w:tcW w:w="2189" w:type="dxa"/>
            <w:tcBorders>
              <w:top w:val="nil"/>
              <w:left w:val="nil"/>
              <w:bottom w:val="single" w:sz="4" w:space="0" w:color="auto"/>
              <w:right w:val="single" w:sz="4" w:space="0" w:color="auto"/>
            </w:tcBorders>
            <w:vAlign w:val="center"/>
            <w:hideMark/>
          </w:tcPr>
          <w:p w14:paraId="1544A65A"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6</w:t>
            </w:r>
          </w:p>
        </w:tc>
        <w:tc>
          <w:tcPr>
            <w:tcW w:w="2060" w:type="dxa"/>
            <w:tcBorders>
              <w:top w:val="nil"/>
              <w:left w:val="nil"/>
              <w:bottom w:val="single" w:sz="4" w:space="0" w:color="auto"/>
              <w:right w:val="single" w:sz="4" w:space="0" w:color="auto"/>
            </w:tcBorders>
            <w:vAlign w:val="center"/>
            <w:hideMark/>
          </w:tcPr>
          <w:p w14:paraId="05AE9687"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r>
      <w:tr w:rsidR="00B04AC1" w:rsidRPr="00B04AC1" w14:paraId="1A891B53" w14:textId="77777777" w:rsidTr="00B04AC1">
        <w:trPr>
          <w:trHeight w:val="300"/>
        </w:trPr>
        <w:tc>
          <w:tcPr>
            <w:tcW w:w="2048" w:type="dxa"/>
            <w:tcBorders>
              <w:top w:val="nil"/>
              <w:left w:val="single" w:sz="4" w:space="0" w:color="auto"/>
              <w:bottom w:val="single" w:sz="4" w:space="0" w:color="auto"/>
              <w:right w:val="single" w:sz="4" w:space="0" w:color="auto"/>
            </w:tcBorders>
            <w:vAlign w:val="center"/>
            <w:hideMark/>
          </w:tcPr>
          <w:p w14:paraId="1D3487E4" w14:textId="77777777" w:rsidR="00B04AC1" w:rsidRPr="00B04AC1" w:rsidRDefault="00B04AC1" w:rsidP="00B04AC1">
            <w:pPr>
              <w:spacing w:after="0" w:line="240" w:lineRule="auto"/>
              <w:jc w:val="center"/>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2023</w:t>
            </w:r>
          </w:p>
        </w:tc>
        <w:tc>
          <w:tcPr>
            <w:tcW w:w="1798" w:type="dxa"/>
            <w:tcBorders>
              <w:top w:val="nil"/>
              <w:left w:val="nil"/>
              <w:bottom w:val="single" w:sz="4" w:space="0" w:color="auto"/>
              <w:right w:val="single" w:sz="4" w:space="0" w:color="auto"/>
            </w:tcBorders>
            <w:shd w:val="clear" w:color="000000" w:fill="FCE4D6"/>
            <w:noWrap/>
            <w:vAlign w:val="center"/>
            <w:hideMark/>
          </w:tcPr>
          <w:p w14:paraId="034DE45D"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76</w:t>
            </w:r>
          </w:p>
        </w:tc>
        <w:tc>
          <w:tcPr>
            <w:tcW w:w="1505" w:type="dxa"/>
            <w:tcBorders>
              <w:top w:val="nil"/>
              <w:left w:val="nil"/>
              <w:bottom w:val="single" w:sz="4" w:space="0" w:color="auto"/>
              <w:right w:val="single" w:sz="4" w:space="0" w:color="auto"/>
            </w:tcBorders>
            <w:vAlign w:val="center"/>
            <w:hideMark/>
          </w:tcPr>
          <w:p w14:paraId="5E3E6F8B"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c>
          <w:tcPr>
            <w:tcW w:w="2189" w:type="dxa"/>
            <w:tcBorders>
              <w:top w:val="nil"/>
              <w:left w:val="nil"/>
              <w:bottom w:val="single" w:sz="4" w:space="0" w:color="auto"/>
              <w:right w:val="single" w:sz="4" w:space="0" w:color="auto"/>
            </w:tcBorders>
            <w:vAlign w:val="center"/>
            <w:hideMark/>
          </w:tcPr>
          <w:p w14:paraId="1C4A0456"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5</w:t>
            </w:r>
          </w:p>
        </w:tc>
        <w:tc>
          <w:tcPr>
            <w:tcW w:w="2060" w:type="dxa"/>
            <w:tcBorders>
              <w:top w:val="nil"/>
              <w:left w:val="nil"/>
              <w:bottom w:val="single" w:sz="4" w:space="0" w:color="auto"/>
              <w:right w:val="single" w:sz="4" w:space="0" w:color="auto"/>
            </w:tcBorders>
            <w:vAlign w:val="center"/>
            <w:hideMark/>
          </w:tcPr>
          <w:p w14:paraId="5E9523BE" w14:textId="77777777" w:rsidR="00B04AC1" w:rsidRPr="00B04AC1" w:rsidRDefault="00B04AC1" w:rsidP="00B04AC1">
            <w:pPr>
              <w:spacing w:after="0" w:line="240" w:lineRule="auto"/>
              <w:jc w:val="center"/>
              <w:rPr>
                <w:rFonts w:ascii="Calibri" w:eastAsia="Times New Roman" w:hAnsi="Calibri" w:cs="Calibri"/>
                <w:kern w:val="0"/>
                <w:sz w:val="20"/>
                <w:szCs w:val="20"/>
                <w:lang w:eastAsia="hu-HU"/>
                <w14:ligatures w14:val="none"/>
              </w:rPr>
            </w:pPr>
            <w:r w:rsidRPr="00B04AC1">
              <w:rPr>
                <w:rFonts w:ascii="Calibri" w:eastAsia="Times New Roman" w:hAnsi="Calibri" w:cs="Calibri"/>
                <w:kern w:val="0"/>
                <w:sz w:val="20"/>
                <w:szCs w:val="20"/>
                <w:lang w:eastAsia="hu-HU"/>
                <w14:ligatures w14:val="none"/>
              </w:rPr>
              <w:t>0</w:t>
            </w:r>
          </w:p>
        </w:tc>
      </w:tr>
      <w:tr w:rsidR="00B04AC1" w:rsidRPr="00B04AC1" w14:paraId="5CEC72D1" w14:textId="77777777" w:rsidTr="00B04AC1">
        <w:trPr>
          <w:trHeight w:val="300"/>
        </w:trPr>
        <w:tc>
          <w:tcPr>
            <w:tcW w:w="2048" w:type="dxa"/>
            <w:tcBorders>
              <w:top w:val="nil"/>
              <w:left w:val="nil"/>
              <w:bottom w:val="nil"/>
              <w:right w:val="nil"/>
            </w:tcBorders>
            <w:noWrap/>
            <w:vAlign w:val="bottom"/>
            <w:hideMark/>
          </w:tcPr>
          <w:p w14:paraId="18E9F6D4" w14:textId="77777777" w:rsidR="00B04AC1" w:rsidRPr="00B04AC1" w:rsidRDefault="00B04AC1" w:rsidP="00B04AC1">
            <w:pPr>
              <w:spacing w:after="0" w:line="240" w:lineRule="auto"/>
              <w:rPr>
                <w:rFonts w:ascii="Calibri" w:eastAsia="Times New Roman" w:hAnsi="Calibri" w:cs="Calibri"/>
                <w:kern w:val="0"/>
                <w:lang w:eastAsia="hu-HU"/>
                <w14:ligatures w14:val="none"/>
              </w:rPr>
            </w:pPr>
            <w:r w:rsidRPr="00B04AC1">
              <w:rPr>
                <w:rFonts w:ascii="Calibri" w:eastAsia="Times New Roman" w:hAnsi="Calibri" w:cs="Calibri"/>
                <w:kern w:val="0"/>
                <w:lang w:eastAsia="hu-HU"/>
                <w14:ligatures w14:val="none"/>
              </w:rPr>
              <w:t>Forrás: TeIR, KSH Tstar</w:t>
            </w:r>
          </w:p>
        </w:tc>
        <w:tc>
          <w:tcPr>
            <w:tcW w:w="1798" w:type="dxa"/>
            <w:tcBorders>
              <w:top w:val="nil"/>
              <w:left w:val="nil"/>
              <w:bottom w:val="nil"/>
              <w:right w:val="nil"/>
            </w:tcBorders>
            <w:noWrap/>
            <w:vAlign w:val="center"/>
            <w:hideMark/>
          </w:tcPr>
          <w:p w14:paraId="62AED4EB" w14:textId="77777777" w:rsidR="00B04AC1" w:rsidRPr="00B04AC1" w:rsidRDefault="00B04AC1" w:rsidP="00B04AC1">
            <w:pPr>
              <w:spacing w:after="0" w:line="240" w:lineRule="auto"/>
              <w:rPr>
                <w:rFonts w:ascii="Calibri" w:eastAsia="Times New Roman" w:hAnsi="Calibri" w:cs="Calibri"/>
                <w:kern w:val="0"/>
                <w:lang w:eastAsia="hu-HU"/>
                <w14:ligatures w14:val="none"/>
              </w:rPr>
            </w:pPr>
          </w:p>
        </w:tc>
        <w:tc>
          <w:tcPr>
            <w:tcW w:w="1505" w:type="dxa"/>
            <w:tcBorders>
              <w:top w:val="nil"/>
              <w:left w:val="nil"/>
              <w:bottom w:val="nil"/>
              <w:right w:val="nil"/>
            </w:tcBorders>
            <w:noWrap/>
            <w:vAlign w:val="center"/>
            <w:hideMark/>
          </w:tcPr>
          <w:p w14:paraId="682B1429" w14:textId="77777777" w:rsidR="00B04AC1" w:rsidRPr="00B04AC1" w:rsidRDefault="00B04AC1" w:rsidP="00B04AC1">
            <w:pPr>
              <w:spacing w:after="0" w:line="240" w:lineRule="auto"/>
              <w:jc w:val="center"/>
              <w:rPr>
                <w:rFonts w:ascii="Times New Roman" w:eastAsia="Times New Roman" w:hAnsi="Times New Roman" w:cs="Times New Roman"/>
                <w:kern w:val="0"/>
                <w:sz w:val="20"/>
                <w:szCs w:val="20"/>
                <w:lang w:eastAsia="hu-HU"/>
                <w14:ligatures w14:val="none"/>
              </w:rPr>
            </w:pPr>
          </w:p>
        </w:tc>
        <w:tc>
          <w:tcPr>
            <w:tcW w:w="2189" w:type="dxa"/>
            <w:tcBorders>
              <w:top w:val="nil"/>
              <w:left w:val="nil"/>
              <w:bottom w:val="nil"/>
              <w:right w:val="nil"/>
            </w:tcBorders>
            <w:noWrap/>
            <w:vAlign w:val="bottom"/>
            <w:hideMark/>
          </w:tcPr>
          <w:p w14:paraId="57B14C19" w14:textId="77777777" w:rsidR="00B04AC1" w:rsidRPr="00B04AC1" w:rsidRDefault="00B04AC1" w:rsidP="00B04AC1">
            <w:pPr>
              <w:spacing w:after="0" w:line="240" w:lineRule="auto"/>
              <w:jc w:val="center"/>
              <w:rPr>
                <w:rFonts w:ascii="Times New Roman" w:eastAsia="Times New Roman" w:hAnsi="Times New Roman" w:cs="Times New Roman"/>
                <w:kern w:val="0"/>
                <w:sz w:val="20"/>
                <w:szCs w:val="20"/>
                <w:lang w:eastAsia="hu-HU"/>
                <w14:ligatures w14:val="none"/>
              </w:rPr>
            </w:pPr>
          </w:p>
        </w:tc>
        <w:tc>
          <w:tcPr>
            <w:tcW w:w="2060" w:type="dxa"/>
            <w:tcBorders>
              <w:top w:val="nil"/>
              <w:left w:val="nil"/>
              <w:bottom w:val="nil"/>
              <w:right w:val="nil"/>
            </w:tcBorders>
            <w:noWrap/>
            <w:vAlign w:val="bottom"/>
            <w:hideMark/>
          </w:tcPr>
          <w:p w14:paraId="47C147CE" w14:textId="77777777" w:rsidR="00B04AC1" w:rsidRPr="00B04AC1" w:rsidRDefault="00B04AC1" w:rsidP="00B04AC1">
            <w:pPr>
              <w:spacing w:after="0" w:line="240" w:lineRule="auto"/>
              <w:rPr>
                <w:rFonts w:ascii="Times New Roman" w:eastAsia="Times New Roman" w:hAnsi="Times New Roman" w:cs="Times New Roman"/>
                <w:kern w:val="0"/>
                <w:sz w:val="20"/>
                <w:szCs w:val="20"/>
                <w:lang w:eastAsia="hu-HU"/>
                <w14:ligatures w14:val="none"/>
              </w:rPr>
            </w:pPr>
          </w:p>
        </w:tc>
      </w:tr>
    </w:tbl>
    <w:p w14:paraId="317BD49A" w14:textId="77777777" w:rsidR="00BD5075" w:rsidRDefault="00BD5075" w:rsidP="00B04AC1">
      <w:pPr>
        <w:autoSpaceDE w:val="0"/>
        <w:autoSpaceDN w:val="0"/>
        <w:adjustRightInd w:val="0"/>
        <w:spacing w:after="20"/>
        <w:ind w:firstLine="142"/>
        <w:jc w:val="center"/>
        <w:rPr>
          <w:rFonts w:ascii="Arial" w:hAnsi="Arial" w:cs="Arial"/>
        </w:rPr>
      </w:pPr>
    </w:p>
    <w:p w14:paraId="60A451BD" w14:textId="77777777" w:rsidR="00BF5034" w:rsidRDefault="00BF5034" w:rsidP="00B04AC1">
      <w:pPr>
        <w:autoSpaceDE w:val="0"/>
        <w:autoSpaceDN w:val="0"/>
        <w:adjustRightInd w:val="0"/>
        <w:spacing w:after="20"/>
        <w:ind w:firstLine="142"/>
        <w:jc w:val="center"/>
        <w:rPr>
          <w:rFonts w:ascii="Arial" w:hAnsi="Arial" w:cs="Arial"/>
        </w:rPr>
      </w:pPr>
    </w:p>
    <w:p w14:paraId="1AE09B60" w14:textId="77777777" w:rsidR="00BF5034" w:rsidRDefault="00BF5034" w:rsidP="00B04AC1">
      <w:pPr>
        <w:autoSpaceDE w:val="0"/>
        <w:autoSpaceDN w:val="0"/>
        <w:adjustRightInd w:val="0"/>
        <w:spacing w:after="20"/>
        <w:ind w:firstLine="142"/>
        <w:jc w:val="center"/>
        <w:rPr>
          <w:rFonts w:ascii="Arial" w:hAnsi="Arial" w:cs="Arial"/>
        </w:rPr>
      </w:pPr>
    </w:p>
    <w:p w14:paraId="587464CF" w14:textId="2DA3F69A" w:rsidR="00B04AC1" w:rsidRDefault="00B04AC1" w:rsidP="00B04AC1">
      <w:pPr>
        <w:autoSpaceDE w:val="0"/>
        <w:autoSpaceDN w:val="0"/>
        <w:adjustRightInd w:val="0"/>
        <w:spacing w:after="20"/>
        <w:ind w:firstLine="142"/>
        <w:jc w:val="center"/>
        <w:rPr>
          <w:rFonts w:ascii="Arial" w:hAnsi="Arial" w:cs="Arial"/>
        </w:rPr>
      </w:pPr>
      <w:r>
        <w:rPr>
          <w:noProof/>
          <w:lang w:eastAsia="hu-HU"/>
        </w:rPr>
        <w:drawing>
          <wp:inline distT="0" distB="0" distL="0" distR="0" wp14:anchorId="06383A08" wp14:editId="1B35E1CB">
            <wp:extent cx="3785870" cy="2324100"/>
            <wp:effectExtent l="0" t="0" r="5080" b="0"/>
            <wp:docPr id="1323292085" name="Diagram 1">
              <a:extLst xmlns:a="http://schemas.openxmlformats.org/drawingml/2006/main">
                <a:ext uri="{FF2B5EF4-FFF2-40B4-BE49-F238E27FC236}">
                  <a16:creationId xmlns:a16="http://schemas.microsoft.com/office/drawing/2014/main" id="{00000000-0008-0000-05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7D8D92ED" w14:textId="77777777" w:rsidR="00B04AC1" w:rsidRDefault="00B04AC1" w:rsidP="00B04AC1">
      <w:pPr>
        <w:autoSpaceDE w:val="0"/>
        <w:autoSpaceDN w:val="0"/>
        <w:adjustRightInd w:val="0"/>
        <w:spacing w:after="20"/>
        <w:ind w:firstLine="142"/>
        <w:jc w:val="center"/>
        <w:rPr>
          <w:rFonts w:ascii="Arial" w:hAnsi="Arial" w:cs="Arial"/>
        </w:rPr>
      </w:pPr>
    </w:p>
    <w:p w14:paraId="35B571F1" w14:textId="77777777" w:rsidR="00BF5034" w:rsidRPr="007B2854" w:rsidRDefault="00BF5034" w:rsidP="00B04AC1">
      <w:pPr>
        <w:autoSpaceDE w:val="0"/>
        <w:autoSpaceDN w:val="0"/>
        <w:adjustRightInd w:val="0"/>
        <w:spacing w:after="20"/>
        <w:ind w:firstLine="142"/>
        <w:jc w:val="center"/>
        <w:rPr>
          <w:rFonts w:ascii="Arial" w:hAnsi="Arial" w:cs="Arial"/>
        </w:rPr>
      </w:pPr>
    </w:p>
    <w:p w14:paraId="7697F694" w14:textId="77777777" w:rsidR="00BD5075" w:rsidRPr="007B2854" w:rsidRDefault="00BD5075" w:rsidP="00BD5075">
      <w:pPr>
        <w:autoSpaceDE w:val="0"/>
        <w:autoSpaceDN w:val="0"/>
        <w:adjustRightInd w:val="0"/>
        <w:spacing w:after="20"/>
        <w:ind w:firstLine="142"/>
        <w:jc w:val="both"/>
        <w:rPr>
          <w:rFonts w:ascii="Arial" w:hAnsi="Arial" w:cs="Arial"/>
          <w:b/>
        </w:rPr>
      </w:pPr>
      <w:r w:rsidRPr="007B2854">
        <w:rPr>
          <w:rFonts w:ascii="Arial" w:hAnsi="Arial" w:cs="Arial"/>
          <w:b/>
        </w:rPr>
        <w:t>6.5 Következtetések: problémák beazonosítása, fejlesztési lehetőségek meghatározása.</w:t>
      </w:r>
    </w:p>
    <w:p w14:paraId="3EDB756A" w14:textId="77777777" w:rsidR="00BD5075" w:rsidRPr="007B2854" w:rsidRDefault="00BD5075" w:rsidP="00BD5075">
      <w:pPr>
        <w:pStyle w:val="NormlCalibri11"/>
        <w:pBdr>
          <w:top w:val="none" w:sz="0" w:space="0" w:color="auto"/>
          <w:left w:val="none" w:sz="0" w:space="0" w:color="auto"/>
          <w:bottom w:val="none" w:sz="0" w:space="0" w:color="auto"/>
          <w:right w:val="none" w:sz="0" w:space="0" w:color="auto"/>
        </w:pBdr>
        <w:rPr>
          <w:rFonts w:ascii="Arial" w:hAnsi="Arial" w:cs="Arial"/>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60"/>
        <w:gridCol w:w="4460"/>
      </w:tblGrid>
      <w:tr w:rsidR="00BD5075" w:rsidRPr="007B2854" w14:paraId="2350F076" w14:textId="77777777" w:rsidTr="00BF5034">
        <w:trPr>
          <w:jc w:val="center"/>
        </w:trPr>
        <w:tc>
          <w:tcPr>
            <w:tcW w:w="9713" w:type="dxa"/>
            <w:gridSpan w:val="2"/>
          </w:tcPr>
          <w:p w14:paraId="589C4BC3" w14:textId="77777777" w:rsidR="00BD5075" w:rsidRPr="00BF5034" w:rsidRDefault="00BD5075" w:rsidP="000C4639">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BF5034">
              <w:rPr>
                <w:rFonts w:ascii="Arial" w:hAnsi="Arial" w:cs="Arial"/>
                <w:b/>
                <w:szCs w:val="22"/>
              </w:rPr>
              <w:t>Az idősek helyzete, esélyegyenlősége vizsgálata során településünkön</w:t>
            </w:r>
          </w:p>
          <w:p w14:paraId="7F135280" w14:textId="77777777" w:rsidR="00BD5075" w:rsidRPr="00BF5034" w:rsidRDefault="00BD5075" w:rsidP="000C4639">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r>
      <w:tr w:rsidR="00BD5075" w:rsidRPr="007B2854" w14:paraId="2EFE7B4F" w14:textId="77777777" w:rsidTr="00BF5034">
        <w:trPr>
          <w:jc w:val="center"/>
        </w:trPr>
        <w:tc>
          <w:tcPr>
            <w:tcW w:w="4857" w:type="dxa"/>
          </w:tcPr>
          <w:p w14:paraId="7325B15C" w14:textId="77777777" w:rsidR="00BD5075" w:rsidRPr="00BF5034" w:rsidRDefault="00BD5075" w:rsidP="000C4639">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BF5034">
              <w:rPr>
                <w:rFonts w:ascii="Arial" w:hAnsi="Arial" w:cs="Arial"/>
                <w:b/>
                <w:szCs w:val="22"/>
              </w:rPr>
              <w:t>beazonosított problémák</w:t>
            </w:r>
          </w:p>
          <w:p w14:paraId="0812161A" w14:textId="77777777" w:rsidR="00BD5075" w:rsidRPr="00BF5034" w:rsidRDefault="00BD5075" w:rsidP="000C4639">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c>
          <w:tcPr>
            <w:tcW w:w="4856" w:type="dxa"/>
          </w:tcPr>
          <w:p w14:paraId="38E6AAB4" w14:textId="77777777" w:rsidR="00BD5075" w:rsidRPr="00BF5034" w:rsidRDefault="00BD5075" w:rsidP="000C4639">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BF5034">
              <w:rPr>
                <w:rFonts w:ascii="Arial" w:hAnsi="Arial" w:cs="Arial"/>
                <w:b/>
                <w:szCs w:val="22"/>
              </w:rPr>
              <w:t>fejlesztési lehetőségek</w:t>
            </w:r>
          </w:p>
          <w:p w14:paraId="042F8B45" w14:textId="77777777" w:rsidR="00BD5075" w:rsidRPr="00BF5034" w:rsidRDefault="00BD5075" w:rsidP="000C4639">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r>
      <w:tr w:rsidR="00BD5075" w:rsidRPr="007B2854" w14:paraId="0B87FCDE" w14:textId="77777777" w:rsidTr="007C365A">
        <w:trPr>
          <w:jc w:val="center"/>
        </w:trPr>
        <w:tc>
          <w:tcPr>
            <w:tcW w:w="4857" w:type="dxa"/>
          </w:tcPr>
          <w:p w14:paraId="73CD43BD" w14:textId="2553B64D" w:rsidR="00BD5075" w:rsidRPr="007B2854" w:rsidRDefault="00BD5075" w:rsidP="00BD5075">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Egészségügyi problémák mérséklése</w:t>
            </w:r>
            <w:r w:rsidR="00BF5034">
              <w:rPr>
                <w:rFonts w:ascii="Arial" w:hAnsi="Arial" w:cs="Arial"/>
                <w:szCs w:val="22"/>
              </w:rPr>
              <w:t>.</w:t>
            </w:r>
          </w:p>
        </w:tc>
        <w:tc>
          <w:tcPr>
            <w:tcW w:w="4856" w:type="dxa"/>
          </w:tcPr>
          <w:p w14:paraId="79039227" w14:textId="77777777" w:rsidR="00BD5075" w:rsidRDefault="00BD5075" w:rsidP="00BD5075">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Rendszeres mozgást biztosító szolgáltatások bővítése, sportolási lehetőségek fejlesztése, rendszeres szűrővizsgálatok biztosítása, egészségtudatos magatartás fejlesztése, prevenciós szemlélet erősítése</w:t>
            </w:r>
            <w:r w:rsidR="00BF5034">
              <w:rPr>
                <w:rFonts w:ascii="Arial" w:hAnsi="Arial" w:cs="Arial"/>
                <w:szCs w:val="22"/>
              </w:rPr>
              <w:t>.</w:t>
            </w:r>
          </w:p>
          <w:p w14:paraId="24AC92C9" w14:textId="1785614C" w:rsidR="00BF5034" w:rsidRPr="007B2854" w:rsidRDefault="00BF5034" w:rsidP="00BD5075">
            <w:pPr>
              <w:pStyle w:val="NormlCalibri11"/>
              <w:pBdr>
                <w:top w:val="none" w:sz="0" w:space="0" w:color="auto"/>
                <w:left w:val="none" w:sz="0" w:space="0" w:color="auto"/>
                <w:bottom w:val="none" w:sz="0" w:space="0" w:color="auto"/>
                <w:right w:val="none" w:sz="0" w:space="0" w:color="auto"/>
              </w:pBdr>
              <w:rPr>
                <w:rFonts w:ascii="Arial" w:hAnsi="Arial" w:cs="Arial"/>
                <w:szCs w:val="22"/>
              </w:rPr>
            </w:pPr>
          </w:p>
        </w:tc>
      </w:tr>
      <w:tr w:rsidR="00BD5075" w:rsidRPr="007B2854" w14:paraId="758C19BF" w14:textId="77777777" w:rsidTr="007C365A">
        <w:trPr>
          <w:jc w:val="center"/>
        </w:trPr>
        <w:tc>
          <w:tcPr>
            <w:tcW w:w="4857" w:type="dxa"/>
          </w:tcPr>
          <w:p w14:paraId="7AFC8DF0" w14:textId="72F2525C" w:rsidR="00BD5075" w:rsidRPr="007B2854" w:rsidRDefault="00BD5075" w:rsidP="00BD5075">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Nemzedékek közötti kapcsolat nehézsége</w:t>
            </w:r>
            <w:r w:rsidR="00BF5034">
              <w:rPr>
                <w:rFonts w:ascii="Arial" w:hAnsi="Arial" w:cs="Arial"/>
                <w:szCs w:val="22"/>
              </w:rPr>
              <w:t>.</w:t>
            </w:r>
          </w:p>
        </w:tc>
        <w:tc>
          <w:tcPr>
            <w:tcW w:w="4856" w:type="dxa"/>
          </w:tcPr>
          <w:p w14:paraId="7C8442CC" w14:textId="77777777" w:rsidR="00BD5075" w:rsidRDefault="00BD5075" w:rsidP="00BD5075">
            <w:pPr>
              <w:pStyle w:val="NormlCalibri11"/>
              <w:pBdr>
                <w:top w:val="none" w:sz="0" w:space="0" w:color="auto"/>
                <w:left w:val="none" w:sz="0" w:space="0" w:color="auto"/>
                <w:bottom w:val="none" w:sz="0" w:space="0" w:color="auto"/>
                <w:right w:val="none" w:sz="0" w:space="0" w:color="auto"/>
              </w:pBdr>
              <w:rPr>
                <w:rFonts w:ascii="Arial" w:hAnsi="Arial" w:cs="Arial"/>
                <w:bCs/>
                <w:szCs w:val="22"/>
              </w:rPr>
            </w:pPr>
            <w:r w:rsidRPr="007B2854">
              <w:rPr>
                <w:rFonts w:ascii="Arial" w:hAnsi="Arial" w:cs="Arial"/>
                <w:bCs/>
                <w:szCs w:val="22"/>
              </w:rPr>
              <w:t>Olyan programok szervezése, amelyben a fiatal és idős generáció tagjai is szívesen képviseltetik magukat</w:t>
            </w:r>
            <w:r w:rsidR="00BF5034">
              <w:rPr>
                <w:rFonts w:ascii="Arial" w:hAnsi="Arial" w:cs="Arial"/>
                <w:bCs/>
                <w:szCs w:val="22"/>
              </w:rPr>
              <w:t>.</w:t>
            </w:r>
          </w:p>
          <w:p w14:paraId="45DE205B" w14:textId="554E84A3" w:rsidR="00BF5034" w:rsidRPr="007B2854" w:rsidRDefault="00BF5034" w:rsidP="00BD5075">
            <w:pPr>
              <w:pStyle w:val="NormlCalibri11"/>
              <w:pBdr>
                <w:top w:val="none" w:sz="0" w:space="0" w:color="auto"/>
                <w:left w:val="none" w:sz="0" w:space="0" w:color="auto"/>
                <w:bottom w:val="none" w:sz="0" w:space="0" w:color="auto"/>
                <w:right w:val="none" w:sz="0" w:space="0" w:color="auto"/>
              </w:pBdr>
              <w:rPr>
                <w:rFonts w:ascii="Arial" w:hAnsi="Arial" w:cs="Arial"/>
                <w:szCs w:val="22"/>
              </w:rPr>
            </w:pPr>
          </w:p>
        </w:tc>
      </w:tr>
      <w:tr w:rsidR="00BD5075" w:rsidRPr="007B2854" w14:paraId="278A5394" w14:textId="77777777" w:rsidTr="007C365A">
        <w:trPr>
          <w:jc w:val="center"/>
        </w:trPr>
        <w:tc>
          <w:tcPr>
            <w:tcW w:w="4857" w:type="dxa"/>
          </w:tcPr>
          <w:p w14:paraId="1AC4BAA9" w14:textId="40434CBD" w:rsidR="00BD5075" w:rsidRPr="007B2854" w:rsidRDefault="00BD5075" w:rsidP="00BD5075">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Elmagányosodás</w:t>
            </w:r>
            <w:r w:rsidR="00BF5034">
              <w:rPr>
                <w:rFonts w:ascii="Arial" w:hAnsi="Arial" w:cs="Arial"/>
                <w:szCs w:val="22"/>
              </w:rPr>
              <w:t>.</w:t>
            </w:r>
          </w:p>
        </w:tc>
        <w:tc>
          <w:tcPr>
            <w:tcW w:w="4856" w:type="dxa"/>
          </w:tcPr>
          <w:p w14:paraId="6B92DF0F" w14:textId="77777777" w:rsidR="00BD5075" w:rsidRDefault="00BD5075" w:rsidP="00BD5075">
            <w:pPr>
              <w:pStyle w:val="NormlCalibri11"/>
              <w:pBdr>
                <w:top w:val="none" w:sz="0" w:space="0" w:color="auto"/>
                <w:left w:val="none" w:sz="0" w:space="0" w:color="auto"/>
                <w:bottom w:val="none" w:sz="0" w:space="0" w:color="auto"/>
                <w:right w:val="none" w:sz="0" w:space="0" w:color="auto"/>
              </w:pBdr>
              <w:rPr>
                <w:rFonts w:ascii="Arial" w:hAnsi="Arial" w:cs="Arial"/>
                <w:bCs/>
                <w:szCs w:val="22"/>
              </w:rPr>
            </w:pPr>
            <w:r w:rsidRPr="007B2854">
              <w:rPr>
                <w:rFonts w:ascii="Arial" w:hAnsi="Arial" w:cs="Arial"/>
                <w:bCs/>
                <w:szCs w:val="22"/>
              </w:rPr>
              <w:t>Csatlakozás a nyugdíjasklubhoz</w:t>
            </w:r>
            <w:r w:rsidR="00BF5034">
              <w:rPr>
                <w:rFonts w:ascii="Arial" w:hAnsi="Arial" w:cs="Arial"/>
                <w:bCs/>
                <w:szCs w:val="22"/>
              </w:rPr>
              <w:t>.</w:t>
            </w:r>
          </w:p>
          <w:p w14:paraId="0839AC0E" w14:textId="70E3BB3C" w:rsidR="00BF5034" w:rsidRPr="007B2854" w:rsidRDefault="00BF5034" w:rsidP="00BD5075">
            <w:pPr>
              <w:pStyle w:val="NormlCalibri11"/>
              <w:pBdr>
                <w:top w:val="none" w:sz="0" w:space="0" w:color="auto"/>
                <w:left w:val="none" w:sz="0" w:space="0" w:color="auto"/>
                <w:bottom w:val="none" w:sz="0" w:space="0" w:color="auto"/>
                <w:right w:val="none" w:sz="0" w:space="0" w:color="auto"/>
              </w:pBdr>
              <w:rPr>
                <w:rFonts w:ascii="Arial" w:hAnsi="Arial" w:cs="Arial"/>
                <w:szCs w:val="22"/>
              </w:rPr>
            </w:pPr>
          </w:p>
        </w:tc>
      </w:tr>
    </w:tbl>
    <w:p w14:paraId="20384667" w14:textId="77777777" w:rsidR="00BD5075" w:rsidRDefault="00BD5075" w:rsidP="00C00C6E">
      <w:pPr>
        <w:autoSpaceDE w:val="0"/>
        <w:autoSpaceDN w:val="0"/>
        <w:adjustRightInd w:val="0"/>
        <w:spacing w:after="20"/>
        <w:ind w:firstLine="142"/>
        <w:jc w:val="both"/>
        <w:rPr>
          <w:rFonts w:ascii="Arial" w:hAnsi="Arial" w:cs="Arial"/>
        </w:rPr>
      </w:pPr>
    </w:p>
    <w:p w14:paraId="190AE0B9" w14:textId="77777777" w:rsidR="00BF5034" w:rsidRDefault="00BF5034" w:rsidP="00C00C6E">
      <w:pPr>
        <w:autoSpaceDE w:val="0"/>
        <w:autoSpaceDN w:val="0"/>
        <w:adjustRightInd w:val="0"/>
        <w:spacing w:after="20"/>
        <w:ind w:firstLine="142"/>
        <w:jc w:val="both"/>
        <w:rPr>
          <w:rFonts w:ascii="Arial" w:hAnsi="Arial" w:cs="Arial"/>
        </w:rPr>
      </w:pPr>
    </w:p>
    <w:p w14:paraId="515BEB1A" w14:textId="77777777" w:rsidR="00BF5034" w:rsidRPr="007B2854" w:rsidRDefault="00BF5034" w:rsidP="00C00C6E">
      <w:pPr>
        <w:autoSpaceDE w:val="0"/>
        <w:autoSpaceDN w:val="0"/>
        <w:adjustRightInd w:val="0"/>
        <w:spacing w:after="20"/>
        <w:ind w:firstLine="142"/>
        <w:jc w:val="both"/>
        <w:rPr>
          <w:rFonts w:ascii="Arial" w:hAnsi="Arial" w:cs="Arial"/>
        </w:rPr>
      </w:pPr>
    </w:p>
    <w:p w14:paraId="73449FAE" w14:textId="460FB998" w:rsidR="00FE1E11" w:rsidRPr="00BF5034" w:rsidRDefault="00AB57D4" w:rsidP="00BF5034">
      <w:pPr>
        <w:pStyle w:val="Cmsor3"/>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b/>
          <w:bCs/>
          <w:color w:val="000000" w:themeColor="text1"/>
        </w:rPr>
      </w:pPr>
      <w:bookmarkStart w:id="24" w:name="_Toc141259723"/>
      <w:smartTag w:uri="urn:schemas-microsoft-com:office:smarttags" w:element="metricconverter">
        <w:smartTagPr>
          <w:attr w:name="ProductID" w:val="7. A"/>
        </w:smartTagPr>
        <w:r w:rsidRPr="00BF5034">
          <w:rPr>
            <w:rFonts w:ascii="Arial" w:hAnsi="Arial" w:cs="Arial"/>
            <w:b/>
            <w:bCs/>
            <w:color w:val="000000" w:themeColor="text1"/>
          </w:rPr>
          <w:t>7. A</w:t>
        </w:r>
      </w:smartTag>
      <w:r w:rsidRPr="00BF5034">
        <w:rPr>
          <w:rFonts w:ascii="Arial" w:hAnsi="Arial" w:cs="Arial"/>
          <w:b/>
          <w:bCs/>
          <w:color w:val="000000" w:themeColor="text1"/>
        </w:rPr>
        <w:t xml:space="preserve"> fogyatékkal élők helyzete, esélyegyenlősége</w:t>
      </w:r>
      <w:bookmarkEnd w:id="24"/>
    </w:p>
    <w:p w14:paraId="67749C5E" w14:textId="77777777" w:rsidR="008B4427" w:rsidRDefault="008B4427" w:rsidP="008B4427"/>
    <w:p w14:paraId="64E31283" w14:textId="2DF6B7A4" w:rsidR="00FE1E11" w:rsidRPr="007B2854" w:rsidRDefault="00FE1E11" w:rsidP="00FE1E11">
      <w:pPr>
        <w:autoSpaceDE w:val="0"/>
        <w:autoSpaceDN w:val="0"/>
        <w:adjustRightInd w:val="0"/>
        <w:jc w:val="both"/>
        <w:rPr>
          <w:rFonts w:ascii="Arial" w:hAnsi="Arial" w:cs="Arial"/>
        </w:rPr>
      </w:pPr>
      <w:r w:rsidRPr="007B2854">
        <w:rPr>
          <w:rFonts w:ascii="Arial" w:hAnsi="Arial" w:cs="Arial"/>
        </w:rPr>
        <w:t xml:space="preserve">Fogyatékos személy: aki érzékszervi </w:t>
      </w:r>
      <w:r w:rsidRPr="007B2854">
        <w:rPr>
          <w:rFonts w:ascii="Cambria Math" w:hAnsi="Cambria Math" w:cs="Cambria Math"/>
        </w:rPr>
        <w:t>‐</w:t>
      </w:r>
      <w:r w:rsidRPr="007B2854">
        <w:rPr>
          <w:rFonts w:ascii="Arial" w:hAnsi="Arial" w:cs="Arial"/>
        </w:rPr>
        <w:t xml:space="preserve"> így különösen látás</w:t>
      </w:r>
      <w:r w:rsidRPr="007B2854">
        <w:rPr>
          <w:rFonts w:ascii="Cambria Math" w:hAnsi="Cambria Math" w:cs="Cambria Math"/>
        </w:rPr>
        <w:t>‐</w:t>
      </w:r>
      <w:r w:rsidRPr="007B2854">
        <w:rPr>
          <w:rFonts w:ascii="Arial" w:hAnsi="Arial" w:cs="Arial"/>
        </w:rPr>
        <w:t xml:space="preserve">, hallásszervi, mozgásszervi, értelmi képességeit jelentős mértékben vagy egyáltalán nem birtokolja, illetőleg a kommunikációjában számottevően korlátozott, és ez számára tartós hátrányt jelent a társadalmi életben való aktív részvétel során. </w:t>
      </w:r>
    </w:p>
    <w:p w14:paraId="7C8F4490" w14:textId="07D75DB1" w:rsidR="00FE1E11" w:rsidRPr="007B2854" w:rsidRDefault="00FE1E11" w:rsidP="007B2854">
      <w:pPr>
        <w:jc w:val="both"/>
        <w:rPr>
          <w:rFonts w:ascii="Arial" w:hAnsi="Arial" w:cs="Arial"/>
        </w:rPr>
      </w:pPr>
      <w:r w:rsidRPr="007B2854">
        <w:rPr>
          <w:rFonts w:ascii="Arial" w:hAnsi="Arial" w:cs="Arial"/>
        </w:rPr>
        <w:t>A Fogyatékossággal élő személyek jogairól szóló egyezmény és az ahhoz kapcsolódó Fakultatív Jegyzőkönyv kihirdetéséről szóló 2007. évi XCII. törvény 1 cikk szerint fogyatékos személy minden olyan személy, aki hosszan tartó fizikai, értelmi, mentális vagy érzékszervi károsodással él, amely számos egyéb akadállyal együtt korlátozhatja az adott személy teljes, hatékony és másokkal egyenlő társadalmi szerepvállalását.</w:t>
      </w:r>
    </w:p>
    <w:p w14:paraId="0E0AA2DD" w14:textId="77777777" w:rsidR="00AB57D4" w:rsidRPr="007B2854" w:rsidRDefault="00AB57D4" w:rsidP="00AB57D4">
      <w:pPr>
        <w:autoSpaceDE w:val="0"/>
        <w:autoSpaceDN w:val="0"/>
        <w:adjustRightInd w:val="0"/>
        <w:spacing w:after="20"/>
        <w:rPr>
          <w:rFonts w:ascii="Arial" w:hAnsi="Arial" w:cs="Arial"/>
          <w:b/>
          <w:bCs/>
          <w:color w:val="000000" w:themeColor="text1"/>
        </w:rPr>
      </w:pPr>
      <w:r w:rsidRPr="007B2854">
        <w:rPr>
          <w:rFonts w:ascii="Arial" w:hAnsi="Arial" w:cs="Arial"/>
          <w:b/>
          <w:bCs/>
          <w:color w:val="000000" w:themeColor="text1"/>
        </w:rPr>
        <w:t xml:space="preserve"> </w:t>
      </w:r>
    </w:p>
    <w:p w14:paraId="008A8364" w14:textId="4916AB29" w:rsidR="00AB57D4" w:rsidRPr="007B2854" w:rsidRDefault="00AB57D4" w:rsidP="00AB57D4">
      <w:pPr>
        <w:autoSpaceDE w:val="0"/>
        <w:autoSpaceDN w:val="0"/>
        <w:adjustRightInd w:val="0"/>
        <w:spacing w:after="20"/>
        <w:rPr>
          <w:rFonts w:ascii="Arial" w:hAnsi="Arial" w:cs="Arial"/>
        </w:rPr>
      </w:pPr>
      <w:r w:rsidRPr="007B2854">
        <w:rPr>
          <w:rFonts w:ascii="Arial" w:hAnsi="Arial" w:cs="Arial"/>
          <w:b/>
          <w:bCs/>
          <w:color w:val="000000" w:themeColor="text1"/>
        </w:rPr>
        <w:t xml:space="preserve"> </w:t>
      </w:r>
      <w:r w:rsidRPr="007B2854">
        <w:rPr>
          <w:rFonts w:ascii="Arial" w:hAnsi="Arial" w:cs="Arial"/>
          <w:b/>
        </w:rPr>
        <w:t>7.1 A településen fogyatékossággal élő személyek főbb jellemzői, sajátos problémái</w:t>
      </w:r>
      <w:r w:rsidRPr="007B2854">
        <w:rPr>
          <w:rFonts w:ascii="Arial" w:hAnsi="Arial" w:cs="Arial"/>
        </w:rPr>
        <w:t xml:space="preserve"> </w:t>
      </w:r>
    </w:p>
    <w:p w14:paraId="78AF8BF5" w14:textId="77777777" w:rsidR="00EA1BD3" w:rsidRPr="007B2854" w:rsidRDefault="00EA1BD3" w:rsidP="00C00C6E">
      <w:pPr>
        <w:autoSpaceDE w:val="0"/>
        <w:autoSpaceDN w:val="0"/>
        <w:adjustRightInd w:val="0"/>
        <w:spacing w:after="20"/>
        <w:ind w:firstLine="142"/>
        <w:jc w:val="both"/>
        <w:rPr>
          <w:rFonts w:ascii="Arial" w:hAnsi="Arial" w:cs="Arial"/>
        </w:rPr>
      </w:pPr>
    </w:p>
    <w:p w14:paraId="76A99306" w14:textId="4CC5188F" w:rsidR="00AB57D4" w:rsidRDefault="00AB57D4" w:rsidP="00AB57D4">
      <w:pPr>
        <w:autoSpaceDE w:val="0"/>
        <w:autoSpaceDN w:val="0"/>
        <w:adjustRightInd w:val="0"/>
        <w:spacing w:after="20"/>
        <w:jc w:val="both"/>
        <w:rPr>
          <w:rFonts w:ascii="Arial" w:hAnsi="Arial" w:cs="Arial"/>
        </w:rPr>
      </w:pPr>
      <w:r w:rsidRPr="007B2854">
        <w:rPr>
          <w:rFonts w:ascii="Arial" w:hAnsi="Arial" w:cs="Arial"/>
        </w:rPr>
        <w:t>A sérült emberek olyan teljes jogú tagjai a társadalomnak, akik a többségi társadalom tagjainak gondoskodására szorulnak. Emberi méltóságukat mindig, minden körülmények között tiszteletben kell tartani. Nem csak feladatunk, hanem erkölcsi kötelezettségünk felkarolásuk, és a társadalomba való befogadásuk elősegítése. A fogyatékosság, a valamiben való akadályozottság számos területen jelentkezhet. A legelterjedtebb felfogás szerint fogyatékos személy: aki</w:t>
      </w:r>
    </w:p>
    <w:p w14:paraId="4674F454" w14:textId="77777777" w:rsidR="00BF5034" w:rsidRPr="007B2854" w:rsidRDefault="00BF5034" w:rsidP="00AB57D4">
      <w:pPr>
        <w:autoSpaceDE w:val="0"/>
        <w:autoSpaceDN w:val="0"/>
        <w:adjustRightInd w:val="0"/>
        <w:spacing w:after="20"/>
        <w:jc w:val="both"/>
        <w:rPr>
          <w:rFonts w:ascii="Arial" w:hAnsi="Arial" w:cs="Arial"/>
        </w:rPr>
      </w:pPr>
    </w:p>
    <w:p w14:paraId="627A33C1" w14:textId="77777777" w:rsidR="00AB57D4" w:rsidRPr="007B2854" w:rsidRDefault="00AB57D4" w:rsidP="00AB57D4">
      <w:pPr>
        <w:autoSpaceDE w:val="0"/>
        <w:autoSpaceDN w:val="0"/>
        <w:adjustRightInd w:val="0"/>
        <w:spacing w:after="20"/>
        <w:ind w:firstLine="142"/>
        <w:jc w:val="both"/>
        <w:rPr>
          <w:rFonts w:ascii="Arial" w:hAnsi="Arial" w:cs="Arial"/>
        </w:rPr>
      </w:pPr>
      <w:r w:rsidRPr="007B2854">
        <w:rPr>
          <w:rFonts w:ascii="Arial" w:hAnsi="Arial" w:cs="Arial"/>
        </w:rPr>
        <w:t>• érzékszervi (különösen látás- és hallásbéli) és/vagy</w:t>
      </w:r>
    </w:p>
    <w:p w14:paraId="05206695" w14:textId="77777777" w:rsidR="00AB57D4" w:rsidRPr="007B2854" w:rsidRDefault="00AB57D4" w:rsidP="00AB57D4">
      <w:pPr>
        <w:autoSpaceDE w:val="0"/>
        <w:autoSpaceDN w:val="0"/>
        <w:adjustRightInd w:val="0"/>
        <w:spacing w:after="20"/>
        <w:ind w:firstLine="142"/>
        <w:jc w:val="both"/>
        <w:rPr>
          <w:rFonts w:ascii="Arial" w:hAnsi="Arial" w:cs="Arial"/>
        </w:rPr>
      </w:pPr>
      <w:r w:rsidRPr="007B2854">
        <w:rPr>
          <w:rFonts w:ascii="Arial" w:hAnsi="Arial" w:cs="Arial"/>
        </w:rPr>
        <w:t>• mozgásszervi és/vagy</w:t>
      </w:r>
    </w:p>
    <w:p w14:paraId="470C1215" w14:textId="77777777" w:rsidR="00AB57D4" w:rsidRPr="007B2854" w:rsidRDefault="00AB57D4" w:rsidP="00AB57D4">
      <w:pPr>
        <w:autoSpaceDE w:val="0"/>
        <w:autoSpaceDN w:val="0"/>
        <w:adjustRightInd w:val="0"/>
        <w:spacing w:after="20"/>
        <w:ind w:firstLine="142"/>
        <w:jc w:val="both"/>
        <w:rPr>
          <w:rFonts w:ascii="Arial" w:hAnsi="Arial" w:cs="Arial"/>
        </w:rPr>
      </w:pPr>
      <w:r w:rsidRPr="007B2854">
        <w:rPr>
          <w:rFonts w:ascii="Arial" w:hAnsi="Arial" w:cs="Arial"/>
        </w:rPr>
        <w:t>• testi teljességét és/vagy</w:t>
      </w:r>
    </w:p>
    <w:p w14:paraId="2209061A" w14:textId="750B478E" w:rsidR="00AB57D4" w:rsidRPr="007B2854" w:rsidRDefault="00AB57D4" w:rsidP="00BF5034">
      <w:pPr>
        <w:autoSpaceDE w:val="0"/>
        <w:autoSpaceDN w:val="0"/>
        <w:adjustRightInd w:val="0"/>
        <w:spacing w:after="20"/>
        <w:ind w:firstLine="142"/>
        <w:jc w:val="both"/>
        <w:rPr>
          <w:rFonts w:ascii="Arial" w:hAnsi="Arial" w:cs="Arial"/>
        </w:rPr>
      </w:pPr>
      <w:r w:rsidRPr="007B2854">
        <w:rPr>
          <w:rFonts w:ascii="Arial" w:hAnsi="Arial" w:cs="Arial"/>
        </w:rPr>
        <w:t>•</w:t>
      </w:r>
      <w:r w:rsidR="00BF5034">
        <w:rPr>
          <w:rFonts w:ascii="Arial" w:hAnsi="Arial" w:cs="Arial"/>
        </w:rPr>
        <w:t xml:space="preserve"> </w:t>
      </w:r>
      <w:r w:rsidRPr="007B2854">
        <w:rPr>
          <w:rFonts w:ascii="Arial" w:hAnsi="Arial" w:cs="Arial"/>
        </w:rPr>
        <w:t>értelmi képességeit</w:t>
      </w:r>
      <w:r w:rsidR="00BF5034">
        <w:rPr>
          <w:rFonts w:ascii="Arial" w:hAnsi="Arial" w:cs="Arial"/>
        </w:rPr>
        <w:t xml:space="preserve"> </w:t>
      </w:r>
      <w:r w:rsidRPr="007B2854">
        <w:rPr>
          <w:rFonts w:ascii="Arial" w:hAnsi="Arial" w:cs="Arial"/>
        </w:rPr>
        <w:t>jelentős mértékben vagy egyáltalán nem birtokolja, illetőleg a kommunikációjában számottevően</w:t>
      </w:r>
      <w:r w:rsidR="00BF5034">
        <w:rPr>
          <w:rFonts w:ascii="Arial" w:hAnsi="Arial" w:cs="Arial"/>
        </w:rPr>
        <w:t xml:space="preserve"> </w:t>
      </w:r>
      <w:r w:rsidRPr="007B2854">
        <w:rPr>
          <w:rFonts w:ascii="Arial" w:hAnsi="Arial" w:cs="Arial"/>
        </w:rPr>
        <w:t>korlátozott, és ez számára tartós hátrányt jelent a társadalmi életben való aktív részvétel során.</w:t>
      </w:r>
    </w:p>
    <w:p w14:paraId="4F3BC4F9" w14:textId="77777777" w:rsidR="00AB57D4" w:rsidRPr="007B2854" w:rsidRDefault="00AB57D4" w:rsidP="00AB57D4">
      <w:pPr>
        <w:autoSpaceDE w:val="0"/>
        <w:autoSpaceDN w:val="0"/>
        <w:adjustRightInd w:val="0"/>
        <w:spacing w:after="20"/>
        <w:ind w:firstLine="142"/>
        <w:jc w:val="both"/>
        <w:rPr>
          <w:rFonts w:ascii="Arial" w:hAnsi="Arial" w:cs="Arial"/>
        </w:rPr>
      </w:pPr>
    </w:p>
    <w:p w14:paraId="430060C5" w14:textId="77777777" w:rsidR="00AB57D4" w:rsidRPr="007B2854" w:rsidRDefault="00AB57D4" w:rsidP="00AB57D4">
      <w:pPr>
        <w:autoSpaceDE w:val="0"/>
        <w:autoSpaceDN w:val="0"/>
        <w:adjustRightInd w:val="0"/>
        <w:spacing w:after="20"/>
        <w:jc w:val="both"/>
        <w:rPr>
          <w:rFonts w:ascii="Arial" w:hAnsi="Arial" w:cs="Arial"/>
        </w:rPr>
      </w:pPr>
      <w:r w:rsidRPr="007B2854">
        <w:rPr>
          <w:rFonts w:ascii="Arial" w:hAnsi="Arial" w:cs="Arial"/>
        </w:rPr>
        <w:t>Sólyban alacsony a fogyatékossággal élő személyek száma. A megváltozott munkaképességű személyek esetében a mozgáskorlátozottság, látáskárosodás tartoznak a leggyakrabban előforduló problémák közé.</w:t>
      </w:r>
    </w:p>
    <w:p w14:paraId="4ADF616E" w14:textId="77777777" w:rsidR="00AB57D4" w:rsidRPr="007B2854" w:rsidRDefault="00AB57D4" w:rsidP="00C00C6E">
      <w:pPr>
        <w:autoSpaceDE w:val="0"/>
        <w:autoSpaceDN w:val="0"/>
        <w:adjustRightInd w:val="0"/>
        <w:spacing w:after="20"/>
        <w:ind w:firstLine="142"/>
        <w:jc w:val="both"/>
        <w:rPr>
          <w:rFonts w:ascii="Arial" w:hAnsi="Arial" w:cs="Arial"/>
        </w:rPr>
      </w:pPr>
    </w:p>
    <w:p w14:paraId="298C1039" w14:textId="77777777" w:rsidR="005F037E" w:rsidRPr="007B2854" w:rsidRDefault="00AB57D4" w:rsidP="008B4427">
      <w:pPr>
        <w:autoSpaceDE w:val="0"/>
        <w:autoSpaceDN w:val="0"/>
        <w:adjustRightInd w:val="0"/>
        <w:spacing w:after="20"/>
        <w:ind w:firstLine="142"/>
        <w:jc w:val="both"/>
        <w:rPr>
          <w:rFonts w:ascii="Arial" w:hAnsi="Arial" w:cs="Arial"/>
        </w:rPr>
      </w:pPr>
      <w:r w:rsidRPr="007B2854">
        <w:rPr>
          <w:rFonts w:ascii="Arial" w:hAnsi="Arial" w:cs="Arial"/>
        </w:rPr>
        <w:t xml:space="preserve">      </w:t>
      </w:r>
    </w:p>
    <w:tbl>
      <w:tblPr>
        <w:tblW w:w="9914" w:type="dxa"/>
        <w:tblCellMar>
          <w:left w:w="70" w:type="dxa"/>
          <w:right w:w="70" w:type="dxa"/>
        </w:tblCellMar>
        <w:tblLook w:val="04A0" w:firstRow="1" w:lastRow="0" w:firstColumn="1" w:lastColumn="0" w:noHBand="0" w:noVBand="1"/>
      </w:tblPr>
      <w:tblGrid>
        <w:gridCol w:w="1247"/>
        <w:gridCol w:w="3143"/>
        <w:gridCol w:w="3402"/>
        <w:gridCol w:w="2122"/>
      </w:tblGrid>
      <w:tr w:rsidR="005F037E" w:rsidRPr="005F037E" w14:paraId="148D9BC9" w14:textId="77777777" w:rsidTr="005F037E">
        <w:trPr>
          <w:trHeight w:val="949"/>
        </w:trPr>
        <w:tc>
          <w:tcPr>
            <w:tcW w:w="9914" w:type="dxa"/>
            <w:gridSpan w:val="4"/>
            <w:tcBorders>
              <w:top w:val="single" w:sz="4" w:space="0" w:color="auto"/>
              <w:left w:val="single" w:sz="4" w:space="0" w:color="auto"/>
              <w:bottom w:val="single" w:sz="4" w:space="0" w:color="auto"/>
              <w:right w:val="single" w:sz="4" w:space="0" w:color="auto"/>
            </w:tcBorders>
            <w:vAlign w:val="bottom"/>
            <w:hideMark/>
          </w:tcPr>
          <w:p w14:paraId="7D572E06" w14:textId="77777777" w:rsidR="005F037E" w:rsidRPr="005F037E" w:rsidRDefault="005F037E" w:rsidP="005F037E">
            <w:pPr>
              <w:spacing w:after="0" w:line="240" w:lineRule="auto"/>
              <w:jc w:val="center"/>
              <w:rPr>
                <w:rFonts w:ascii="Calibri" w:eastAsia="Times New Roman" w:hAnsi="Calibri" w:cs="Calibri"/>
                <w:b/>
                <w:bCs/>
                <w:color w:val="000000"/>
                <w:kern w:val="0"/>
                <w:lang w:eastAsia="hu-HU"/>
                <w14:ligatures w14:val="none"/>
              </w:rPr>
            </w:pPr>
            <w:r w:rsidRPr="005F037E">
              <w:rPr>
                <w:rFonts w:ascii="Calibri" w:eastAsia="Times New Roman" w:hAnsi="Calibri" w:cs="Calibri"/>
                <w:b/>
                <w:bCs/>
                <w:color w:val="000000"/>
                <w:kern w:val="0"/>
                <w:lang w:eastAsia="hu-HU"/>
                <w14:ligatures w14:val="none"/>
              </w:rPr>
              <w:t>7.1.1 számú táblázat - Megváltozott munkaképességű személyek ellátásaiban részesülők száma nemenként</w:t>
            </w:r>
          </w:p>
        </w:tc>
      </w:tr>
      <w:tr w:rsidR="005F037E" w:rsidRPr="005F037E" w14:paraId="535873D9" w14:textId="77777777" w:rsidTr="005F037E">
        <w:trPr>
          <w:trHeight w:val="1331"/>
        </w:trPr>
        <w:tc>
          <w:tcPr>
            <w:tcW w:w="1247" w:type="dxa"/>
            <w:tcBorders>
              <w:top w:val="nil"/>
              <w:left w:val="single" w:sz="4" w:space="0" w:color="auto"/>
              <w:bottom w:val="single" w:sz="4" w:space="0" w:color="auto"/>
              <w:right w:val="single" w:sz="4" w:space="0" w:color="auto"/>
            </w:tcBorders>
            <w:shd w:val="clear" w:color="000000" w:fill="E2EFDA"/>
            <w:noWrap/>
            <w:vAlign w:val="center"/>
            <w:hideMark/>
          </w:tcPr>
          <w:p w14:paraId="179E2E63" w14:textId="77777777" w:rsidR="005F037E" w:rsidRPr="005F037E" w:rsidRDefault="005F037E" w:rsidP="005F037E">
            <w:pPr>
              <w:spacing w:after="0" w:line="240" w:lineRule="auto"/>
              <w:jc w:val="center"/>
              <w:rPr>
                <w:rFonts w:ascii="Calibri" w:eastAsia="Times New Roman" w:hAnsi="Calibri" w:cs="Calibri"/>
                <w:b/>
                <w:bCs/>
                <w:color w:val="000000"/>
                <w:kern w:val="0"/>
                <w:lang w:eastAsia="hu-HU"/>
                <w14:ligatures w14:val="none"/>
              </w:rPr>
            </w:pPr>
            <w:r w:rsidRPr="005F037E">
              <w:rPr>
                <w:rFonts w:ascii="Calibri" w:eastAsia="Times New Roman" w:hAnsi="Calibri" w:cs="Calibri"/>
                <w:b/>
                <w:bCs/>
                <w:color w:val="000000"/>
                <w:kern w:val="0"/>
                <w:lang w:eastAsia="hu-HU"/>
                <w14:ligatures w14:val="none"/>
              </w:rPr>
              <w:t>Év</w:t>
            </w:r>
          </w:p>
        </w:tc>
        <w:tc>
          <w:tcPr>
            <w:tcW w:w="3143" w:type="dxa"/>
            <w:tcBorders>
              <w:top w:val="nil"/>
              <w:left w:val="nil"/>
              <w:bottom w:val="single" w:sz="4" w:space="0" w:color="auto"/>
              <w:right w:val="single" w:sz="4" w:space="0" w:color="auto"/>
            </w:tcBorders>
            <w:shd w:val="clear" w:color="000000" w:fill="E2EFDA"/>
            <w:vAlign w:val="center"/>
            <w:hideMark/>
          </w:tcPr>
          <w:p w14:paraId="404BF719" w14:textId="77777777" w:rsidR="00BF5034" w:rsidRDefault="005F037E" w:rsidP="005F037E">
            <w:pPr>
              <w:spacing w:after="0" w:line="240" w:lineRule="auto"/>
              <w:jc w:val="center"/>
              <w:rPr>
                <w:rFonts w:ascii="Calibri" w:eastAsia="Times New Roman" w:hAnsi="Calibri" w:cs="Calibri"/>
                <w:color w:val="000000"/>
                <w:kern w:val="0"/>
                <w:lang w:eastAsia="hu-HU"/>
                <w14:ligatures w14:val="none"/>
              </w:rPr>
            </w:pPr>
            <w:r w:rsidRPr="005F037E">
              <w:rPr>
                <w:rFonts w:ascii="Calibri" w:eastAsia="Times New Roman" w:hAnsi="Calibri" w:cs="Calibri"/>
                <w:b/>
                <w:bCs/>
                <w:color w:val="000000"/>
                <w:kern w:val="0"/>
                <w:lang w:eastAsia="hu-HU"/>
                <w14:ligatures w14:val="none"/>
              </w:rPr>
              <w:t>Megváltozott munkaképességű személyek ellátásaiban részesülők száma - Férfiak</w:t>
            </w:r>
            <w:r w:rsidRPr="005F037E">
              <w:rPr>
                <w:rFonts w:ascii="Calibri" w:eastAsia="Times New Roman" w:hAnsi="Calibri" w:cs="Calibri"/>
                <w:color w:val="000000"/>
                <w:kern w:val="0"/>
                <w:lang w:eastAsia="hu-HU"/>
                <w14:ligatures w14:val="none"/>
              </w:rPr>
              <w:t xml:space="preserve"> </w:t>
            </w:r>
          </w:p>
          <w:p w14:paraId="2A664091" w14:textId="3D53490F" w:rsidR="005F037E" w:rsidRPr="005F037E" w:rsidRDefault="005F037E" w:rsidP="005F037E">
            <w:pPr>
              <w:spacing w:after="0" w:line="240" w:lineRule="auto"/>
              <w:jc w:val="center"/>
              <w:rPr>
                <w:rFonts w:ascii="Calibri" w:eastAsia="Times New Roman" w:hAnsi="Calibri" w:cs="Calibri"/>
                <w:b/>
                <w:bCs/>
                <w:color w:val="000000"/>
                <w:kern w:val="0"/>
                <w:lang w:eastAsia="hu-HU"/>
                <w14:ligatures w14:val="none"/>
              </w:rPr>
            </w:pPr>
            <w:r w:rsidRPr="005F037E">
              <w:rPr>
                <w:rFonts w:ascii="Calibri" w:eastAsia="Times New Roman" w:hAnsi="Calibri" w:cs="Calibri"/>
                <w:color w:val="000000"/>
                <w:kern w:val="0"/>
                <w:lang w:eastAsia="hu-HU"/>
                <w14:ligatures w14:val="none"/>
              </w:rPr>
              <w:t>(TS 061)</w:t>
            </w:r>
          </w:p>
        </w:tc>
        <w:tc>
          <w:tcPr>
            <w:tcW w:w="3402" w:type="dxa"/>
            <w:tcBorders>
              <w:top w:val="nil"/>
              <w:left w:val="nil"/>
              <w:bottom w:val="single" w:sz="4" w:space="0" w:color="auto"/>
              <w:right w:val="single" w:sz="4" w:space="0" w:color="auto"/>
            </w:tcBorders>
            <w:shd w:val="clear" w:color="000000" w:fill="E2EFDA"/>
            <w:vAlign w:val="center"/>
            <w:hideMark/>
          </w:tcPr>
          <w:p w14:paraId="3F268929" w14:textId="77777777" w:rsidR="00BF5034" w:rsidRDefault="005F037E" w:rsidP="005F037E">
            <w:pPr>
              <w:spacing w:after="0" w:line="240" w:lineRule="auto"/>
              <w:jc w:val="center"/>
              <w:rPr>
                <w:rFonts w:ascii="Calibri" w:eastAsia="Times New Roman" w:hAnsi="Calibri" w:cs="Calibri"/>
                <w:b/>
                <w:bCs/>
                <w:color w:val="000000"/>
                <w:kern w:val="0"/>
                <w:lang w:eastAsia="hu-HU"/>
                <w14:ligatures w14:val="none"/>
              </w:rPr>
            </w:pPr>
            <w:r w:rsidRPr="005F037E">
              <w:rPr>
                <w:rFonts w:ascii="Calibri" w:eastAsia="Times New Roman" w:hAnsi="Calibri" w:cs="Calibri"/>
                <w:b/>
                <w:bCs/>
                <w:color w:val="000000"/>
                <w:kern w:val="0"/>
                <w:lang w:eastAsia="hu-HU"/>
                <w14:ligatures w14:val="none"/>
              </w:rPr>
              <w:t xml:space="preserve">Megváltozott munkaképességű személyek ellátásaiban részesülők száma - Nők </w:t>
            </w:r>
          </w:p>
          <w:p w14:paraId="2FC7C1C9" w14:textId="4468B306" w:rsidR="005F037E" w:rsidRPr="005F037E" w:rsidRDefault="005F037E" w:rsidP="005F037E">
            <w:pPr>
              <w:spacing w:after="0" w:line="240" w:lineRule="auto"/>
              <w:jc w:val="center"/>
              <w:rPr>
                <w:rFonts w:ascii="Calibri" w:eastAsia="Times New Roman" w:hAnsi="Calibri" w:cs="Calibri"/>
                <w:b/>
                <w:bCs/>
                <w:color w:val="000000"/>
                <w:kern w:val="0"/>
                <w:lang w:eastAsia="hu-HU"/>
                <w14:ligatures w14:val="none"/>
              </w:rPr>
            </w:pPr>
            <w:r w:rsidRPr="005F037E">
              <w:rPr>
                <w:rFonts w:ascii="Calibri" w:eastAsia="Times New Roman" w:hAnsi="Calibri" w:cs="Calibri"/>
                <w:color w:val="000000"/>
                <w:kern w:val="0"/>
                <w:lang w:eastAsia="hu-HU"/>
                <w14:ligatures w14:val="none"/>
              </w:rPr>
              <w:t>(TS 062)</w:t>
            </w:r>
          </w:p>
        </w:tc>
        <w:tc>
          <w:tcPr>
            <w:tcW w:w="2122" w:type="dxa"/>
            <w:tcBorders>
              <w:top w:val="nil"/>
              <w:left w:val="nil"/>
              <w:bottom w:val="single" w:sz="4" w:space="0" w:color="auto"/>
              <w:right w:val="single" w:sz="4" w:space="0" w:color="auto"/>
            </w:tcBorders>
            <w:shd w:val="clear" w:color="000000" w:fill="E2EFDA"/>
            <w:vAlign w:val="center"/>
            <w:hideMark/>
          </w:tcPr>
          <w:p w14:paraId="1D61FDF5" w14:textId="77777777" w:rsidR="005F037E" w:rsidRPr="005F037E" w:rsidRDefault="005F037E" w:rsidP="005F037E">
            <w:pPr>
              <w:spacing w:after="0" w:line="240" w:lineRule="auto"/>
              <w:jc w:val="center"/>
              <w:rPr>
                <w:rFonts w:ascii="Calibri" w:eastAsia="Times New Roman" w:hAnsi="Calibri" w:cs="Calibri"/>
                <w:b/>
                <w:bCs/>
                <w:color w:val="000000"/>
                <w:kern w:val="0"/>
                <w:lang w:eastAsia="hu-HU"/>
                <w14:ligatures w14:val="none"/>
              </w:rPr>
            </w:pPr>
            <w:r w:rsidRPr="005F037E">
              <w:rPr>
                <w:rFonts w:ascii="Calibri" w:eastAsia="Times New Roman" w:hAnsi="Calibri" w:cs="Calibri"/>
                <w:b/>
                <w:bCs/>
                <w:color w:val="000000"/>
                <w:kern w:val="0"/>
                <w:lang w:eastAsia="hu-HU"/>
                <w14:ligatures w14:val="none"/>
              </w:rPr>
              <w:t>Összesen</w:t>
            </w:r>
          </w:p>
        </w:tc>
      </w:tr>
      <w:tr w:rsidR="005F037E" w:rsidRPr="005F037E" w14:paraId="089A7976" w14:textId="77777777" w:rsidTr="005F037E">
        <w:trPr>
          <w:trHeight w:val="511"/>
        </w:trPr>
        <w:tc>
          <w:tcPr>
            <w:tcW w:w="1247" w:type="dxa"/>
            <w:tcBorders>
              <w:top w:val="nil"/>
              <w:left w:val="single" w:sz="4" w:space="0" w:color="auto"/>
              <w:bottom w:val="single" w:sz="4" w:space="0" w:color="auto"/>
              <w:right w:val="single" w:sz="4" w:space="0" w:color="auto"/>
            </w:tcBorders>
            <w:vAlign w:val="center"/>
            <w:hideMark/>
          </w:tcPr>
          <w:p w14:paraId="03612F7E"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2018</w:t>
            </w:r>
          </w:p>
        </w:tc>
        <w:tc>
          <w:tcPr>
            <w:tcW w:w="3143" w:type="dxa"/>
            <w:tcBorders>
              <w:top w:val="nil"/>
              <w:left w:val="nil"/>
              <w:bottom w:val="single" w:sz="4" w:space="0" w:color="auto"/>
              <w:right w:val="single" w:sz="4" w:space="0" w:color="auto"/>
            </w:tcBorders>
            <w:vAlign w:val="center"/>
            <w:hideMark/>
          </w:tcPr>
          <w:p w14:paraId="42679837"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6</w:t>
            </w:r>
          </w:p>
        </w:tc>
        <w:tc>
          <w:tcPr>
            <w:tcW w:w="3402" w:type="dxa"/>
            <w:tcBorders>
              <w:top w:val="nil"/>
              <w:left w:val="nil"/>
              <w:bottom w:val="single" w:sz="4" w:space="0" w:color="auto"/>
              <w:right w:val="single" w:sz="4" w:space="0" w:color="auto"/>
            </w:tcBorders>
            <w:vAlign w:val="center"/>
            <w:hideMark/>
          </w:tcPr>
          <w:p w14:paraId="1B474C9A"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4</w:t>
            </w:r>
          </w:p>
        </w:tc>
        <w:tc>
          <w:tcPr>
            <w:tcW w:w="2122" w:type="dxa"/>
            <w:tcBorders>
              <w:top w:val="nil"/>
              <w:left w:val="nil"/>
              <w:bottom w:val="single" w:sz="4" w:space="0" w:color="auto"/>
              <w:right w:val="single" w:sz="4" w:space="0" w:color="auto"/>
            </w:tcBorders>
            <w:shd w:val="clear" w:color="000000" w:fill="FCE4D6"/>
            <w:noWrap/>
            <w:vAlign w:val="center"/>
            <w:hideMark/>
          </w:tcPr>
          <w:p w14:paraId="19526286"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10</w:t>
            </w:r>
          </w:p>
        </w:tc>
      </w:tr>
      <w:tr w:rsidR="005F037E" w:rsidRPr="005F037E" w14:paraId="07C97BF1" w14:textId="77777777" w:rsidTr="005F037E">
        <w:trPr>
          <w:trHeight w:val="332"/>
        </w:trPr>
        <w:tc>
          <w:tcPr>
            <w:tcW w:w="1247" w:type="dxa"/>
            <w:tcBorders>
              <w:top w:val="nil"/>
              <w:left w:val="single" w:sz="4" w:space="0" w:color="auto"/>
              <w:bottom w:val="single" w:sz="4" w:space="0" w:color="auto"/>
              <w:right w:val="single" w:sz="4" w:space="0" w:color="auto"/>
            </w:tcBorders>
            <w:vAlign w:val="center"/>
            <w:hideMark/>
          </w:tcPr>
          <w:p w14:paraId="293261FC"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2019</w:t>
            </w:r>
          </w:p>
        </w:tc>
        <w:tc>
          <w:tcPr>
            <w:tcW w:w="3143" w:type="dxa"/>
            <w:tcBorders>
              <w:top w:val="nil"/>
              <w:left w:val="nil"/>
              <w:bottom w:val="single" w:sz="4" w:space="0" w:color="auto"/>
              <w:right w:val="single" w:sz="4" w:space="0" w:color="auto"/>
            </w:tcBorders>
            <w:vAlign w:val="center"/>
            <w:hideMark/>
          </w:tcPr>
          <w:p w14:paraId="0CE5CA48"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5</w:t>
            </w:r>
          </w:p>
        </w:tc>
        <w:tc>
          <w:tcPr>
            <w:tcW w:w="3402" w:type="dxa"/>
            <w:tcBorders>
              <w:top w:val="nil"/>
              <w:left w:val="nil"/>
              <w:bottom w:val="single" w:sz="4" w:space="0" w:color="auto"/>
              <w:right w:val="single" w:sz="4" w:space="0" w:color="auto"/>
            </w:tcBorders>
            <w:vAlign w:val="center"/>
            <w:hideMark/>
          </w:tcPr>
          <w:p w14:paraId="668DD571"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4</w:t>
            </w:r>
          </w:p>
        </w:tc>
        <w:tc>
          <w:tcPr>
            <w:tcW w:w="2122" w:type="dxa"/>
            <w:tcBorders>
              <w:top w:val="nil"/>
              <w:left w:val="nil"/>
              <w:bottom w:val="single" w:sz="4" w:space="0" w:color="auto"/>
              <w:right w:val="single" w:sz="4" w:space="0" w:color="auto"/>
            </w:tcBorders>
            <w:shd w:val="clear" w:color="000000" w:fill="FCE4D6"/>
            <w:noWrap/>
            <w:vAlign w:val="center"/>
            <w:hideMark/>
          </w:tcPr>
          <w:p w14:paraId="6A422D1C"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9</w:t>
            </w:r>
          </w:p>
        </w:tc>
      </w:tr>
      <w:tr w:rsidR="005F037E" w:rsidRPr="005F037E" w14:paraId="6E42A626" w14:textId="77777777" w:rsidTr="005F037E">
        <w:trPr>
          <w:trHeight w:val="332"/>
        </w:trPr>
        <w:tc>
          <w:tcPr>
            <w:tcW w:w="1247" w:type="dxa"/>
            <w:tcBorders>
              <w:top w:val="nil"/>
              <w:left w:val="single" w:sz="4" w:space="0" w:color="auto"/>
              <w:bottom w:val="single" w:sz="4" w:space="0" w:color="auto"/>
              <w:right w:val="single" w:sz="4" w:space="0" w:color="auto"/>
            </w:tcBorders>
            <w:vAlign w:val="center"/>
            <w:hideMark/>
          </w:tcPr>
          <w:p w14:paraId="57A48E30"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2020</w:t>
            </w:r>
          </w:p>
        </w:tc>
        <w:tc>
          <w:tcPr>
            <w:tcW w:w="3143" w:type="dxa"/>
            <w:tcBorders>
              <w:top w:val="nil"/>
              <w:left w:val="nil"/>
              <w:bottom w:val="single" w:sz="4" w:space="0" w:color="auto"/>
              <w:right w:val="single" w:sz="4" w:space="0" w:color="auto"/>
            </w:tcBorders>
            <w:vAlign w:val="center"/>
            <w:hideMark/>
          </w:tcPr>
          <w:p w14:paraId="5EEFA5C5"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5</w:t>
            </w:r>
          </w:p>
        </w:tc>
        <w:tc>
          <w:tcPr>
            <w:tcW w:w="3402" w:type="dxa"/>
            <w:tcBorders>
              <w:top w:val="nil"/>
              <w:left w:val="nil"/>
              <w:bottom w:val="single" w:sz="4" w:space="0" w:color="auto"/>
              <w:right w:val="single" w:sz="4" w:space="0" w:color="auto"/>
            </w:tcBorders>
            <w:vAlign w:val="center"/>
            <w:hideMark/>
          </w:tcPr>
          <w:p w14:paraId="2AB76AB5"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4</w:t>
            </w:r>
          </w:p>
        </w:tc>
        <w:tc>
          <w:tcPr>
            <w:tcW w:w="2122" w:type="dxa"/>
            <w:tcBorders>
              <w:top w:val="nil"/>
              <w:left w:val="nil"/>
              <w:bottom w:val="single" w:sz="4" w:space="0" w:color="auto"/>
              <w:right w:val="single" w:sz="4" w:space="0" w:color="auto"/>
            </w:tcBorders>
            <w:shd w:val="clear" w:color="000000" w:fill="FCE4D6"/>
            <w:noWrap/>
            <w:vAlign w:val="center"/>
            <w:hideMark/>
          </w:tcPr>
          <w:p w14:paraId="59856A0F"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9</w:t>
            </w:r>
          </w:p>
        </w:tc>
      </w:tr>
      <w:tr w:rsidR="005F037E" w:rsidRPr="005F037E" w14:paraId="36944626" w14:textId="77777777" w:rsidTr="005F037E">
        <w:trPr>
          <w:trHeight w:val="332"/>
        </w:trPr>
        <w:tc>
          <w:tcPr>
            <w:tcW w:w="1247" w:type="dxa"/>
            <w:tcBorders>
              <w:top w:val="nil"/>
              <w:left w:val="single" w:sz="4" w:space="0" w:color="auto"/>
              <w:bottom w:val="single" w:sz="4" w:space="0" w:color="auto"/>
              <w:right w:val="single" w:sz="4" w:space="0" w:color="auto"/>
            </w:tcBorders>
            <w:vAlign w:val="center"/>
            <w:hideMark/>
          </w:tcPr>
          <w:p w14:paraId="0DED04CE"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2021</w:t>
            </w:r>
          </w:p>
        </w:tc>
        <w:tc>
          <w:tcPr>
            <w:tcW w:w="3143" w:type="dxa"/>
            <w:tcBorders>
              <w:top w:val="nil"/>
              <w:left w:val="nil"/>
              <w:bottom w:val="single" w:sz="4" w:space="0" w:color="auto"/>
              <w:right w:val="single" w:sz="4" w:space="0" w:color="auto"/>
            </w:tcBorders>
            <w:vAlign w:val="center"/>
            <w:hideMark/>
          </w:tcPr>
          <w:p w14:paraId="58DE1632"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5</w:t>
            </w:r>
          </w:p>
        </w:tc>
        <w:tc>
          <w:tcPr>
            <w:tcW w:w="3402" w:type="dxa"/>
            <w:tcBorders>
              <w:top w:val="nil"/>
              <w:left w:val="nil"/>
              <w:bottom w:val="single" w:sz="4" w:space="0" w:color="auto"/>
              <w:right w:val="single" w:sz="4" w:space="0" w:color="auto"/>
            </w:tcBorders>
            <w:vAlign w:val="center"/>
            <w:hideMark/>
          </w:tcPr>
          <w:p w14:paraId="5B066151"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5</w:t>
            </w:r>
          </w:p>
        </w:tc>
        <w:tc>
          <w:tcPr>
            <w:tcW w:w="2122" w:type="dxa"/>
            <w:tcBorders>
              <w:top w:val="nil"/>
              <w:left w:val="nil"/>
              <w:bottom w:val="single" w:sz="4" w:space="0" w:color="auto"/>
              <w:right w:val="single" w:sz="4" w:space="0" w:color="auto"/>
            </w:tcBorders>
            <w:shd w:val="clear" w:color="000000" w:fill="FCE4D6"/>
            <w:noWrap/>
            <w:vAlign w:val="center"/>
            <w:hideMark/>
          </w:tcPr>
          <w:p w14:paraId="1ED04282"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10</w:t>
            </w:r>
          </w:p>
        </w:tc>
      </w:tr>
      <w:tr w:rsidR="005F037E" w:rsidRPr="005F037E" w14:paraId="124B5DA9" w14:textId="77777777" w:rsidTr="005F037E">
        <w:trPr>
          <w:trHeight w:val="332"/>
        </w:trPr>
        <w:tc>
          <w:tcPr>
            <w:tcW w:w="1247" w:type="dxa"/>
            <w:tcBorders>
              <w:top w:val="nil"/>
              <w:left w:val="single" w:sz="4" w:space="0" w:color="auto"/>
              <w:bottom w:val="single" w:sz="4" w:space="0" w:color="auto"/>
              <w:right w:val="single" w:sz="4" w:space="0" w:color="auto"/>
            </w:tcBorders>
            <w:vAlign w:val="center"/>
            <w:hideMark/>
          </w:tcPr>
          <w:p w14:paraId="7154003C"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2022</w:t>
            </w:r>
          </w:p>
        </w:tc>
        <w:tc>
          <w:tcPr>
            <w:tcW w:w="3143" w:type="dxa"/>
            <w:tcBorders>
              <w:top w:val="nil"/>
              <w:left w:val="nil"/>
              <w:bottom w:val="single" w:sz="4" w:space="0" w:color="auto"/>
              <w:right w:val="single" w:sz="4" w:space="0" w:color="auto"/>
            </w:tcBorders>
            <w:vAlign w:val="center"/>
            <w:hideMark/>
          </w:tcPr>
          <w:p w14:paraId="3E99F53C"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3</w:t>
            </w:r>
          </w:p>
        </w:tc>
        <w:tc>
          <w:tcPr>
            <w:tcW w:w="3402" w:type="dxa"/>
            <w:tcBorders>
              <w:top w:val="nil"/>
              <w:left w:val="nil"/>
              <w:bottom w:val="single" w:sz="4" w:space="0" w:color="auto"/>
              <w:right w:val="single" w:sz="4" w:space="0" w:color="auto"/>
            </w:tcBorders>
            <w:vAlign w:val="center"/>
            <w:hideMark/>
          </w:tcPr>
          <w:p w14:paraId="3361C6F4"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6</w:t>
            </w:r>
          </w:p>
        </w:tc>
        <w:tc>
          <w:tcPr>
            <w:tcW w:w="2122" w:type="dxa"/>
            <w:tcBorders>
              <w:top w:val="nil"/>
              <w:left w:val="nil"/>
              <w:bottom w:val="single" w:sz="4" w:space="0" w:color="auto"/>
              <w:right w:val="single" w:sz="4" w:space="0" w:color="auto"/>
            </w:tcBorders>
            <w:shd w:val="clear" w:color="000000" w:fill="FCE4D6"/>
            <w:noWrap/>
            <w:vAlign w:val="center"/>
            <w:hideMark/>
          </w:tcPr>
          <w:p w14:paraId="491A5568"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9</w:t>
            </w:r>
          </w:p>
        </w:tc>
      </w:tr>
      <w:tr w:rsidR="005F037E" w:rsidRPr="005F037E" w14:paraId="6B2456D1" w14:textId="77777777" w:rsidTr="005F037E">
        <w:trPr>
          <w:trHeight w:val="332"/>
        </w:trPr>
        <w:tc>
          <w:tcPr>
            <w:tcW w:w="1247" w:type="dxa"/>
            <w:tcBorders>
              <w:top w:val="nil"/>
              <w:left w:val="single" w:sz="4" w:space="0" w:color="auto"/>
              <w:bottom w:val="single" w:sz="4" w:space="0" w:color="auto"/>
              <w:right w:val="single" w:sz="4" w:space="0" w:color="auto"/>
            </w:tcBorders>
            <w:vAlign w:val="center"/>
            <w:hideMark/>
          </w:tcPr>
          <w:p w14:paraId="7054DEEE"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2023</w:t>
            </w:r>
          </w:p>
        </w:tc>
        <w:tc>
          <w:tcPr>
            <w:tcW w:w="3143" w:type="dxa"/>
            <w:tcBorders>
              <w:top w:val="nil"/>
              <w:left w:val="nil"/>
              <w:bottom w:val="single" w:sz="4" w:space="0" w:color="auto"/>
              <w:right w:val="single" w:sz="4" w:space="0" w:color="auto"/>
            </w:tcBorders>
            <w:vAlign w:val="center"/>
            <w:hideMark/>
          </w:tcPr>
          <w:p w14:paraId="02F935B1"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3</w:t>
            </w:r>
          </w:p>
        </w:tc>
        <w:tc>
          <w:tcPr>
            <w:tcW w:w="3402" w:type="dxa"/>
            <w:tcBorders>
              <w:top w:val="nil"/>
              <w:left w:val="nil"/>
              <w:bottom w:val="single" w:sz="4" w:space="0" w:color="auto"/>
              <w:right w:val="single" w:sz="4" w:space="0" w:color="auto"/>
            </w:tcBorders>
            <w:vAlign w:val="center"/>
            <w:hideMark/>
          </w:tcPr>
          <w:p w14:paraId="2D8D8A10" w14:textId="77777777" w:rsidR="005F037E" w:rsidRPr="005F037E" w:rsidRDefault="005F037E" w:rsidP="005F037E">
            <w:pPr>
              <w:spacing w:after="0" w:line="240" w:lineRule="auto"/>
              <w:jc w:val="center"/>
              <w:rPr>
                <w:rFonts w:ascii="Calibri" w:eastAsia="Times New Roman" w:hAnsi="Calibri" w:cs="Calibri"/>
                <w:kern w:val="0"/>
                <w:sz w:val="20"/>
                <w:szCs w:val="20"/>
                <w:lang w:eastAsia="hu-HU"/>
                <w14:ligatures w14:val="none"/>
              </w:rPr>
            </w:pPr>
            <w:r w:rsidRPr="005F037E">
              <w:rPr>
                <w:rFonts w:ascii="Calibri" w:eastAsia="Times New Roman" w:hAnsi="Calibri" w:cs="Calibri"/>
                <w:kern w:val="0"/>
                <w:sz w:val="20"/>
                <w:szCs w:val="20"/>
                <w:lang w:eastAsia="hu-HU"/>
                <w14:ligatures w14:val="none"/>
              </w:rPr>
              <w:t>5</w:t>
            </w:r>
          </w:p>
        </w:tc>
        <w:tc>
          <w:tcPr>
            <w:tcW w:w="2122" w:type="dxa"/>
            <w:tcBorders>
              <w:top w:val="nil"/>
              <w:left w:val="nil"/>
              <w:bottom w:val="single" w:sz="4" w:space="0" w:color="auto"/>
              <w:right w:val="single" w:sz="4" w:space="0" w:color="auto"/>
            </w:tcBorders>
            <w:shd w:val="clear" w:color="000000" w:fill="FCE4D6"/>
            <w:noWrap/>
            <w:vAlign w:val="center"/>
            <w:hideMark/>
          </w:tcPr>
          <w:p w14:paraId="29F65B96" w14:textId="77777777" w:rsidR="005F037E" w:rsidRPr="005F037E" w:rsidRDefault="005F037E" w:rsidP="005F037E">
            <w:pPr>
              <w:spacing w:after="0" w:line="240" w:lineRule="auto"/>
              <w:jc w:val="center"/>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8</w:t>
            </w:r>
          </w:p>
        </w:tc>
      </w:tr>
      <w:tr w:rsidR="005F037E" w:rsidRPr="005F037E" w14:paraId="657D653B" w14:textId="77777777" w:rsidTr="005F037E">
        <w:trPr>
          <w:trHeight w:val="332"/>
        </w:trPr>
        <w:tc>
          <w:tcPr>
            <w:tcW w:w="4390" w:type="dxa"/>
            <w:gridSpan w:val="2"/>
            <w:tcBorders>
              <w:top w:val="nil"/>
              <w:left w:val="nil"/>
              <w:bottom w:val="nil"/>
              <w:right w:val="nil"/>
            </w:tcBorders>
            <w:noWrap/>
            <w:vAlign w:val="bottom"/>
            <w:hideMark/>
          </w:tcPr>
          <w:p w14:paraId="6C237B25" w14:textId="77777777" w:rsidR="005F037E" w:rsidRPr="005F037E" w:rsidRDefault="005F037E" w:rsidP="005F037E">
            <w:pPr>
              <w:spacing w:after="0" w:line="240" w:lineRule="auto"/>
              <w:rPr>
                <w:rFonts w:ascii="Calibri" w:eastAsia="Times New Roman" w:hAnsi="Calibri" w:cs="Calibri"/>
                <w:kern w:val="0"/>
                <w:lang w:eastAsia="hu-HU"/>
                <w14:ligatures w14:val="none"/>
              </w:rPr>
            </w:pPr>
            <w:r w:rsidRPr="005F037E">
              <w:rPr>
                <w:rFonts w:ascii="Calibri" w:eastAsia="Times New Roman" w:hAnsi="Calibri" w:cs="Calibri"/>
                <w:kern w:val="0"/>
                <w:lang w:eastAsia="hu-HU"/>
                <w14:ligatures w14:val="none"/>
              </w:rPr>
              <w:t>Forrás: TeIR, KSH Tstar</w:t>
            </w:r>
          </w:p>
        </w:tc>
        <w:tc>
          <w:tcPr>
            <w:tcW w:w="3402" w:type="dxa"/>
            <w:tcBorders>
              <w:top w:val="nil"/>
              <w:left w:val="nil"/>
              <w:bottom w:val="nil"/>
              <w:right w:val="nil"/>
            </w:tcBorders>
            <w:noWrap/>
            <w:vAlign w:val="bottom"/>
            <w:hideMark/>
          </w:tcPr>
          <w:p w14:paraId="283837F3" w14:textId="77777777" w:rsidR="005F037E" w:rsidRPr="005F037E" w:rsidRDefault="005F037E" w:rsidP="005F037E">
            <w:pPr>
              <w:spacing w:after="0" w:line="240" w:lineRule="auto"/>
              <w:rPr>
                <w:rFonts w:ascii="Calibri" w:eastAsia="Times New Roman" w:hAnsi="Calibri" w:cs="Calibri"/>
                <w:kern w:val="0"/>
                <w:lang w:eastAsia="hu-HU"/>
                <w14:ligatures w14:val="none"/>
              </w:rPr>
            </w:pPr>
          </w:p>
        </w:tc>
        <w:tc>
          <w:tcPr>
            <w:tcW w:w="2122" w:type="dxa"/>
            <w:tcBorders>
              <w:top w:val="nil"/>
              <w:left w:val="nil"/>
              <w:bottom w:val="nil"/>
              <w:right w:val="nil"/>
            </w:tcBorders>
            <w:noWrap/>
            <w:vAlign w:val="bottom"/>
            <w:hideMark/>
          </w:tcPr>
          <w:p w14:paraId="0FC72259" w14:textId="77777777" w:rsidR="005F037E" w:rsidRPr="005F037E" w:rsidRDefault="005F037E" w:rsidP="005F037E">
            <w:pPr>
              <w:spacing w:after="0" w:line="240" w:lineRule="auto"/>
              <w:rPr>
                <w:rFonts w:ascii="Times New Roman" w:eastAsia="Times New Roman" w:hAnsi="Times New Roman" w:cs="Times New Roman"/>
                <w:kern w:val="0"/>
                <w:sz w:val="20"/>
                <w:szCs w:val="20"/>
                <w:lang w:eastAsia="hu-HU"/>
                <w14:ligatures w14:val="none"/>
              </w:rPr>
            </w:pPr>
          </w:p>
        </w:tc>
      </w:tr>
    </w:tbl>
    <w:p w14:paraId="6780081F" w14:textId="496E5A53" w:rsidR="00AB57D4" w:rsidRPr="007B2854" w:rsidRDefault="00AB57D4" w:rsidP="008B4427">
      <w:pPr>
        <w:autoSpaceDE w:val="0"/>
        <w:autoSpaceDN w:val="0"/>
        <w:adjustRightInd w:val="0"/>
        <w:spacing w:after="20"/>
        <w:ind w:firstLine="142"/>
        <w:jc w:val="both"/>
        <w:rPr>
          <w:rFonts w:ascii="Arial" w:hAnsi="Arial" w:cs="Arial"/>
        </w:rPr>
      </w:pPr>
    </w:p>
    <w:p w14:paraId="4EBC13B0" w14:textId="77777777" w:rsidR="00AB57D4" w:rsidRDefault="00AB57D4" w:rsidP="00C00C6E">
      <w:pPr>
        <w:autoSpaceDE w:val="0"/>
        <w:autoSpaceDN w:val="0"/>
        <w:adjustRightInd w:val="0"/>
        <w:spacing w:after="20"/>
        <w:ind w:firstLine="142"/>
        <w:jc w:val="both"/>
        <w:rPr>
          <w:rFonts w:ascii="Arial" w:hAnsi="Arial" w:cs="Arial"/>
        </w:rPr>
      </w:pPr>
    </w:p>
    <w:p w14:paraId="0A85C9DE" w14:textId="77777777" w:rsidR="00BF5034" w:rsidRPr="007B2854" w:rsidRDefault="00BF5034" w:rsidP="00C00C6E">
      <w:pPr>
        <w:autoSpaceDE w:val="0"/>
        <w:autoSpaceDN w:val="0"/>
        <w:adjustRightInd w:val="0"/>
        <w:spacing w:after="20"/>
        <w:ind w:firstLine="142"/>
        <w:jc w:val="both"/>
        <w:rPr>
          <w:rFonts w:ascii="Arial" w:hAnsi="Arial" w:cs="Arial"/>
        </w:rPr>
      </w:pPr>
    </w:p>
    <w:p w14:paraId="260207E7" w14:textId="2FE131CD" w:rsidR="00AB57D4" w:rsidRDefault="00A41631" w:rsidP="00A41631">
      <w:pPr>
        <w:autoSpaceDE w:val="0"/>
        <w:autoSpaceDN w:val="0"/>
        <w:adjustRightInd w:val="0"/>
        <w:spacing w:after="20"/>
        <w:ind w:firstLine="142"/>
        <w:jc w:val="center"/>
        <w:rPr>
          <w:rFonts w:ascii="Arial" w:hAnsi="Arial" w:cs="Arial"/>
        </w:rPr>
      </w:pPr>
      <w:r>
        <w:rPr>
          <w:noProof/>
          <w:lang w:eastAsia="hu-HU"/>
        </w:rPr>
        <w:drawing>
          <wp:inline distT="0" distB="0" distL="0" distR="0" wp14:anchorId="095250E1" wp14:editId="2BB896B4">
            <wp:extent cx="4232910" cy="2933700"/>
            <wp:effectExtent l="0" t="0" r="15240" b="0"/>
            <wp:docPr id="949873028" name="Diagram 1">
              <a:extLst xmlns:a="http://schemas.openxmlformats.org/drawingml/2006/main">
                <a:ext uri="{FF2B5EF4-FFF2-40B4-BE49-F238E27FC236}">
                  <a16:creationId xmlns:a16="http://schemas.microsoft.com/office/drawing/2014/main" id="{00000000-0008-0000-0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29FA41DA" w14:textId="77777777" w:rsidR="00FE1E11" w:rsidRDefault="00FE1E11" w:rsidP="007B2854">
      <w:pPr>
        <w:autoSpaceDE w:val="0"/>
        <w:autoSpaceDN w:val="0"/>
        <w:adjustRightInd w:val="0"/>
        <w:spacing w:after="20"/>
        <w:jc w:val="both"/>
        <w:rPr>
          <w:rFonts w:ascii="Arial" w:hAnsi="Arial" w:cs="Arial"/>
        </w:rPr>
      </w:pPr>
    </w:p>
    <w:p w14:paraId="499E1134" w14:textId="77777777" w:rsidR="00BF5034" w:rsidRDefault="00BF5034" w:rsidP="00FE1E11">
      <w:pPr>
        <w:rPr>
          <w:rFonts w:ascii="Arial" w:hAnsi="Arial" w:cs="Arial"/>
          <w:b/>
          <w:bCs/>
          <w:color w:val="000000"/>
        </w:rPr>
      </w:pPr>
    </w:p>
    <w:p w14:paraId="725C8A1D" w14:textId="33942D68" w:rsidR="00FE1E11" w:rsidRPr="007B2854" w:rsidRDefault="00FE1E11" w:rsidP="00FE1E11">
      <w:pPr>
        <w:rPr>
          <w:rFonts w:ascii="Arial" w:hAnsi="Arial" w:cs="Arial"/>
        </w:rPr>
      </w:pPr>
      <w:r w:rsidRPr="007B2854">
        <w:rPr>
          <w:rFonts w:ascii="Arial" w:hAnsi="Arial" w:cs="Arial"/>
          <w:b/>
          <w:bCs/>
          <w:color w:val="000000"/>
        </w:rPr>
        <w:t>7.1.2. számú táblázat - Nappali ellátásban részesülő fogyatékkal élők száma</w:t>
      </w:r>
    </w:p>
    <w:tbl>
      <w:tblPr>
        <w:tblW w:w="7147" w:type="dxa"/>
        <w:jc w:val="center"/>
        <w:tblCellMar>
          <w:left w:w="70" w:type="dxa"/>
          <w:right w:w="70" w:type="dxa"/>
        </w:tblCellMar>
        <w:tblLook w:val="04A0" w:firstRow="1" w:lastRow="0" w:firstColumn="1" w:lastColumn="0" w:noHBand="0" w:noVBand="1"/>
      </w:tblPr>
      <w:tblGrid>
        <w:gridCol w:w="2026"/>
        <w:gridCol w:w="5121"/>
      </w:tblGrid>
      <w:tr w:rsidR="00200300" w:rsidRPr="00200300" w14:paraId="0247076A" w14:textId="77777777" w:rsidTr="00200300">
        <w:trPr>
          <w:trHeight w:val="1231"/>
          <w:jc w:val="center"/>
        </w:trPr>
        <w:tc>
          <w:tcPr>
            <w:tcW w:w="7147" w:type="dxa"/>
            <w:gridSpan w:val="2"/>
            <w:tcBorders>
              <w:top w:val="single" w:sz="4" w:space="0" w:color="auto"/>
              <w:left w:val="single" w:sz="4" w:space="0" w:color="auto"/>
              <w:bottom w:val="single" w:sz="4" w:space="0" w:color="auto"/>
              <w:right w:val="single" w:sz="4" w:space="0" w:color="auto"/>
            </w:tcBorders>
            <w:vAlign w:val="bottom"/>
            <w:hideMark/>
          </w:tcPr>
          <w:p w14:paraId="593C8855" w14:textId="77777777" w:rsidR="00200300" w:rsidRPr="00200300" w:rsidRDefault="00200300" w:rsidP="00200300">
            <w:pPr>
              <w:spacing w:after="0" w:line="240" w:lineRule="auto"/>
              <w:jc w:val="center"/>
              <w:rPr>
                <w:rFonts w:ascii="Calibri" w:eastAsia="Times New Roman" w:hAnsi="Calibri" w:cs="Calibri"/>
                <w:b/>
                <w:bCs/>
                <w:color w:val="000000"/>
                <w:kern w:val="0"/>
                <w:lang w:eastAsia="hu-HU"/>
                <w14:ligatures w14:val="none"/>
              </w:rPr>
            </w:pPr>
            <w:r w:rsidRPr="00200300">
              <w:rPr>
                <w:rFonts w:ascii="Calibri" w:eastAsia="Times New Roman" w:hAnsi="Calibri" w:cs="Calibri"/>
                <w:b/>
                <w:bCs/>
                <w:color w:val="000000"/>
                <w:kern w:val="0"/>
                <w:lang w:eastAsia="hu-HU"/>
                <w14:ligatures w14:val="none"/>
              </w:rPr>
              <w:t xml:space="preserve">7.1.2. számú táblázat - Nappali ellátásban részesülő </w:t>
            </w:r>
            <w:r w:rsidRPr="00200300">
              <w:rPr>
                <w:rFonts w:ascii="Calibri" w:eastAsia="Times New Roman" w:hAnsi="Calibri" w:cs="Calibri"/>
                <w:b/>
                <w:bCs/>
                <w:color w:val="000000"/>
                <w:kern w:val="0"/>
                <w:lang w:eastAsia="hu-HU"/>
                <w14:ligatures w14:val="none"/>
              </w:rPr>
              <w:br/>
              <w:t>fogyatékkal élők száma</w:t>
            </w:r>
          </w:p>
        </w:tc>
      </w:tr>
      <w:tr w:rsidR="00200300" w:rsidRPr="00200300" w14:paraId="68CC63B7" w14:textId="77777777" w:rsidTr="00200300">
        <w:trPr>
          <w:trHeight w:val="1727"/>
          <w:jc w:val="center"/>
        </w:trPr>
        <w:tc>
          <w:tcPr>
            <w:tcW w:w="2026" w:type="dxa"/>
            <w:tcBorders>
              <w:top w:val="nil"/>
              <w:left w:val="single" w:sz="4" w:space="0" w:color="auto"/>
              <w:bottom w:val="single" w:sz="4" w:space="0" w:color="auto"/>
              <w:right w:val="single" w:sz="4" w:space="0" w:color="auto"/>
            </w:tcBorders>
            <w:shd w:val="clear" w:color="000000" w:fill="E2EFDA"/>
            <w:noWrap/>
            <w:vAlign w:val="center"/>
            <w:hideMark/>
          </w:tcPr>
          <w:p w14:paraId="79F41B83" w14:textId="77777777" w:rsidR="00200300" w:rsidRPr="00200300" w:rsidRDefault="00200300" w:rsidP="00200300">
            <w:pPr>
              <w:spacing w:after="0" w:line="240" w:lineRule="auto"/>
              <w:jc w:val="center"/>
              <w:rPr>
                <w:rFonts w:ascii="Calibri" w:eastAsia="Times New Roman" w:hAnsi="Calibri" w:cs="Calibri"/>
                <w:b/>
                <w:bCs/>
                <w:color w:val="000000"/>
                <w:kern w:val="0"/>
                <w:lang w:eastAsia="hu-HU"/>
                <w14:ligatures w14:val="none"/>
              </w:rPr>
            </w:pPr>
            <w:r w:rsidRPr="00200300">
              <w:rPr>
                <w:rFonts w:ascii="Calibri" w:eastAsia="Times New Roman" w:hAnsi="Calibri" w:cs="Calibri"/>
                <w:b/>
                <w:bCs/>
                <w:color w:val="000000"/>
                <w:kern w:val="0"/>
                <w:lang w:eastAsia="hu-HU"/>
                <w14:ligatures w14:val="none"/>
              </w:rPr>
              <w:t>Év</w:t>
            </w:r>
          </w:p>
        </w:tc>
        <w:tc>
          <w:tcPr>
            <w:tcW w:w="5121" w:type="dxa"/>
            <w:tcBorders>
              <w:top w:val="nil"/>
              <w:left w:val="nil"/>
              <w:bottom w:val="single" w:sz="4" w:space="0" w:color="auto"/>
              <w:right w:val="single" w:sz="4" w:space="0" w:color="auto"/>
            </w:tcBorders>
            <w:shd w:val="clear" w:color="000000" w:fill="E2EFDA"/>
            <w:vAlign w:val="center"/>
            <w:hideMark/>
          </w:tcPr>
          <w:p w14:paraId="24D05EAA" w14:textId="77777777" w:rsidR="00200300" w:rsidRPr="00200300" w:rsidRDefault="00200300" w:rsidP="00200300">
            <w:pPr>
              <w:spacing w:after="0" w:line="240" w:lineRule="auto"/>
              <w:jc w:val="center"/>
              <w:rPr>
                <w:rFonts w:ascii="Calibri" w:eastAsia="Times New Roman" w:hAnsi="Calibri" w:cs="Calibri"/>
                <w:b/>
                <w:bCs/>
                <w:color w:val="000000"/>
                <w:kern w:val="0"/>
                <w:lang w:eastAsia="hu-HU"/>
                <w14:ligatures w14:val="none"/>
              </w:rPr>
            </w:pPr>
            <w:r w:rsidRPr="00200300">
              <w:rPr>
                <w:rFonts w:ascii="Calibri" w:eastAsia="Times New Roman" w:hAnsi="Calibri" w:cs="Calibri"/>
                <w:b/>
                <w:bCs/>
                <w:color w:val="000000"/>
                <w:kern w:val="0"/>
                <w:lang w:eastAsia="hu-HU"/>
                <w14:ligatures w14:val="none"/>
              </w:rPr>
              <w:t xml:space="preserve">Nappali ellátásban részesülő fogyatékos személyek száma </w:t>
            </w:r>
            <w:r w:rsidRPr="00200300">
              <w:rPr>
                <w:rFonts w:ascii="Calibri" w:eastAsia="Times New Roman" w:hAnsi="Calibri" w:cs="Calibri"/>
                <w:b/>
                <w:bCs/>
                <w:color w:val="000000"/>
                <w:kern w:val="0"/>
                <w:lang w:eastAsia="hu-HU"/>
                <w14:ligatures w14:val="none"/>
              </w:rPr>
              <w:br/>
            </w:r>
            <w:r w:rsidRPr="00200300">
              <w:rPr>
                <w:rFonts w:ascii="Calibri" w:eastAsia="Times New Roman" w:hAnsi="Calibri" w:cs="Calibri"/>
                <w:color w:val="000000"/>
                <w:kern w:val="0"/>
                <w:lang w:eastAsia="hu-HU"/>
                <w14:ligatures w14:val="none"/>
              </w:rPr>
              <w:t>(TS 128)</w:t>
            </w:r>
          </w:p>
        </w:tc>
      </w:tr>
      <w:tr w:rsidR="00200300" w:rsidRPr="00200300" w14:paraId="433AA861" w14:textId="77777777" w:rsidTr="00200300">
        <w:trPr>
          <w:trHeight w:val="820"/>
          <w:jc w:val="center"/>
        </w:trPr>
        <w:tc>
          <w:tcPr>
            <w:tcW w:w="2026" w:type="dxa"/>
            <w:tcBorders>
              <w:top w:val="nil"/>
              <w:left w:val="single" w:sz="4" w:space="0" w:color="auto"/>
              <w:bottom w:val="single" w:sz="4" w:space="0" w:color="auto"/>
              <w:right w:val="single" w:sz="4" w:space="0" w:color="auto"/>
            </w:tcBorders>
            <w:vAlign w:val="center"/>
            <w:hideMark/>
          </w:tcPr>
          <w:p w14:paraId="041A5A05" w14:textId="77777777" w:rsidR="00200300" w:rsidRPr="00200300" w:rsidRDefault="00200300" w:rsidP="00200300">
            <w:pPr>
              <w:spacing w:after="0" w:line="240" w:lineRule="auto"/>
              <w:jc w:val="center"/>
              <w:rPr>
                <w:rFonts w:ascii="Calibri" w:eastAsia="Times New Roman" w:hAnsi="Calibri" w:cs="Calibri"/>
                <w:kern w:val="0"/>
                <w:lang w:eastAsia="hu-HU"/>
                <w14:ligatures w14:val="none"/>
              </w:rPr>
            </w:pPr>
            <w:r w:rsidRPr="00200300">
              <w:rPr>
                <w:rFonts w:ascii="Calibri" w:eastAsia="Times New Roman" w:hAnsi="Calibri" w:cs="Calibri"/>
                <w:kern w:val="0"/>
                <w:lang w:eastAsia="hu-HU"/>
                <w14:ligatures w14:val="none"/>
              </w:rPr>
              <w:t>2018</w:t>
            </w:r>
          </w:p>
        </w:tc>
        <w:tc>
          <w:tcPr>
            <w:tcW w:w="5121" w:type="dxa"/>
            <w:tcBorders>
              <w:top w:val="nil"/>
              <w:left w:val="nil"/>
              <w:bottom w:val="single" w:sz="4" w:space="0" w:color="auto"/>
              <w:right w:val="single" w:sz="4" w:space="0" w:color="auto"/>
            </w:tcBorders>
            <w:vAlign w:val="center"/>
            <w:hideMark/>
          </w:tcPr>
          <w:p w14:paraId="01FC32EF" w14:textId="77777777" w:rsidR="00200300" w:rsidRPr="00200300" w:rsidRDefault="00200300" w:rsidP="00200300">
            <w:pPr>
              <w:spacing w:after="0" w:line="240" w:lineRule="auto"/>
              <w:jc w:val="center"/>
              <w:rPr>
                <w:rFonts w:ascii="Calibri" w:eastAsia="Times New Roman" w:hAnsi="Calibri" w:cs="Calibri"/>
                <w:kern w:val="0"/>
                <w:sz w:val="20"/>
                <w:szCs w:val="20"/>
                <w:lang w:eastAsia="hu-HU"/>
                <w14:ligatures w14:val="none"/>
              </w:rPr>
            </w:pPr>
            <w:r w:rsidRPr="00200300">
              <w:rPr>
                <w:rFonts w:ascii="Calibri" w:eastAsia="Times New Roman" w:hAnsi="Calibri" w:cs="Calibri"/>
                <w:kern w:val="0"/>
                <w:sz w:val="20"/>
                <w:szCs w:val="20"/>
                <w:lang w:eastAsia="hu-HU"/>
                <w14:ligatures w14:val="none"/>
              </w:rPr>
              <w:t>0</w:t>
            </w:r>
          </w:p>
        </w:tc>
      </w:tr>
      <w:tr w:rsidR="00200300" w:rsidRPr="00200300" w14:paraId="42DB8362" w14:textId="77777777" w:rsidTr="00200300">
        <w:trPr>
          <w:trHeight w:val="431"/>
          <w:jc w:val="center"/>
        </w:trPr>
        <w:tc>
          <w:tcPr>
            <w:tcW w:w="2026" w:type="dxa"/>
            <w:tcBorders>
              <w:top w:val="nil"/>
              <w:left w:val="single" w:sz="4" w:space="0" w:color="auto"/>
              <w:bottom w:val="single" w:sz="4" w:space="0" w:color="auto"/>
              <w:right w:val="single" w:sz="4" w:space="0" w:color="auto"/>
            </w:tcBorders>
            <w:vAlign w:val="center"/>
            <w:hideMark/>
          </w:tcPr>
          <w:p w14:paraId="3C5A7BDD" w14:textId="77777777" w:rsidR="00200300" w:rsidRPr="00200300" w:rsidRDefault="00200300" w:rsidP="00200300">
            <w:pPr>
              <w:spacing w:after="0" w:line="240" w:lineRule="auto"/>
              <w:jc w:val="center"/>
              <w:rPr>
                <w:rFonts w:ascii="Calibri" w:eastAsia="Times New Roman" w:hAnsi="Calibri" w:cs="Calibri"/>
                <w:kern w:val="0"/>
                <w:lang w:eastAsia="hu-HU"/>
                <w14:ligatures w14:val="none"/>
              </w:rPr>
            </w:pPr>
            <w:r w:rsidRPr="00200300">
              <w:rPr>
                <w:rFonts w:ascii="Calibri" w:eastAsia="Times New Roman" w:hAnsi="Calibri" w:cs="Calibri"/>
                <w:kern w:val="0"/>
                <w:lang w:eastAsia="hu-HU"/>
                <w14:ligatures w14:val="none"/>
              </w:rPr>
              <w:t>2019</w:t>
            </w:r>
          </w:p>
        </w:tc>
        <w:tc>
          <w:tcPr>
            <w:tcW w:w="5121" w:type="dxa"/>
            <w:tcBorders>
              <w:top w:val="nil"/>
              <w:left w:val="nil"/>
              <w:bottom w:val="single" w:sz="4" w:space="0" w:color="auto"/>
              <w:right w:val="single" w:sz="4" w:space="0" w:color="auto"/>
            </w:tcBorders>
            <w:vAlign w:val="center"/>
            <w:hideMark/>
          </w:tcPr>
          <w:p w14:paraId="764EA9F8" w14:textId="77777777" w:rsidR="00200300" w:rsidRPr="00200300" w:rsidRDefault="00200300" w:rsidP="00200300">
            <w:pPr>
              <w:spacing w:after="0" w:line="240" w:lineRule="auto"/>
              <w:jc w:val="center"/>
              <w:rPr>
                <w:rFonts w:ascii="Calibri" w:eastAsia="Times New Roman" w:hAnsi="Calibri" w:cs="Calibri"/>
                <w:kern w:val="0"/>
                <w:sz w:val="20"/>
                <w:szCs w:val="20"/>
                <w:lang w:eastAsia="hu-HU"/>
                <w14:ligatures w14:val="none"/>
              </w:rPr>
            </w:pPr>
            <w:r w:rsidRPr="00200300">
              <w:rPr>
                <w:rFonts w:ascii="Calibri" w:eastAsia="Times New Roman" w:hAnsi="Calibri" w:cs="Calibri"/>
                <w:kern w:val="0"/>
                <w:sz w:val="20"/>
                <w:szCs w:val="20"/>
                <w:lang w:eastAsia="hu-HU"/>
                <w14:ligatures w14:val="none"/>
              </w:rPr>
              <w:t>0</w:t>
            </w:r>
          </w:p>
        </w:tc>
      </w:tr>
      <w:tr w:rsidR="00200300" w:rsidRPr="00200300" w14:paraId="4BA897FE" w14:textId="77777777" w:rsidTr="00200300">
        <w:trPr>
          <w:trHeight w:val="431"/>
          <w:jc w:val="center"/>
        </w:trPr>
        <w:tc>
          <w:tcPr>
            <w:tcW w:w="2026" w:type="dxa"/>
            <w:tcBorders>
              <w:top w:val="nil"/>
              <w:left w:val="single" w:sz="4" w:space="0" w:color="auto"/>
              <w:bottom w:val="single" w:sz="4" w:space="0" w:color="auto"/>
              <w:right w:val="single" w:sz="4" w:space="0" w:color="auto"/>
            </w:tcBorders>
            <w:vAlign w:val="center"/>
            <w:hideMark/>
          </w:tcPr>
          <w:p w14:paraId="7A4C1CD7" w14:textId="77777777" w:rsidR="00200300" w:rsidRPr="00200300" w:rsidRDefault="00200300" w:rsidP="00200300">
            <w:pPr>
              <w:spacing w:after="0" w:line="240" w:lineRule="auto"/>
              <w:jc w:val="center"/>
              <w:rPr>
                <w:rFonts w:ascii="Calibri" w:eastAsia="Times New Roman" w:hAnsi="Calibri" w:cs="Calibri"/>
                <w:kern w:val="0"/>
                <w:lang w:eastAsia="hu-HU"/>
                <w14:ligatures w14:val="none"/>
              </w:rPr>
            </w:pPr>
            <w:r w:rsidRPr="00200300">
              <w:rPr>
                <w:rFonts w:ascii="Calibri" w:eastAsia="Times New Roman" w:hAnsi="Calibri" w:cs="Calibri"/>
                <w:kern w:val="0"/>
                <w:lang w:eastAsia="hu-HU"/>
                <w14:ligatures w14:val="none"/>
              </w:rPr>
              <w:t>2020</w:t>
            </w:r>
          </w:p>
        </w:tc>
        <w:tc>
          <w:tcPr>
            <w:tcW w:w="5121" w:type="dxa"/>
            <w:tcBorders>
              <w:top w:val="nil"/>
              <w:left w:val="nil"/>
              <w:bottom w:val="single" w:sz="4" w:space="0" w:color="auto"/>
              <w:right w:val="single" w:sz="4" w:space="0" w:color="auto"/>
            </w:tcBorders>
            <w:vAlign w:val="center"/>
            <w:hideMark/>
          </w:tcPr>
          <w:p w14:paraId="54FB66EE" w14:textId="77777777" w:rsidR="00200300" w:rsidRPr="00200300" w:rsidRDefault="00200300" w:rsidP="00200300">
            <w:pPr>
              <w:spacing w:after="0" w:line="240" w:lineRule="auto"/>
              <w:jc w:val="center"/>
              <w:rPr>
                <w:rFonts w:ascii="Calibri" w:eastAsia="Times New Roman" w:hAnsi="Calibri" w:cs="Calibri"/>
                <w:kern w:val="0"/>
                <w:sz w:val="20"/>
                <w:szCs w:val="20"/>
                <w:lang w:eastAsia="hu-HU"/>
                <w14:ligatures w14:val="none"/>
              </w:rPr>
            </w:pPr>
            <w:r w:rsidRPr="00200300">
              <w:rPr>
                <w:rFonts w:ascii="Calibri" w:eastAsia="Times New Roman" w:hAnsi="Calibri" w:cs="Calibri"/>
                <w:kern w:val="0"/>
                <w:sz w:val="20"/>
                <w:szCs w:val="20"/>
                <w:lang w:eastAsia="hu-HU"/>
                <w14:ligatures w14:val="none"/>
              </w:rPr>
              <w:t>0</w:t>
            </w:r>
          </w:p>
        </w:tc>
      </w:tr>
      <w:tr w:rsidR="00200300" w:rsidRPr="00200300" w14:paraId="2EE30E84" w14:textId="77777777" w:rsidTr="00200300">
        <w:trPr>
          <w:trHeight w:val="431"/>
          <w:jc w:val="center"/>
        </w:trPr>
        <w:tc>
          <w:tcPr>
            <w:tcW w:w="2026" w:type="dxa"/>
            <w:tcBorders>
              <w:top w:val="nil"/>
              <w:left w:val="single" w:sz="4" w:space="0" w:color="auto"/>
              <w:bottom w:val="single" w:sz="4" w:space="0" w:color="auto"/>
              <w:right w:val="single" w:sz="4" w:space="0" w:color="auto"/>
            </w:tcBorders>
            <w:vAlign w:val="center"/>
            <w:hideMark/>
          </w:tcPr>
          <w:p w14:paraId="1DDBDBD1" w14:textId="77777777" w:rsidR="00200300" w:rsidRPr="00200300" w:rsidRDefault="00200300" w:rsidP="00200300">
            <w:pPr>
              <w:spacing w:after="0" w:line="240" w:lineRule="auto"/>
              <w:jc w:val="center"/>
              <w:rPr>
                <w:rFonts w:ascii="Calibri" w:eastAsia="Times New Roman" w:hAnsi="Calibri" w:cs="Calibri"/>
                <w:kern w:val="0"/>
                <w:lang w:eastAsia="hu-HU"/>
                <w14:ligatures w14:val="none"/>
              </w:rPr>
            </w:pPr>
            <w:r w:rsidRPr="00200300">
              <w:rPr>
                <w:rFonts w:ascii="Calibri" w:eastAsia="Times New Roman" w:hAnsi="Calibri" w:cs="Calibri"/>
                <w:kern w:val="0"/>
                <w:lang w:eastAsia="hu-HU"/>
                <w14:ligatures w14:val="none"/>
              </w:rPr>
              <w:t>2021</w:t>
            </w:r>
          </w:p>
        </w:tc>
        <w:tc>
          <w:tcPr>
            <w:tcW w:w="5121" w:type="dxa"/>
            <w:tcBorders>
              <w:top w:val="nil"/>
              <w:left w:val="nil"/>
              <w:bottom w:val="single" w:sz="4" w:space="0" w:color="auto"/>
              <w:right w:val="single" w:sz="4" w:space="0" w:color="auto"/>
            </w:tcBorders>
            <w:vAlign w:val="center"/>
            <w:hideMark/>
          </w:tcPr>
          <w:p w14:paraId="168CB406" w14:textId="77777777" w:rsidR="00200300" w:rsidRPr="00200300" w:rsidRDefault="00200300" w:rsidP="00200300">
            <w:pPr>
              <w:spacing w:after="0" w:line="240" w:lineRule="auto"/>
              <w:jc w:val="center"/>
              <w:rPr>
                <w:rFonts w:ascii="Calibri" w:eastAsia="Times New Roman" w:hAnsi="Calibri" w:cs="Calibri"/>
                <w:kern w:val="0"/>
                <w:sz w:val="20"/>
                <w:szCs w:val="20"/>
                <w:lang w:eastAsia="hu-HU"/>
                <w14:ligatures w14:val="none"/>
              </w:rPr>
            </w:pPr>
            <w:r w:rsidRPr="00200300">
              <w:rPr>
                <w:rFonts w:ascii="Calibri" w:eastAsia="Times New Roman" w:hAnsi="Calibri" w:cs="Calibri"/>
                <w:kern w:val="0"/>
                <w:sz w:val="20"/>
                <w:szCs w:val="20"/>
                <w:lang w:eastAsia="hu-HU"/>
                <w14:ligatures w14:val="none"/>
              </w:rPr>
              <w:t>0</w:t>
            </w:r>
          </w:p>
        </w:tc>
      </w:tr>
      <w:tr w:rsidR="00200300" w:rsidRPr="00200300" w14:paraId="6E51ED80" w14:textId="77777777" w:rsidTr="00200300">
        <w:trPr>
          <w:trHeight w:val="431"/>
          <w:jc w:val="center"/>
        </w:trPr>
        <w:tc>
          <w:tcPr>
            <w:tcW w:w="2026" w:type="dxa"/>
            <w:tcBorders>
              <w:top w:val="nil"/>
              <w:left w:val="single" w:sz="4" w:space="0" w:color="auto"/>
              <w:bottom w:val="single" w:sz="4" w:space="0" w:color="auto"/>
              <w:right w:val="single" w:sz="4" w:space="0" w:color="auto"/>
            </w:tcBorders>
            <w:vAlign w:val="center"/>
            <w:hideMark/>
          </w:tcPr>
          <w:p w14:paraId="57B0AA9B" w14:textId="77777777" w:rsidR="00200300" w:rsidRPr="00200300" w:rsidRDefault="00200300" w:rsidP="00200300">
            <w:pPr>
              <w:spacing w:after="0" w:line="240" w:lineRule="auto"/>
              <w:jc w:val="center"/>
              <w:rPr>
                <w:rFonts w:ascii="Calibri" w:eastAsia="Times New Roman" w:hAnsi="Calibri" w:cs="Calibri"/>
                <w:kern w:val="0"/>
                <w:lang w:eastAsia="hu-HU"/>
                <w14:ligatures w14:val="none"/>
              </w:rPr>
            </w:pPr>
            <w:r w:rsidRPr="00200300">
              <w:rPr>
                <w:rFonts w:ascii="Calibri" w:eastAsia="Times New Roman" w:hAnsi="Calibri" w:cs="Calibri"/>
                <w:kern w:val="0"/>
                <w:lang w:eastAsia="hu-HU"/>
                <w14:ligatures w14:val="none"/>
              </w:rPr>
              <w:t>2022</w:t>
            </w:r>
          </w:p>
        </w:tc>
        <w:tc>
          <w:tcPr>
            <w:tcW w:w="5121" w:type="dxa"/>
            <w:tcBorders>
              <w:top w:val="nil"/>
              <w:left w:val="nil"/>
              <w:bottom w:val="single" w:sz="4" w:space="0" w:color="auto"/>
              <w:right w:val="single" w:sz="4" w:space="0" w:color="auto"/>
            </w:tcBorders>
            <w:vAlign w:val="center"/>
            <w:hideMark/>
          </w:tcPr>
          <w:p w14:paraId="2F8DCF2E" w14:textId="77777777" w:rsidR="00200300" w:rsidRPr="00200300" w:rsidRDefault="00200300" w:rsidP="00200300">
            <w:pPr>
              <w:spacing w:after="0" w:line="240" w:lineRule="auto"/>
              <w:jc w:val="center"/>
              <w:rPr>
                <w:rFonts w:ascii="Calibri" w:eastAsia="Times New Roman" w:hAnsi="Calibri" w:cs="Calibri"/>
                <w:kern w:val="0"/>
                <w:sz w:val="20"/>
                <w:szCs w:val="20"/>
                <w:lang w:eastAsia="hu-HU"/>
                <w14:ligatures w14:val="none"/>
              </w:rPr>
            </w:pPr>
            <w:r w:rsidRPr="00200300">
              <w:rPr>
                <w:rFonts w:ascii="Calibri" w:eastAsia="Times New Roman" w:hAnsi="Calibri" w:cs="Calibri"/>
                <w:kern w:val="0"/>
                <w:sz w:val="20"/>
                <w:szCs w:val="20"/>
                <w:lang w:eastAsia="hu-HU"/>
                <w14:ligatures w14:val="none"/>
              </w:rPr>
              <w:t>0</w:t>
            </w:r>
          </w:p>
        </w:tc>
      </w:tr>
      <w:tr w:rsidR="00200300" w:rsidRPr="00200300" w14:paraId="039B3069" w14:textId="77777777" w:rsidTr="00200300">
        <w:trPr>
          <w:trHeight w:val="431"/>
          <w:jc w:val="center"/>
        </w:trPr>
        <w:tc>
          <w:tcPr>
            <w:tcW w:w="2026" w:type="dxa"/>
            <w:tcBorders>
              <w:top w:val="nil"/>
              <w:left w:val="single" w:sz="4" w:space="0" w:color="auto"/>
              <w:bottom w:val="single" w:sz="4" w:space="0" w:color="auto"/>
              <w:right w:val="single" w:sz="4" w:space="0" w:color="auto"/>
            </w:tcBorders>
            <w:vAlign w:val="center"/>
            <w:hideMark/>
          </w:tcPr>
          <w:p w14:paraId="581146E0" w14:textId="77777777" w:rsidR="00200300" w:rsidRPr="00200300" w:rsidRDefault="00200300" w:rsidP="00200300">
            <w:pPr>
              <w:spacing w:after="0" w:line="240" w:lineRule="auto"/>
              <w:jc w:val="center"/>
              <w:rPr>
                <w:rFonts w:ascii="Calibri" w:eastAsia="Times New Roman" w:hAnsi="Calibri" w:cs="Calibri"/>
                <w:kern w:val="0"/>
                <w:lang w:eastAsia="hu-HU"/>
                <w14:ligatures w14:val="none"/>
              </w:rPr>
            </w:pPr>
            <w:r w:rsidRPr="00200300">
              <w:rPr>
                <w:rFonts w:ascii="Calibri" w:eastAsia="Times New Roman" w:hAnsi="Calibri" w:cs="Calibri"/>
                <w:kern w:val="0"/>
                <w:lang w:eastAsia="hu-HU"/>
                <w14:ligatures w14:val="none"/>
              </w:rPr>
              <w:t>2023</w:t>
            </w:r>
          </w:p>
        </w:tc>
        <w:tc>
          <w:tcPr>
            <w:tcW w:w="5121" w:type="dxa"/>
            <w:tcBorders>
              <w:top w:val="nil"/>
              <w:left w:val="nil"/>
              <w:bottom w:val="single" w:sz="4" w:space="0" w:color="auto"/>
              <w:right w:val="single" w:sz="4" w:space="0" w:color="auto"/>
            </w:tcBorders>
            <w:vAlign w:val="center"/>
            <w:hideMark/>
          </w:tcPr>
          <w:p w14:paraId="29D8F77D" w14:textId="77777777" w:rsidR="00200300" w:rsidRPr="00200300" w:rsidRDefault="00200300" w:rsidP="00200300">
            <w:pPr>
              <w:spacing w:after="0" w:line="240" w:lineRule="auto"/>
              <w:jc w:val="center"/>
              <w:rPr>
                <w:rFonts w:ascii="Calibri" w:eastAsia="Times New Roman" w:hAnsi="Calibri" w:cs="Calibri"/>
                <w:kern w:val="0"/>
                <w:sz w:val="20"/>
                <w:szCs w:val="20"/>
                <w:lang w:eastAsia="hu-HU"/>
                <w14:ligatures w14:val="none"/>
              </w:rPr>
            </w:pPr>
            <w:r w:rsidRPr="00200300">
              <w:rPr>
                <w:rFonts w:ascii="Calibri" w:eastAsia="Times New Roman" w:hAnsi="Calibri" w:cs="Calibri"/>
                <w:kern w:val="0"/>
                <w:sz w:val="20"/>
                <w:szCs w:val="20"/>
                <w:lang w:eastAsia="hu-HU"/>
                <w14:ligatures w14:val="none"/>
              </w:rPr>
              <w:t>0</w:t>
            </w:r>
          </w:p>
        </w:tc>
      </w:tr>
      <w:tr w:rsidR="00200300" w:rsidRPr="00200300" w14:paraId="61E00397" w14:textId="77777777" w:rsidTr="00200300">
        <w:trPr>
          <w:trHeight w:val="431"/>
          <w:jc w:val="center"/>
        </w:trPr>
        <w:tc>
          <w:tcPr>
            <w:tcW w:w="7147" w:type="dxa"/>
            <w:gridSpan w:val="2"/>
            <w:tcBorders>
              <w:top w:val="nil"/>
              <w:left w:val="nil"/>
              <w:bottom w:val="nil"/>
              <w:right w:val="nil"/>
            </w:tcBorders>
            <w:noWrap/>
            <w:vAlign w:val="bottom"/>
            <w:hideMark/>
          </w:tcPr>
          <w:p w14:paraId="739CCFE2" w14:textId="77777777" w:rsidR="00200300" w:rsidRPr="00200300" w:rsidRDefault="00200300" w:rsidP="00200300">
            <w:pPr>
              <w:spacing w:after="0" w:line="240" w:lineRule="auto"/>
              <w:rPr>
                <w:rFonts w:ascii="Calibri" w:eastAsia="Times New Roman" w:hAnsi="Calibri" w:cs="Calibri"/>
                <w:kern w:val="0"/>
                <w:lang w:eastAsia="hu-HU"/>
                <w14:ligatures w14:val="none"/>
              </w:rPr>
            </w:pPr>
            <w:r w:rsidRPr="00200300">
              <w:rPr>
                <w:rFonts w:ascii="Calibri" w:eastAsia="Times New Roman" w:hAnsi="Calibri" w:cs="Calibri"/>
                <w:kern w:val="0"/>
                <w:lang w:eastAsia="hu-HU"/>
                <w14:ligatures w14:val="none"/>
              </w:rPr>
              <w:t xml:space="preserve">Forrás: TeIR, KSH Tstar; és helyi adatszolgáltatók </w:t>
            </w:r>
          </w:p>
        </w:tc>
      </w:tr>
    </w:tbl>
    <w:p w14:paraId="60AD31B4" w14:textId="77777777" w:rsidR="00FE1E11" w:rsidRPr="007B2854" w:rsidRDefault="00FE1E11" w:rsidP="00200300">
      <w:pPr>
        <w:pStyle w:val="Szvegtrzsbehzssal2"/>
        <w:ind w:firstLine="0"/>
        <w:jc w:val="center"/>
        <w:rPr>
          <w:rFonts w:ascii="Arial" w:hAnsi="Arial" w:cs="Arial"/>
          <w:sz w:val="22"/>
          <w:szCs w:val="22"/>
        </w:rPr>
      </w:pPr>
    </w:p>
    <w:p w14:paraId="2446CFFF" w14:textId="77777777" w:rsidR="00AB57D4" w:rsidRPr="007B2854" w:rsidRDefault="00AB57D4" w:rsidP="00FE1E11">
      <w:pPr>
        <w:autoSpaceDE w:val="0"/>
        <w:autoSpaceDN w:val="0"/>
        <w:adjustRightInd w:val="0"/>
        <w:spacing w:after="20"/>
        <w:jc w:val="both"/>
        <w:rPr>
          <w:rFonts w:ascii="Arial" w:hAnsi="Arial" w:cs="Arial"/>
        </w:rPr>
      </w:pPr>
    </w:p>
    <w:p w14:paraId="23356E3C" w14:textId="77777777" w:rsidR="00200300" w:rsidRDefault="00200300" w:rsidP="00200300">
      <w:pPr>
        <w:autoSpaceDE w:val="0"/>
        <w:autoSpaceDN w:val="0"/>
        <w:adjustRightInd w:val="0"/>
        <w:spacing w:after="20"/>
        <w:jc w:val="center"/>
        <w:rPr>
          <w:rFonts w:ascii="Arial" w:hAnsi="Arial" w:cs="Arial"/>
        </w:rPr>
      </w:pPr>
      <w:r>
        <w:rPr>
          <w:noProof/>
          <w:lang w:eastAsia="hu-HU"/>
        </w:rPr>
        <w:drawing>
          <wp:inline distT="0" distB="0" distL="0" distR="0" wp14:anchorId="2EA2F8C4" wp14:editId="0E215CD1">
            <wp:extent cx="2894330" cy="2914650"/>
            <wp:effectExtent l="0" t="0" r="1270" b="0"/>
            <wp:docPr id="1994331873" name="Diagram 1">
              <a:extLst xmlns:a="http://schemas.openxmlformats.org/drawingml/2006/main">
                <a:ext uri="{FF2B5EF4-FFF2-40B4-BE49-F238E27FC236}">
                  <a16:creationId xmlns:a16="http://schemas.microsoft.com/office/drawing/2014/main" id="{00000000-0008-0000-06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C1F9A1F" w14:textId="77777777" w:rsidR="00200300" w:rsidRDefault="00200300" w:rsidP="00200300">
      <w:pPr>
        <w:autoSpaceDE w:val="0"/>
        <w:autoSpaceDN w:val="0"/>
        <w:adjustRightInd w:val="0"/>
        <w:spacing w:after="20"/>
        <w:jc w:val="center"/>
        <w:rPr>
          <w:rFonts w:ascii="Arial" w:hAnsi="Arial" w:cs="Arial"/>
        </w:rPr>
      </w:pPr>
    </w:p>
    <w:p w14:paraId="35C10766" w14:textId="686DECBA" w:rsidR="008B4427" w:rsidRPr="008B4427" w:rsidRDefault="008B4427" w:rsidP="00200300">
      <w:pPr>
        <w:autoSpaceDE w:val="0"/>
        <w:autoSpaceDN w:val="0"/>
        <w:adjustRightInd w:val="0"/>
        <w:spacing w:after="20"/>
        <w:rPr>
          <w:rFonts w:ascii="Arial" w:hAnsi="Arial" w:cs="Arial"/>
        </w:rPr>
      </w:pPr>
      <w:r w:rsidRPr="008B4427">
        <w:rPr>
          <w:rFonts w:ascii="Arial" w:hAnsi="Arial" w:cs="Arial"/>
        </w:rPr>
        <w:t>Nappali ellátásban részesülő fogyatékos személyek számáról nincsenek adataink.</w:t>
      </w:r>
    </w:p>
    <w:p w14:paraId="519AD24F" w14:textId="77777777" w:rsidR="008B4427" w:rsidRPr="007B2854" w:rsidRDefault="008B4427" w:rsidP="008B4427">
      <w:pPr>
        <w:autoSpaceDE w:val="0"/>
        <w:autoSpaceDN w:val="0"/>
        <w:adjustRightInd w:val="0"/>
        <w:spacing w:after="20"/>
        <w:jc w:val="both"/>
        <w:rPr>
          <w:rFonts w:ascii="Arial" w:hAnsi="Arial" w:cs="Arial"/>
        </w:rPr>
      </w:pPr>
    </w:p>
    <w:p w14:paraId="3357C5B3" w14:textId="77777777" w:rsidR="00BF5034" w:rsidRDefault="00BF5034" w:rsidP="00FE1E11">
      <w:pPr>
        <w:shd w:val="clear" w:color="auto" w:fill="FFFFFF"/>
        <w:spacing w:after="120" w:line="240" w:lineRule="auto"/>
        <w:jc w:val="both"/>
        <w:rPr>
          <w:rFonts w:ascii="Arial" w:hAnsi="Arial" w:cs="Arial"/>
          <w:b/>
          <w:bCs/>
        </w:rPr>
      </w:pPr>
    </w:p>
    <w:p w14:paraId="481E0609" w14:textId="2F7FD97B" w:rsidR="00FE1E11" w:rsidRDefault="00FE1E11" w:rsidP="00FE1E11">
      <w:pPr>
        <w:shd w:val="clear" w:color="auto" w:fill="FFFFFF"/>
        <w:spacing w:after="120" w:line="240" w:lineRule="auto"/>
        <w:jc w:val="both"/>
        <w:rPr>
          <w:rFonts w:ascii="Arial" w:hAnsi="Arial" w:cs="Arial"/>
          <w:b/>
          <w:bCs/>
        </w:rPr>
      </w:pPr>
      <w:r w:rsidRPr="00B934C3">
        <w:rPr>
          <w:rFonts w:ascii="Arial" w:hAnsi="Arial" w:cs="Arial"/>
          <w:b/>
          <w:bCs/>
        </w:rPr>
        <w:t xml:space="preserve">a.) fogyatékossággal élő személyek foglalkoztatásának lehetőségei, </w:t>
      </w:r>
      <w:r w:rsidR="005C37A8" w:rsidRPr="00B934C3">
        <w:rPr>
          <w:rFonts w:ascii="Arial" w:hAnsi="Arial" w:cs="Arial"/>
          <w:b/>
          <w:bCs/>
        </w:rPr>
        <w:t>foglalkoztatottsága,</w:t>
      </w:r>
      <w:r w:rsidRPr="00B934C3">
        <w:rPr>
          <w:rFonts w:ascii="Arial" w:hAnsi="Arial" w:cs="Arial"/>
          <w:b/>
          <w:bCs/>
        </w:rPr>
        <w:t xml:space="preserve"> védett foglalkoztatás, közfoglalkoztatás;</w:t>
      </w:r>
    </w:p>
    <w:p w14:paraId="5006E3A3" w14:textId="77777777" w:rsidR="00BF5034" w:rsidRDefault="00BF5034" w:rsidP="00B934C3">
      <w:pPr>
        <w:jc w:val="both"/>
        <w:rPr>
          <w:rFonts w:ascii="Arial" w:hAnsi="Arial" w:cs="Arial"/>
        </w:rPr>
      </w:pPr>
    </w:p>
    <w:p w14:paraId="0D1F6621" w14:textId="4B129408" w:rsidR="00B934C3" w:rsidRPr="00B934C3" w:rsidRDefault="00B934C3" w:rsidP="00B934C3">
      <w:pPr>
        <w:jc w:val="both"/>
        <w:rPr>
          <w:rFonts w:ascii="Arial" w:hAnsi="Arial" w:cs="Arial"/>
        </w:rPr>
      </w:pPr>
      <w:r w:rsidRPr="006C4219">
        <w:rPr>
          <w:rFonts w:ascii="Arial" w:hAnsi="Arial" w:cs="Arial"/>
        </w:rPr>
        <w:t>Elszigeteltségük miatt rendkívül fontos, hogy minél több információs csatornán keresztül (pl. a település hivatalos honlapjának tervezett akadálymentesítésével - tudomást szerezzenek a községben zajló eseményekről.</w:t>
      </w:r>
    </w:p>
    <w:p w14:paraId="49482391" w14:textId="77777777" w:rsidR="00BF5034" w:rsidRDefault="00BF5034" w:rsidP="00FE1E11">
      <w:pPr>
        <w:shd w:val="clear" w:color="auto" w:fill="FFFFFF"/>
        <w:spacing w:after="120" w:line="240" w:lineRule="auto"/>
        <w:jc w:val="both"/>
        <w:rPr>
          <w:rFonts w:ascii="Arial" w:hAnsi="Arial" w:cs="Arial"/>
          <w:b/>
          <w:bCs/>
        </w:rPr>
      </w:pPr>
    </w:p>
    <w:p w14:paraId="42DA6D3F" w14:textId="5C3DF385" w:rsidR="00FE1E11" w:rsidRDefault="00FE1E11" w:rsidP="00FE1E11">
      <w:pPr>
        <w:shd w:val="clear" w:color="auto" w:fill="FFFFFF"/>
        <w:spacing w:after="120" w:line="240" w:lineRule="auto"/>
        <w:jc w:val="both"/>
        <w:rPr>
          <w:rFonts w:ascii="Arial" w:hAnsi="Arial" w:cs="Arial"/>
          <w:b/>
          <w:bCs/>
        </w:rPr>
      </w:pPr>
      <w:r w:rsidRPr="00B934C3">
        <w:rPr>
          <w:rFonts w:ascii="Arial" w:hAnsi="Arial" w:cs="Arial"/>
          <w:b/>
          <w:bCs/>
        </w:rPr>
        <w:t>b.) munkavállalást segítő lehetőségek;</w:t>
      </w:r>
    </w:p>
    <w:p w14:paraId="1BAC2CA1" w14:textId="7A7F9CDE" w:rsidR="00B934C3" w:rsidRPr="00B934C3" w:rsidRDefault="00B934C3" w:rsidP="00B934C3">
      <w:pPr>
        <w:shd w:val="clear" w:color="auto" w:fill="FFFFFF"/>
        <w:spacing w:after="120"/>
        <w:jc w:val="both"/>
        <w:rPr>
          <w:rFonts w:ascii="Arial" w:hAnsi="Arial" w:cs="Arial"/>
          <w:b/>
          <w:bCs/>
        </w:rPr>
      </w:pPr>
      <w:r w:rsidRPr="006C4219">
        <w:rPr>
          <w:rFonts w:ascii="Arial" w:hAnsi="Arial" w:cs="Arial"/>
        </w:rPr>
        <w:t>Képzések megtartására, foglalkoztatási programok elindítására nem érkezett igény.</w:t>
      </w:r>
    </w:p>
    <w:p w14:paraId="6F894CB6" w14:textId="77777777" w:rsidR="00BF5034" w:rsidRDefault="00BF5034" w:rsidP="00FE1E11">
      <w:pPr>
        <w:shd w:val="clear" w:color="auto" w:fill="FFFFFF"/>
        <w:spacing w:after="120" w:line="240" w:lineRule="auto"/>
        <w:jc w:val="both"/>
        <w:rPr>
          <w:rFonts w:ascii="Arial" w:hAnsi="Arial" w:cs="Arial"/>
          <w:b/>
          <w:bCs/>
        </w:rPr>
      </w:pPr>
    </w:p>
    <w:p w14:paraId="509DEBE4" w14:textId="27071A13" w:rsidR="00FE1E11" w:rsidRDefault="00FE1E11" w:rsidP="00FE1E11">
      <w:pPr>
        <w:shd w:val="clear" w:color="auto" w:fill="FFFFFF"/>
        <w:spacing w:after="120" w:line="240" w:lineRule="auto"/>
        <w:jc w:val="both"/>
        <w:rPr>
          <w:rFonts w:ascii="Arial" w:hAnsi="Arial" w:cs="Arial"/>
          <w:b/>
          <w:bCs/>
        </w:rPr>
      </w:pPr>
      <w:r w:rsidRPr="00B934C3">
        <w:rPr>
          <w:rFonts w:ascii="Arial" w:hAnsi="Arial" w:cs="Arial"/>
          <w:b/>
          <w:bCs/>
        </w:rPr>
        <w:t>c.) hátrányos megkülönböztetés a foglalkoztatás területén;</w:t>
      </w:r>
    </w:p>
    <w:p w14:paraId="21800C39" w14:textId="4DCB0DAB" w:rsidR="00B934C3" w:rsidRPr="00B934C3" w:rsidRDefault="00B934C3" w:rsidP="00B934C3">
      <w:pPr>
        <w:autoSpaceDE w:val="0"/>
        <w:autoSpaceDN w:val="0"/>
        <w:adjustRightInd w:val="0"/>
        <w:jc w:val="both"/>
        <w:rPr>
          <w:rFonts w:ascii="Arial" w:hAnsi="Arial" w:cs="Arial"/>
        </w:rPr>
      </w:pPr>
      <w:r w:rsidRPr="006C4219">
        <w:rPr>
          <w:rFonts w:ascii="Arial" w:hAnsi="Arial" w:cs="Arial"/>
        </w:rPr>
        <w:t xml:space="preserve">Hátrányos megkülönböztetésről nincs tudomásunk foglalkoztatás terén. </w:t>
      </w:r>
    </w:p>
    <w:p w14:paraId="0150D68F" w14:textId="77777777" w:rsidR="00BF5034" w:rsidRDefault="00BF5034" w:rsidP="007B2854">
      <w:pPr>
        <w:shd w:val="clear" w:color="auto" w:fill="FFFFFF"/>
        <w:spacing w:after="120" w:line="240" w:lineRule="auto"/>
        <w:jc w:val="both"/>
        <w:rPr>
          <w:rFonts w:ascii="Arial" w:hAnsi="Arial" w:cs="Arial"/>
          <w:b/>
          <w:bCs/>
        </w:rPr>
      </w:pPr>
    </w:p>
    <w:p w14:paraId="5E5FA7BA" w14:textId="14A0C947" w:rsidR="007B2854" w:rsidRPr="00B934C3" w:rsidRDefault="00FE1E11" w:rsidP="007B2854">
      <w:pPr>
        <w:shd w:val="clear" w:color="auto" w:fill="FFFFFF"/>
        <w:spacing w:after="120" w:line="240" w:lineRule="auto"/>
        <w:jc w:val="both"/>
        <w:rPr>
          <w:rFonts w:ascii="Arial" w:hAnsi="Arial" w:cs="Arial"/>
          <w:b/>
          <w:bCs/>
        </w:rPr>
      </w:pPr>
      <w:r w:rsidRPr="00B934C3">
        <w:rPr>
          <w:rFonts w:ascii="Arial" w:hAnsi="Arial" w:cs="Arial"/>
          <w:b/>
          <w:bCs/>
        </w:rPr>
        <w:t>d.) önálló életvitelt támogató helyi intézmények, szolgáltatások, programok.</w:t>
      </w:r>
    </w:p>
    <w:p w14:paraId="4BC88586" w14:textId="3654C2B7" w:rsidR="005C37A8" w:rsidRPr="007B2854" w:rsidRDefault="00B934C3" w:rsidP="00B934C3">
      <w:pPr>
        <w:jc w:val="both"/>
        <w:rPr>
          <w:rFonts w:ascii="Arial" w:hAnsi="Arial" w:cs="Arial"/>
        </w:rPr>
      </w:pPr>
      <w:r w:rsidRPr="006C4219">
        <w:rPr>
          <w:rFonts w:ascii="Arial" w:hAnsi="Arial" w:cs="Arial"/>
        </w:rPr>
        <w:t>Önálló életvitelt támogató helyi intézmények, szolgáltatások, programok nincsenek a településen. Támogató szolgálatot nem tart fenn az önkormányzat.</w:t>
      </w:r>
    </w:p>
    <w:p w14:paraId="1543E9EB" w14:textId="77777777" w:rsidR="00BF5034" w:rsidRDefault="00BF5034" w:rsidP="00B934C3">
      <w:pPr>
        <w:autoSpaceDE w:val="0"/>
        <w:autoSpaceDN w:val="0"/>
        <w:adjustRightInd w:val="0"/>
        <w:spacing w:after="20"/>
        <w:rPr>
          <w:rFonts w:ascii="Arial" w:hAnsi="Arial" w:cs="Arial"/>
          <w:b/>
          <w:color w:val="000000" w:themeColor="text1"/>
        </w:rPr>
      </w:pPr>
    </w:p>
    <w:p w14:paraId="0752B582" w14:textId="71C6D5B0" w:rsidR="005C37A8" w:rsidRPr="007B2854" w:rsidRDefault="005C37A8" w:rsidP="00B934C3">
      <w:pPr>
        <w:autoSpaceDE w:val="0"/>
        <w:autoSpaceDN w:val="0"/>
        <w:adjustRightInd w:val="0"/>
        <w:spacing w:after="20"/>
        <w:rPr>
          <w:rFonts w:ascii="Arial" w:hAnsi="Arial" w:cs="Arial"/>
          <w:b/>
          <w:color w:val="000000" w:themeColor="text1"/>
        </w:rPr>
      </w:pPr>
      <w:r w:rsidRPr="007B2854">
        <w:rPr>
          <w:rFonts w:ascii="Arial" w:hAnsi="Arial" w:cs="Arial"/>
          <w:b/>
          <w:color w:val="000000" w:themeColor="text1"/>
        </w:rPr>
        <w:t>7.2 Fogyatékkal élő személyek pénzbeli és természetbeni ellátása, kedvezményei</w:t>
      </w:r>
    </w:p>
    <w:p w14:paraId="40013112" w14:textId="08C45BEE" w:rsidR="00BF20C7" w:rsidRPr="00BF20C7" w:rsidRDefault="00BF20C7" w:rsidP="00BF20C7">
      <w:pPr>
        <w:pStyle w:val="Cmsor4"/>
        <w:spacing w:before="120" w:after="120"/>
        <w:rPr>
          <w:rFonts w:ascii="Arial" w:hAnsi="Arial" w:cs="Arial"/>
          <w:i w:val="0"/>
          <w:iCs w:val="0"/>
          <w:color w:val="auto"/>
        </w:rPr>
      </w:pPr>
      <w:bookmarkStart w:id="25" w:name="_Toc141259724"/>
      <w:r w:rsidRPr="00BF20C7">
        <w:rPr>
          <w:rFonts w:ascii="Arial" w:hAnsi="Arial" w:cs="Arial"/>
          <w:i w:val="0"/>
          <w:iCs w:val="0"/>
          <w:color w:val="auto"/>
        </w:rPr>
        <w:t>A természetbeni ellátást a házi segítségnyújtás- és gondozás biztosítja. A pénzbeli támogatásról az önkormányzati rendelet gondoskodik.</w:t>
      </w:r>
      <w:bookmarkEnd w:id="25"/>
      <w:r w:rsidRPr="00BF20C7">
        <w:rPr>
          <w:rFonts w:ascii="Arial" w:hAnsi="Arial" w:cs="Arial"/>
          <w:i w:val="0"/>
          <w:iCs w:val="0"/>
          <w:color w:val="auto"/>
        </w:rPr>
        <w:t xml:space="preserve"> </w:t>
      </w:r>
    </w:p>
    <w:p w14:paraId="6971982A" w14:textId="77777777" w:rsidR="00BF5034" w:rsidRDefault="00BF5034" w:rsidP="00B934C3">
      <w:pPr>
        <w:autoSpaceDE w:val="0"/>
        <w:autoSpaceDN w:val="0"/>
        <w:adjustRightInd w:val="0"/>
        <w:spacing w:after="20"/>
        <w:rPr>
          <w:rFonts w:ascii="Arial" w:hAnsi="Arial" w:cs="Arial"/>
          <w:b/>
          <w:color w:val="000000" w:themeColor="text1"/>
        </w:rPr>
      </w:pPr>
    </w:p>
    <w:p w14:paraId="6CE48B88" w14:textId="0A951321" w:rsidR="00991B75" w:rsidRDefault="005C37A8" w:rsidP="00B934C3">
      <w:pPr>
        <w:autoSpaceDE w:val="0"/>
        <w:autoSpaceDN w:val="0"/>
        <w:adjustRightInd w:val="0"/>
        <w:spacing w:after="20"/>
        <w:rPr>
          <w:rFonts w:ascii="Arial" w:hAnsi="Arial" w:cs="Arial"/>
          <w:b/>
          <w:color w:val="000000" w:themeColor="text1"/>
        </w:rPr>
      </w:pPr>
      <w:smartTag w:uri="urn:schemas-microsoft-com:office:smarttags" w:element="metricconverter">
        <w:smartTagPr>
          <w:attr w:name="ProductID" w:val="7.3 A"/>
        </w:smartTagPr>
        <w:r w:rsidRPr="007B2854">
          <w:rPr>
            <w:rFonts w:ascii="Arial" w:hAnsi="Arial" w:cs="Arial"/>
            <w:b/>
            <w:color w:val="000000" w:themeColor="text1"/>
          </w:rPr>
          <w:t>7.3 A</w:t>
        </w:r>
      </w:smartTag>
      <w:r w:rsidRPr="007B2854">
        <w:rPr>
          <w:rFonts w:ascii="Arial" w:hAnsi="Arial" w:cs="Arial"/>
          <w:b/>
          <w:color w:val="000000" w:themeColor="text1"/>
        </w:rPr>
        <w:t xml:space="preserve"> közszolgáltatásokhoz, közösségi közlekedéshez, információhoz és a közösségi élet gyakorlásához való hozzáférés lehetőségei, akadálymentesítés</w:t>
      </w:r>
    </w:p>
    <w:p w14:paraId="1C5D28C8" w14:textId="77777777" w:rsidR="00991B75" w:rsidRDefault="00991B75" w:rsidP="00991B75">
      <w:pPr>
        <w:autoSpaceDE w:val="0"/>
        <w:autoSpaceDN w:val="0"/>
        <w:adjustRightInd w:val="0"/>
        <w:spacing w:after="20"/>
        <w:ind w:firstLine="142"/>
        <w:rPr>
          <w:rFonts w:ascii="Arial" w:hAnsi="Arial" w:cs="Arial"/>
          <w:b/>
          <w:color w:val="000000" w:themeColor="text1"/>
        </w:rPr>
      </w:pPr>
    </w:p>
    <w:p w14:paraId="6E246C56" w14:textId="1419DEA3" w:rsidR="00991B75" w:rsidRPr="00F30688" w:rsidRDefault="00991B75" w:rsidP="00991B75">
      <w:pPr>
        <w:autoSpaceDE w:val="0"/>
        <w:autoSpaceDN w:val="0"/>
        <w:adjustRightInd w:val="0"/>
        <w:jc w:val="both"/>
        <w:rPr>
          <w:rFonts w:ascii="Arial" w:hAnsi="Arial" w:cs="Arial"/>
        </w:rPr>
      </w:pPr>
      <w:r w:rsidRPr="00F30688">
        <w:rPr>
          <w:rFonts w:ascii="Arial" w:hAnsi="Arial" w:cs="Arial"/>
        </w:rPr>
        <w:t>A polgármesteri hivatal nem teljes egészében akadálymentesített. A hallásfogyatékosok számára nincs kiépítve indukciós hurok, a polgármesteri hivatal</w:t>
      </w:r>
      <w:r>
        <w:rPr>
          <w:rFonts w:ascii="Arial" w:hAnsi="Arial" w:cs="Arial"/>
        </w:rPr>
        <w:t xml:space="preserve">ban </w:t>
      </w:r>
      <w:r w:rsidRPr="00F30688">
        <w:rPr>
          <w:rFonts w:ascii="Arial" w:hAnsi="Arial" w:cs="Arial"/>
        </w:rPr>
        <w:t xml:space="preserve">nincs megépítve a kerekes székes feljáró. Ennek kiépítésére pályázati támogatásra lenne szükség. </w:t>
      </w:r>
    </w:p>
    <w:p w14:paraId="13E39801" w14:textId="77777777" w:rsidR="005C37A8" w:rsidRPr="007B2854" w:rsidRDefault="005C37A8" w:rsidP="00BF20C7">
      <w:pPr>
        <w:autoSpaceDE w:val="0"/>
        <w:autoSpaceDN w:val="0"/>
        <w:adjustRightInd w:val="0"/>
        <w:spacing w:after="20"/>
        <w:rPr>
          <w:rFonts w:ascii="Arial" w:hAnsi="Arial" w:cs="Arial"/>
          <w:b/>
          <w:bCs/>
          <w:color w:val="000000" w:themeColor="text1"/>
        </w:rPr>
      </w:pPr>
    </w:p>
    <w:p w14:paraId="53BFC87E" w14:textId="77777777" w:rsidR="000C4639" w:rsidRDefault="005C37A8" w:rsidP="000C4639">
      <w:pPr>
        <w:pStyle w:val="Listaszerbekezds"/>
        <w:numPr>
          <w:ilvl w:val="0"/>
          <w:numId w:val="26"/>
        </w:numPr>
        <w:shd w:val="clear" w:color="auto" w:fill="FFFFFF"/>
        <w:spacing w:after="120" w:line="240" w:lineRule="auto"/>
        <w:contextualSpacing w:val="0"/>
        <w:jc w:val="both"/>
        <w:rPr>
          <w:rFonts w:ascii="Arial" w:hAnsi="Arial" w:cs="Arial"/>
          <w:b/>
          <w:bCs/>
          <w:color w:val="000000" w:themeColor="text1"/>
        </w:rPr>
      </w:pPr>
      <w:r w:rsidRPr="007B2854">
        <w:rPr>
          <w:rFonts w:ascii="Arial" w:hAnsi="Arial" w:cs="Arial"/>
          <w:b/>
          <w:bCs/>
          <w:color w:val="000000" w:themeColor="text1"/>
        </w:rPr>
        <w:t xml:space="preserve">egészségügyi és rehabilitációs ellátások elérhetősége, együttműködése; </w:t>
      </w:r>
    </w:p>
    <w:p w14:paraId="50305B96" w14:textId="7C11D906" w:rsidR="008B4427" w:rsidRPr="000C4639" w:rsidRDefault="005C37A8" w:rsidP="000C4639">
      <w:pPr>
        <w:shd w:val="clear" w:color="auto" w:fill="FFFFFF"/>
        <w:spacing w:after="120" w:line="240" w:lineRule="auto"/>
        <w:jc w:val="both"/>
        <w:rPr>
          <w:rFonts w:ascii="Arial" w:hAnsi="Arial" w:cs="Arial"/>
          <w:b/>
          <w:bCs/>
          <w:color w:val="000000" w:themeColor="text1"/>
        </w:rPr>
      </w:pPr>
      <w:r w:rsidRPr="000C4639">
        <w:rPr>
          <w:rFonts w:ascii="Arial" w:hAnsi="Arial" w:cs="Arial"/>
          <w:color w:val="000000" w:themeColor="text1"/>
        </w:rPr>
        <w:t>Ilyen kompetenciákkal a városok és megyeszékhelyek rendelkeznek.</w:t>
      </w:r>
    </w:p>
    <w:p w14:paraId="3A39FDCF" w14:textId="77777777" w:rsidR="005C37A8" w:rsidRPr="000C4639" w:rsidRDefault="005C37A8" w:rsidP="005C37A8">
      <w:pPr>
        <w:pStyle w:val="Listaszerbekezds"/>
        <w:numPr>
          <w:ilvl w:val="0"/>
          <w:numId w:val="26"/>
        </w:numPr>
        <w:shd w:val="clear" w:color="auto" w:fill="FFFFFF"/>
        <w:spacing w:after="120" w:line="240" w:lineRule="auto"/>
        <w:contextualSpacing w:val="0"/>
        <w:jc w:val="both"/>
        <w:rPr>
          <w:rFonts w:ascii="Arial" w:hAnsi="Arial" w:cs="Arial"/>
          <w:b/>
          <w:bCs/>
          <w:color w:val="000000" w:themeColor="text1"/>
        </w:rPr>
      </w:pPr>
      <w:r w:rsidRPr="000C4639">
        <w:rPr>
          <w:rFonts w:ascii="Arial" w:hAnsi="Arial" w:cs="Arial"/>
          <w:b/>
          <w:bCs/>
          <w:color w:val="000000" w:themeColor="text1"/>
        </w:rPr>
        <w:t>települési önkormányzati tulajdonban lévő középületek akadálymentesítettsége;</w:t>
      </w:r>
    </w:p>
    <w:p w14:paraId="3842FBFD" w14:textId="21D75323" w:rsidR="000C4639" w:rsidRPr="000C4639" w:rsidRDefault="000C4639" w:rsidP="000C4639">
      <w:pPr>
        <w:shd w:val="clear" w:color="auto" w:fill="FFFFFF"/>
        <w:spacing w:after="120" w:line="240" w:lineRule="auto"/>
        <w:jc w:val="both"/>
        <w:rPr>
          <w:rFonts w:ascii="Arial" w:hAnsi="Arial" w:cs="Arial"/>
          <w:color w:val="000000" w:themeColor="text1"/>
        </w:rPr>
      </w:pPr>
      <w:r>
        <w:rPr>
          <w:rFonts w:ascii="Arial" w:hAnsi="Arial" w:cs="Arial"/>
        </w:rPr>
        <w:t>N</w:t>
      </w:r>
      <w:r w:rsidRPr="000C4639">
        <w:rPr>
          <w:rFonts w:ascii="Arial" w:hAnsi="Arial" w:cs="Arial"/>
        </w:rPr>
        <w:t>em akadálymentesítettek</w:t>
      </w:r>
      <w:r>
        <w:rPr>
          <w:rFonts w:ascii="Arial" w:hAnsi="Arial" w:cs="Arial"/>
        </w:rPr>
        <w:t>.</w:t>
      </w:r>
    </w:p>
    <w:p w14:paraId="5DCAB993" w14:textId="77777777" w:rsidR="005C37A8" w:rsidRDefault="005C37A8" w:rsidP="00BF20C7">
      <w:pPr>
        <w:pStyle w:val="Listaszerbekezds"/>
        <w:numPr>
          <w:ilvl w:val="0"/>
          <w:numId w:val="26"/>
        </w:numPr>
        <w:shd w:val="clear" w:color="auto" w:fill="FFFFFF"/>
        <w:spacing w:after="120" w:line="240" w:lineRule="auto"/>
        <w:ind w:left="0" w:firstLine="0"/>
        <w:contextualSpacing w:val="0"/>
        <w:jc w:val="both"/>
        <w:rPr>
          <w:rFonts w:ascii="Arial" w:hAnsi="Arial" w:cs="Arial"/>
          <w:b/>
          <w:bCs/>
          <w:color w:val="000000" w:themeColor="text1"/>
        </w:rPr>
      </w:pPr>
      <w:r w:rsidRPr="00BF20C7">
        <w:rPr>
          <w:rFonts w:ascii="Arial" w:hAnsi="Arial" w:cs="Arial"/>
          <w:b/>
          <w:bCs/>
          <w:color w:val="000000" w:themeColor="text1"/>
        </w:rPr>
        <w:t>közszolgáltatásokhoz, köznevelési intézményekhez, kulturális és sportprogramokhoz való hozzáférés lehetőségei, fizikai, információs és kommunikációs akadálymentesítettség, lakóépületek, szolgáltató épületek akadálymentesítettsége;</w:t>
      </w:r>
    </w:p>
    <w:p w14:paraId="3C9888E7" w14:textId="42C8DD36" w:rsidR="00BF20C7" w:rsidRPr="00BF20C7" w:rsidRDefault="00BF20C7" w:rsidP="00BF20C7">
      <w:pPr>
        <w:shd w:val="clear" w:color="auto" w:fill="FFFFFF"/>
        <w:spacing w:after="120" w:line="240" w:lineRule="auto"/>
        <w:jc w:val="both"/>
        <w:rPr>
          <w:rFonts w:ascii="Arial" w:hAnsi="Arial" w:cs="Arial"/>
          <w:b/>
          <w:bCs/>
          <w:color w:val="000000" w:themeColor="text1"/>
        </w:rPr>
      </w:pPr>
      <w:r w:rsidRPr="00BF20C7">
        <w:rPr>
          <w:rFonts w:ascii="Arial" w:hAnsi="Arial" w:cs="Arial"/>
        </w:rPr>
        <w:t>Összességében az mondható el, hogy az akadálymentesítés terén még van tennivalója az Önkormányzatnak, de ennek alapfeltétele olyan pályázati lehetőség, amelyből részben, vagy egészben megvalósítható a program.</w:t>
      </w:r>
    </w:p>
    <w:p w14:paraId="453E3244" w14:textId="77777777" w:rsidR="005C37A8" w:rsidRDefault="005C37A8" w:rsidP="00BF20C7">
      <w:pPr>
        <w:pStyle w:val="Listaszerbekezds"/>
        <w:numPr>
          <w:ilvl w:val="0"/>
          <w:numId w:val="26"/>
        </w:numPr>
        <w:shd w:val="clear" w:color="auto" w:fill="FFFFFF"/>
        <w:spacing w:after="120" w:line="240" w:lineRule="auto"/>
        <w:ind w:left="0" w:firstLine="0"/>
        <w:contextualSpacing w:val="0"/>
        <w:jc w:val="both"/>
        <w:rPr>
          <w:rFonts w:ascii="Arial" w:hAnsi="Arial" w:cs="Arial"/>
          <w:b/>
          <w:bCs/>
          <w:color w:val="000000" w:themeColor="text1"/>
        </w:rPr>
      </w:pPr>
      <w:r w:rsidRPr="00BF20C7">
        <w:rPr>
          <w:rFonts w:ascii="Arial" w:hAnsi="Arial" w:cs="Arial"/>
          <w:b/>
          <w:bCs/>
          <w:color w:val="000000" w:themeColor="text1"/>
        </w:rPr>
        <w:t>munkahelyek akadálymentesítettsége;</w:t>
      </w:r>
    </w:p>
    <w:p w14:paraId="41C1C9F7" w14:textId="77777777" w:rsidR="00BF20C7" w:rsidRPr="00BF20C7" w:rsidRDefault="00BF20C7" w:rsidP="00BF20C7">
      <w:pPr>
        <w:pStyle w:val="Listaszerbekezds"/>
        <w:shd w:val="clear" w:color="auto" w:fill="FFFFFF"/>
        <w:spacing w:after="120" w:line="240" w:lineRule="auto"/>
        <w:ind w:left="960"/>
        <w:contextualSpacing w:val="0"/>
        <w:jc w:val="both"/>
        <w:rPr>
          <w:rFonts w:ascii="Arial" w:hAnsi="Arial" w:cs="Arial"/>
          <w:b/>
          <w:bCs/>
          <w:color w:val="000000" w:themeColor="text1"/>
        </w:rPr>
      </w:pPr>
    </w:p>
    <w:p w14:paraId="7E1B29D3" w14:textId="77777777" w:rsidR="005C37A8" w:rsidRPr="000C4639" w:rsidRDefault="005C37A8" w:rsidP="00BF20C7">
      <w:pPr>
        <w:pStyle w:val="Listaszerbekezds"/>
        <w:numPr>
          <w:ilvl w:val="0"/>
          <w:numId w:val="26"/>
        </w:numPr>
        <w:shd w:val="clear" w:color="auto" w:fill="FFFFFF"/>
        <w:spacing w:after="120" w:line="240" w:lineRule="auto"/>
        <w:ind w:left="0" w:firstLine="0"/>
        <w:contextualSpacing w:val="0"/>
        <w:jc w:val="both"/>
        <w:rPr>
          <w:rFonts w:ascii="Arial" w:hAnsi="Arial" w:cs="Arial"/>
          <w:b/>
          <w:bCs/>
          <w:color w:val="000000" w:themeColor="text1"/>
        </w:rPr>
      </w:pPr>
      <w:r w:rsidRPr="000C4639">
        <w:rPr>
          <w:rFonts w:ascii="Arial" w:hAnsi="Arial" w:cs="Arial"/>
          <w:b/>
          <w:bCs/>
          <w:color w:val="000000" w:themeColor="text1"/>
        </w:rPr>
        <w:t>közösségi közlekedés, járdák, parkok akadálymentesítettsége;</w:t>
      </w:r>
    </w:p>
    <w:p w14:paraId="33E47F5C" w14:textId="0F903BFA" w:rsidR="000C4639" w:rsidRPr="00BF20C7" w:rsidRDefault="000C4639" w:rsidP="00BF20C7">
      <w:pPr>
        <w:autoSpaceDE w:val="0"/>
        <w:autoSpaceDN w:val="0"/>
        <w:adjustRightInd w:val="0"/>
        <w:rPr>
          <w:rFonts w:ascii="Arial" w:hAnsi="Arial" w:cs="Arial"/>
        </w:rPr>
      </w:pPr>
      <w:r w:rsidRPr="000C4639">
        <w:rPr>
          <w:rFonts w:ascii="Arial" w:hAnsi="Arial" w:cs="Arial"/>
        </w:rPr>
        <w:t>A településen közösségi közlekedés</w:t>
      </w:r>
      <w:r w:rsidR="00BF20C7">
        <w:rPr>
          <w:rFonts w:ascii="Arial" w:hAnsi="Arial" w:cs="Arial"/>
        </w:rPr>
        <w:t xml:space="preserve"> a járdák akadálymentesítettek.</w:t>
      </w:r>
      <w:r w:rsidRPr="000C4639">
        <w:rPr>
          <w:rFonts w:ascii="Arial" w:hAnsi="Arial" w:cs="Arial"/>
        </w:rPr>
        <w:t xml:space="preserve"> </w:t>
      </w:r>
    </w:p>
    <w:p w14:paraId="73207CA9" w14:textId="77777777" w:rsidR="005C37A8" w:rsidRPr="000C4639" w:rsidRDefault="005C37A8" w:rsidP="00BF20C7">
      <w:pPr>
        <w:pStyle w:val="Listaszerbekezds"/>
        <w:numPr>
          <w:ilvl w:val="0"/>
          <w:numId w:val="26"/>
        </w:numPr>
        <w:shd w:val="clear" w:color="auto" w:fill="FFFFFF"/>
        <w:spacing w:after="120" w:line="240" w:lineRule="auto"/>
        <w:ind w:left="0" w:firstLine="0"/>
        <w:contextualSpacing w:val="0"/>
        <w:jc w:val="both"/>
        <w:rPr>
          <w:rFonts w:ascii="Arial" w:hAnsi="Arial" w:cs="Arial"/>
          <w:b/>
          <w:bCs/>
          <w:color w:val="000000" w:themeColor="text1"/>
        </w:rPr>
      </w:pPr>
      <w:r w:rsidRPr="000C4639">
        <w:rPr>
          <w:rFonts w:ascii="Arial" w:hAnsi="Arial" w:cs="Arial"/>
          <w:b/>
          <w:bCs/>
          <w:color w:val="000000" w:themeColor="text1"/>
        </w:rPr>
        <w:t>fogyatékossággal élő személyek számára rendelkezésre álló helyi szolgáltatások (pl. speciális közlekedési megoldások, fogyatékossággal élő személyek nappali intézménye, stb.);</w:t>
      </w:r>
    </w:p>
    <w:p w14:paraId="45E766A6" w14:textId="77777777" w:rsidR="00BF5034" w:rsidRDefault="00BF5034" w:rsidP="000C4639">
      <w:pPr>
        <w:autoSpaceDE w:val="0"/>
        <w:autoSpaceDN w:val="0"/>
        <w:adjustRightInd w:val="0"/>
        <w:jc w:val="both"/>
        <w:rPr>
          <w:rFonts w:ascii="Arial" w:hAnsi="Arial" w:cs="Arial"/>
        </w:rPr>
      </w:pPr>
    </w:p>
    <w:p w14:paraId="4D44BEB0" w14:textId="77777777" w:rsidR="000C4639" w:rsidRPr="000C4639" w:rsidRDefault="000C4639" w:rsidP="000C4639">
      <w:pPr>
        <w:autoSpaceDE w:val="0"/>
        <w:autoSpaceDN w:val="0"/>
        <w:adjustRightInd w:val="0"/>
        <w:jc w:val="both"/>
        <w:rPr>
          <w:rFonts w:ascii="Arial" w:hAnsi="Arial" w:cs="Arial"/>
        </w:rPr>
      </w:pPr>
      <w:r w:rsidRPr="000C4639">
        <w:rPr>
          <w:rFonts w:ascii="Arial" w:hAnsi="Arial" w:cs="Arial"/>
        </w:rPr>
        <w:t xml:space="preserve">Az önkormányzat a fogyatékos személyek számára nem tart fenn támogató szolgálatot. A településen nincs fogyatékosok nappali intézménye. </w:t>
      </w:r>
    </w:p>
    <w:p w14:paraId="4338D5DF" w14:textId="77777777" w:rsidR="000C4639" w:rsidRPr="000C4639" w:rsidRDefault="000C4639" w:rsidP="000C4639">
      <w:pPr>
        <w:shd w:val="clear" w:color="auto" w:fill="FFFFFF"/>
        <w:spacing w:after="120" w:line="240" w:lineRule="auto"/>
        <w:jc w:val="both"/>
        <w:rPr>
          <w:rFonts w:ascii="Arial" w:hAnsi="Arial" w:cs="Arial"/>
          <w:color w:val="000000" w:themeColor="text1"/>
        </w:rPr>
      </w:pPr>
    </w:p>
    <w:p w14:paraId="2E7E554D" w14:textId="77777777" w:rsidR="000C4639" w:rsidRPr="000C4639" w:rsidRDefault="005C37A8" w:rsidP="000C4639">
      <w:pPr>
        <w:pStyle w:val="Listaszerbekezds"/>
        <w:numPr>
          <w:ilvl w:val="0"/>
          <w:numId w:val="26"/>
        </w:numPr>
        <w:shd w:val="clear" w:color="auto" w:fill="FFFFFF"/>
        <w:spacing w:after="120" w:line="240" w:lineRule="auto"/>
        <w:contextualSpacing w:val="0"/>
        <w:jc w:val="both"/>
        <w:rPr>
          <w:rFonts w:ascii="Arial" w:hAnsi="Arial" w:cs="Arial"/>
          <w:b/>
          <w:bCs/>
          <w:color w:val="000000" w:themeColor="text1"/>
        </w:rPr>
      </w:pPr>
      <w:r w:rsidRPr="000C4639">
        <w:rPr>
          <w:rFonts w:ascii="Arial" w:hAnsi="Arial" w:cs="Arial"/>
          <w:b/>
          <w:bCs/>
          <w:color w:val="000000" w:themeColor="text1"/>
        </w:rPr>
        <w:t>előnyben részesítés (hátránykompenzáló juttatások, szolgáltatások).</w:t>
      </w:r>
    </w:p>
    <w:p w14:paraId="5959D94D" w14:textId="77777777" w:rsidR="00BF5034" w:rsidRDefault="00BF5034" w:rsidP="000C4639">
      <w:pPr>
        <w:shd w:val="clear" w:color="auto" w:fill="FFFFFF"/>
        <w:spacing w:after="120" w:line="240" w:lineRule="auto"/>
        <w:jc w:val="both"/>
        <w:rPr>
          <w:rFonts w:ascii="Arial" w:hAnsi="Arial" w:cs="Arial"/>
        </w:rPr>
      </w:pPr>
    </w:p>
    <w:p w14:paraId="762D1073" w14:textId="2C255017" w:rsidR="000C4639" w:rsidRPr="000C4639" w:rsidRDefault="000C4639" w:rsidP="000C4639">
      <w:pPr>
        <w:shd w:val="clear" w:color="auto" w:fill="FFFFFF"/>
        <w:spacing w:after="120" w:line="240" w:lineRule="auto"/>
        <w:jc w:val="both"/>
        <w:rPr>
          <w:rFonts w:ascii="Arial" w:hAnsi="Arial" w:cs="Arial"/>
          <w:color w:val="000000" w:themeColor="text1"/>
        </w:rPr>
      </w:pPr>
      <w:r w:rsidRPr="000C4639">
        <w:rPr>
          <w:rFonts w:ascii="Arial" w:hAnsi="Arial" w:cs="Arial"/>
        </w:rPr>
        <w:t>A települési támogatások rendszerében valósul meg.</w:t>
      </w:r>
    </w:p>
    <w:p w14:paraId="36E9F5B8" w14:textId="77777777" w:rsidR="005C37A8" w:rsidRPr="007B2854" w:rsidRDefault="005C37A8" w:rsidP="005C37A8">
      <w:pPr>
        <w:rPr>
          <w:rFonts w:ascii="Arial" w:hAnsi="Arial" w:cs="Arial"/>
          <w:b/>
        </w:rPr>
      </w:pPr>
    </w:p>
    <w:p w14:paraId="48845C73" w14:textId="77777777" w:rsidR="005C37A8" w:rsidRPr="007B2854" w:rsidRDefault="005C37A8" w:rsidP="005C37A8">
      <w:pPr>
        <w:shd w:val="clear" w:color="auto" w:fill="FFFFFF"/>
        <w:spacing w:after="120"/>
        <w:rPr>
          <w:rFonts w:ascii="Arial" w:hAnsi="Arial" w:cs="Arial"/>
          <w:b/>
        </w:rPr>
      </w:pPr>
      <w:r w:rsidRPr="007B2854">
        <w:rPr>
          <w:rFonts w:ascii="Arial" w:hAnsi="Arial" w:cs="Arial"/>
          <w:b/>
        </w:rPr>
        <w:t>7.4. Fogyatékossággal élők sajátos igényeinek kielégítését célzó programok a településen</w:t>
      </w:r>
    </w:p>
    <w:p w14:paraId="66F2477F" w14:textId="77777777" w:rsidR="00BF5034" w:rsidRDefault="00BF5034" w:rsidP="005C37A8">
      <w:pPr>
        <w:shd w:val="clear" w:color="auto" w:fill="FFFFFF"/>
        <w:spacing w:after="120"/>
        <w:rPr>
          <w:rFonts w:ascii="Arial" w:hAnsi="Arial" w:cs="Arial"/>
        </w:rPr>
      </w:pPr>
    </w:p>
    <w:p w14:paraId="18DB81FE" w14:textId="0A5B197C" w:rsidR="005C37A8" w:rsidRDefault="005C37A8" w:rsidP="005C37A8">
      <w:pPr>
        <w:shd w:val="clear" w:color="auto" w:fill="FFFFFF"/>
        <w:spacing w:after="120"/>
        <w:rPr>
          <w:rFonts w:ascii="Arial" w:hAnsi="Arial" w:cs="Arial"/>
        </w:rPr>
      </w:pPr>
      <w:r w:rsidRPr="007B2854">
        <w:rPr>
          <w:rFonts w:ascii="Arial" w:hAnsi="Arial" w:cs="Arial"/>
        </w:rPr>
        <w:t>Nem tudunk sajátos igényekről, így jelenleg nincs mit kielégíteni.</w:t>
      </w:r>
    </w:p>
    <w:p w14:paraId="7E84A7B9" w14:textId="77777777" w:rsidR="008B4427" w:rsidRPr="007B2854" w:rsidRDefault="008B4427" w:rsidP="005C37A8">
      <w:pPr>
        <w:shd w:val="clear" w:color="auto" w:fill="FFFFFF"/>
        <w:spacing w:after="120"/>
        <w:rPr>
          <w:rFonts w:ascii="Arial" w:hAnsi="Arial" w:cs="Arial"/>
          <w:b/>
        </w:rPr>
      </w:pPr>
    </w:p>
    <w:p w14:paraId="5B210961" w14:textId="5BACCE6F" w:rsidR="005C37A8" w:rsidRPr="007B2854" w:rsidRDefault="005C37A8" w:rsidP="005C37A8">
      <w:pPr>
        <w:shd w:val="clear" w:color="auto" w:fill="FFFFFF"/>
        <w:spacing w:after="120"/>
        <w:rPr>
          <w:rFonts w:ascii="Arial" w:hAnsi="Arial" w:cs="Arial"/>
          <w:b/>
        </w:rPr>
      </w:pPr>
      <w:r w:rsidRPr="007B2854">
        <w:rPr>
          <w:rFonts w:ascii="Arial" w:hAnsi="Arial" w:cs="Arial"/>
          <w:b/>
        </w:rPr>
        <w:t>7.5 A fogyatékossággal élőket helyi szinten fokozottan érintő társadalmi problémák és a felszámolásukra irányuló kezdeményezések</w:t>
      </w:r>
    </w:p>
    <w:p w14:paraId="77ADBBE2" w14:textId="77777777" w:rsidR="00BF5034" w:rsidRDefault="00BF5034" w:rsidP="005C37A8">
      <w:pPr>
        <w:shd w:val="clear" w:color="auto" w:fill="FFFFFF"/>
        <w:spacing w:after="120"/>
        <w:rPr>
          <w:rFonts w:ascii="Arial" w:hAnsi="Arial" w:cs="Arial"/>
          <w:bCs/>
        </w:rPr>
      </w:pPr>
    </w:p>
    <w:p w14:paraId="6E989118" w14:textId="77777777" w:rsidR="005C37A8" w:rsidRDefault="005C37A8" w:rsidP="005C37A8">
      <w:pPr>
        <w:shd w:val="clear" w:color="auto" w:fill="FFFFFF"/>
        <w:spacing w:after="120"/>
        <w:rPr>
          <w:rFonts w:ascii="Arial" w:hAnsi="Arial" w:cs="Arial"/>
          <w:bCs/>
        </w:rPr>
      </w:pPr>
      <w:r w:rsidRPr="007B2854">
        <w:rPr>
          <w:rFonts w:ascii="Arial" w:hAnsi="Arial" w:cs="Arial"/>
          <w:bCs/>
        </w:rPr>
        <w:t xml:space="preserve">Településünkre nem jellemzőek ez ilyesfajta problémák. </w:t>
      </w:r>
    </w:p>
    <w:p w14:paraId="4A1F0695" w14:textId="77777777" w:rsidR="000C4639" w:rsidRPr="007B2854" w:rsidRDefault="000C4639" w:rsidP="005C37A8">
      <w:pPr>
        <w:shd w:val="clear" w:color="auto" w:fill="FFFFFF"/>
        <w:spacing w:after="120"/>
        <w:rPr>
          <w:rFonts w:ascii="Arial" w:hAnsi="Arial" w:cs="Arial"/>
          <w:bCs/>
        </w:rPr>
      </w:pPr>
    </w:p>
    <w:p w14:paraId="1D71C4B4" w14:textId="77777777" w:rsidR="005C37A8" w:rsidRPr="007B2854" w:rsidRDefault="005C37A8" w:rsidP="005C37A8">
      <w:pPr>
        <w:shd w:val="clear" w:color="auto" w:fill="FFFFFF"/>
        <w:spacing w:after="120"/>
        <w:rPr>
          <w:rFonts w:ascii="Arial" w:hAnsi="Arial" w:cs="Arial"/>
          <w:b/>
        </w:rPr>
      </w:pPr>
      <w:r w:rsidRPr="007B2854">
        <w:rPr>
          <w:rFonts w:ascii="Arial" w:hAnsi="Arial" w:cs="Arial"/>
          <w:b/>
        </w:rPr>
        <w:t>7.6 Következtetések: problémák beazonosítása, fejlesztési lehetőségek meghatározása</w:t>
      </w:r>
    </w:p>
    <w:p w14:paraId="3093E789" w14:textId="77777777" w:rsidR="005C37A8" w:rsidRPr="007B2854" w:rsidRDefault="005C37A8" w:rsidP="005C37A8">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9"/>
        <w:gridCol w:w="4431"/>
      </w:tblGrid>
      <w:tr w:rsidR="005C37A8" w:rsidRPr="007B2854" w14:paraId="353FF1FC" w14:textId="77777777" w:rsidTr="00BF5034">
        <w:trPr>
          <w:jc w:val="center"/>
        </w:trPr>
        <w:tc>
          <w:tcPr>
            <w:tcW w:w="9713" w:type="dxa"/>
            <w:gridSpan w:val="2"/>
            <w:shd w:val="clear" w:color="auto" w:fill="FFFFFF" w:themeFill="background1"/>
          </w:tcPr>
          <w:p w14:paraId="35264AD0" w14:textId="77777777" w:rsidR="005C37A8" w:rsidRPr="00BF5034" w:rsidRDefault="005C37A8"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BF5034">
              <w:rPr>
                <w:rFonts w:ascii="Arial" w:hAnsi="Arial" w:cs="Arial"/>
                <w:b/>
                <w:szCs w:val="22"/>
              </w:rPr>
              <w:t>A fogyatékkal élők helyzete, esélyegyenlősége vizsgálata során településünkön</w:t>
            </w:r>
          </w:p>
          <w:p w14:paraId="1910D173" w14:textId="77777777" w:rsidR="005C37A8" w:rsidRPr="00BF5034" w:rsidRDefault="005C37A8"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r>
      <w:tr w:rsidR="005C37A8" w:rsidRPr="007B2854" w14:paraId="3686CDF1" w14:textId="77777777" w:rsidTr="00BF5034">
        <w:trPr>
          <w:jc w:val="center"/>
        </w:trPr>
        <w:tc>
          <w:tcPr>
            <w:tcW w:w="4862" w:type="dxa"/>
            <w:shd w:val="clear" w:color="auto" w:fill="FFFFFF" w:themeFill="background1"/>
          </w:tcPr>
          <w:p w14:paraId="713315C7" w14:textId="77777777" w:rsidR="005C37A8" w:rsidRPr="00BF5034" w:rsidRDefault="005C37A8"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BF5034">
              <w:rPr>
                <w:rFonts w:ascii="Arial" w:hAnsi="Arial" w:cs="Arial"/>
                <w:b/>
                <w:szCs w:val="22"/>
              </w:rPr>
              <w:t>beazonosított problémák</w:t>
            </w:r>
          </w:p>
          <w:p w14:paraId="4FD76D33" w14:textId="77777777" w:rsidR="005C37A8" w:rsidRPr="00BF5034" w:rsidRDefault="005C37A8"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c>
          <w:tcPr>
            <w:tcW w:w="4851" w:type="dxa"/>
            <w:shd w:val="clear" w:color="auto" w:fill="FFFFFF" w:themeFill="background1"/>
          </w:tcPr>
          <w:p w14:paraId="16852BC0" w14:textId="77777777" w:rsidR="005C37A8" w:rsidRPr="00BF5034" w:rsidRDefault="005C37A8"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r w:rsidRPr="00BF5034">
              <w:rPr>
                <w:rFonts w:ascii="Arial" w:hAnsi="Arial" w:cs="Arial"/>
                <w:b/>
                <w:szCs w:val="22"/>
              </w:rPr>
              <w:t>fejlesztési lehetőségek</w:t>
            </w:r>
          </w:p>
          <w:p w14:paraId="0DEC1FA6" w14:textId="77777777" w:rsidR="005C37A8" w:rsidRPr="00BF5034" w:rsidRDefault="005C37A8" w:rsidP="007C365A">
            <w:pPr>
              <w:pStyle w:val="NormlCalibri11"/>
              <w:pBdr>
                <w:top w:val="none" w:sz="0" w:space="0" w:color="auto"/>
                <w:left w:val="none" w:sz="0" w:space="0" w:color="auto"/>
                <w:bottom w:val="none" w:sz="0" w:space="0" w:color="auto"/>
                <w:right w:val="none" w:sz="0" w:space="0" w:color="auto"/>
              </w:pBdr>
              <w:jc w:val="center"/>
              <w:rPr>
                <w:rFonts w:ascii="Arial" w:hAnsi="Arial" w:cs="Arial"/>
                <w:b/>
                <w:szCs w:val="22"/>
              </w:rPr>
            </w:pPr>
          </w:p>
        </w:tc>
      </w:tr>
      <w:tr w:rsidR="005C37A8" w:rsidRPr="007B2854" w14:paraId="2046B5A8" w14:textId="77777777" w:rsidTr="007C365A">
        <w:trPr>
          <w:jc w:val="center"/>
        </w:trPr>
        <w:tc>
          <w:tcPr>
            <w:tcW w:w="4862" w:type="dxa"/>
          </w:tcPr>
          <w:p w14:paraId="5744F11E" w14:textId="77777777" w:rsidR="005C37A8" w:rsidRDefault="005C37A8"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Közszolgáltatásokhoz, kulturális és sportprogramokhoz való hozzáférés nehézségei, nem megoldott a környezetük teljes körű akadálymentesítése</w:t>
            </w:r>
            <w:r w:rsidR="00BF5034">
              <w:rPr>
                <w:rFonts w:ascii="Arial" w:hAnsi="Arial" w:cs="Arial"/>
                <w:szCs w:val="22"/>
              </w:rPr>
              <w:t>.</w:t>
            </w:r>
          </w:p>
          <w:p w14:paraId="6C975796" w14:textId="361824B4" w:rsidR="00BF5034" w:rsidRPr="007B2854" w:rsidRDefault="00BF5034"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p>
        </w:tc>
        <w:tc>
          <w:tcPr>
            <w:tcW w:w="4851" w:type="dxa"/>
          </w:tcPr>
          <w:p w14:paraId="050808D0" w14:textId="0AE3030A" w:rsidR="005C37A8" w:rsidRPr="007B2854" w:rsidRDefault="005C37A8"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Akadálymentesített környezet biztosítása, információs és kommunikációs akadályok megszüntetése, korszerű fejlesztési lehetőségek bővítése</w:t>
            </w:r>
            <w:r w:rsidR="00BF5034">
              <w:rPr>
                <w:rFonts w:ascii="Arial" w:hAnsi="Arial" w:cs="Arial"/>
                <w:szCs w:val="22"/>
              </w:rPr>
              <w:t>.</w:t>
            </w:r>
          </w:p>
        </w:tc>
      </w:tr>
      <w:tr w:rsidR="005C37A8" w:rsidRPr="007B2854" w14:paraId="4B243FC1" w14:textId="77777777" w:rsidTr="007C365A">
        <w:trPr>
          <w:jc w:val="center"/>
        </w:trPr>
        <w:tc>
          <w:tcPr>
            <w:tcW w:w="4862" w:type="dxa"/>
          </w:tcPr>
          <w:p w14:paraId="6C263284" w14:textId="77777777" w:rsidR="005C37A8" w:rsidRDefault="005C37A8"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Elfogadás hiánya</w:t>
            </w:r>
            <w:r w:rsidR="00BF5034">
              <w:rPr>
                <w:rFonts w:ascii="Arial" w:hAnsi="Arial" w:cs="Arial"/>
                <w:szCs w:val="22"/>
              </w:rPr>
              <w:t>.</w:t>
            </w:r>
          </w:p>
          <w:p w14:paraId="53B3BA4F" w14:textId="41F842C4" w:rsidR="00BF5034" w:rsidRPr="007B2854" w:rsidRDefault="00BF5034"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p>
        </w:tc>
        <w:tc>
          <w:tcPr>
            <w:tcW w:w="4851" w:type="dxa"/>
          </w:tcPr>
          <w:p w14:paraId="30FF3F18" w14:textId="106CDF94" w:rsidR="005C37A8" w:rsidRPr="007B2854" w:rsidRDefault="005C37A8" w:rsidP="00BF5034">
            <w:pPr>
              <w:pStyle w:val="NormlCalibri11"/>
              <w:pBdr>
                <w:top w:val="none" w:sz="0" w:space="0" w:color="auto"/>
                <w:left w:val="none" w:sz="0" w:space="0" w:color="auto"/>
                <w:bottom w:val="none" w:sz="0" w:space="0" w:color="auto"/>
                <w:right w:val="none" w:sz="0" w:space="0" w:color="auto"/>
              </w:pBdr>
              <w:rPr>
                <w:rFonts w:ascii="Arial" w:hAnsi="Arial" w:cs="Arial"/>
                <w:szCs w:val="22"/>
              </w:rPr>
            </w:pPr>
            <w:r w:rsidRPr="007B2854">
              <w:rPr>
                <w:rFonts w:ascii="Arial" w:hAnsi="Arial" w:cs="Arial"/>
                <w:szCs w:val="22"/>
              </w:rPr>
              <w:t>Közösségi életbe történő aktív bevonás</w:t>
            </w:r>
            <w:r w:rsidR="00BF5034">
              <w:rPr>
                <w:rFonts w:ascii="Arial" w:hAnsi="Arial" w:cs="Arial"/>
                <w:szCs w:val="22"/>
              </w:rPr>
              <w:t>.</w:t>
            </w:r>
          </w:p>
        </w:tc>
      </w:tr>
    </w:tbl>
    <w:p w14:paraId="36CD8A9C" w14:textId="77777777" w:rsidR="00BF5034" w:rsidRDefault="00BF5034" w:rsidP="008F2AE6">
      <w:pPr>
        <w:pStyle w:val="NormlCalibri11"/>
        <w:pBdr>
          <w:top w:val="none" w:sz="0" w:space="0" w:color="auto"/>
          <w:left w:val="none" w:sz="0" w:space="0" w:color="auto"/>
          <w:bottom w:val="none" w:sz="0" w:space="0" w:color="auto"/>
          <w:right w:val="none" w:sz="0" w:space="0" w:color="auto"/>
        </w:pBdr>
        <w:rPr>
          <w:rFonts w:ascii="Arial" w:hAnsi="Arial" w:cs="Arial"/>
          <w:szCs w:val="22"/>
        </w:rPr>
      </w:pPr>
    </w:p>
    <w:p w14:paraId="064B4AC2" w14:textId="77777777" w:rsidR="00BF5034" w:rsidRPr="007B2854" w:rsidRDefault="00BF5034" w:rsidP="005C37A8">
      <w:pPr>
        <w:pStyle w:val="NormlCalibri11"/>
        <w:pBdr>
          <w:top w:val="none" w:sz="0" w:space="0" w:color="auto"/>
          <w:left w:val="none" w:sz="0" w:space="0" w:color="auto"/>
          <w:bottom w:val="none" w:sz="0" w:space="0" w:color="auto"/>
          <w:right w:val="none" w:sz="0" w:space="0" w:color="auto"/>
        </w:pBdr>
        <w:jc w:val="center"/>
        <w:rPr>
          <w:rFonts w:ascii="Arial" w:hAnsi="Arial" w:cs="Arial"/>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9"/>
        <w:gridCol w:w="4461"/>
      </w:tblGrid>
      <w:tr w:rsidR="00B87245" w:rsidRPr="00B87245" w14:paraId="6395074E" w14:textId="77777777" w:rsidTr="00AC5586">
        <w:trPr>
          <w:jc w:val="center"/>
        </w:trPr>
        <w:tc>
          <w:tcPr>
            <w:tcW w:w="9062" w:type="dxa"/>
            <w:gridSpan w:val="2"/>
            <w:tcBorders>
              <w:top w:val="single" w:sz="4" w:space="0" w:color="auto"/>
              <w:left w:val="single" w:sz="4" w:space="0" w:color="auto"/>
              <w:bottom w:val="single" w:sz="4" w:space="0" w:color="auto"/>
              <w:right w:val="single" w:sz="4" w:space="0" w:color="auto"/>
            </w:tcBorders>
            <w:vAlign w:val="center"/>
            <w:hideMark/>
          </w:tcPr>
          <w:p w14:paraId="36833BAC" w14:textId="77777777" w:rsidR="00B87245" w:rsidRPr="00B87245" w:rsidRDefault="00B87245" w:rsidP="00B87245">
            <w:pPr>
              <w:autoSpaceDE w:val="0"/>
              <w:autoSpaceDN w:val="0"/>
              <w:adjustRightInd w:val="0"/>
              <w:spacing w:after="0" w:line="240" w:lineRule="auto"/>
              <w:jc w:val="center"/>
              <w:rPr>
                <w:rFonts w:ascii="Arial" w:eastAsia="Times New Roman" w:hAnsi="Arial" w:cs="Arial"/>
                <w:kern w:val="0"/>
                <w:sz w:val="24"/>
                <w:szCs w:val="24"/>
                <w:lang w:eastAsia="hu-HU"/>
                <w14:ligatures w14:val="none"/>
              </w:rPr>
            </w:pPr>
            <w:bookmarkStart w:id="26" w:name="_Toc141259725"/>
            <w:r w:rsidRPr="00B87245">
              <w:rPr>
                <w:rFonts w:ascii="Arial" w:eastAsia="Times New Roman" w:hAnsi="Arial" w:cs="Arial"/>
                <w:b/>
                <w:bCs/>
                <w:kern w:val="0"/>
                <w:sz w:val="24"/>
                <w:szCs w:val="24"/>
                <w:lang w:eastAsia="hu-HU"/>
                <w14:ligatures w14:val="none"/>
              </w:rPr>
              <w:t>Több célcsoportot éríntő településszintű megállapítás</w:t>
            </w:r>
          </w:p>
        </w:tc>
      </w:tr>
      <w:tr w:rsidR="00B87245" w:rsidRPr="00B87245" w14:paraId="6092DA86" w14:textId="77777777" w:rsidTr="00AC5586">
        <w:trPr>
          <w:trHeight w:val="255"/>
          <w:jc w:val="center"/>
        </w:trPr>
        <w:tc>
          <w:tcPr>
            <w:tcW w:w="4531" w:type="dxa"/>
            <w:tcBorders>
              <w:top w:val="single" w:sz="4" w:space="0" w:color="auto"/>
              <w:left w:val="single" w:sz="4" w:space="0" w:color="auto"/>
              <w:bottom w:val="single" w:sz="4" w:space="0" w:color="auto"/>
              <w:right w:val="single" w:sz="4" w:space="0" w:color="auto"/>
            </w:tcBorders>
            <w:vAlign w:val="center"/>
            <w:hideMark/>
          </w:tcPr>
          <w:p w14:paraId="674622A9" w14:textId="77777777" w:rsidR="00B87245" w:rsidRPr="00B87245" w:rsidRDefault="00B87245" w:rsidP="00B87245">
            <w:pPr>
              <w:autoSpaceDE w:val="0"/>
              <w:autoSpaceDN w:val="0"/>
              <w:adjustRightInd w:val="0"/>
              <w:spacing w:after="0" w:line="240" w:lineRule="auto"/>
              <w:jc w:val="center"/>
              <w:rPr>
                <w:rFonts w:ascii="Arial" w:eastAsia="Calibri" w:hAnsi="Arial" w:cs="Arial"/>
                <w:kern w:val="0"/>
                <w:sz w:val="24"/>
                <w:szCs w:val="24"/>
                <w14:ligatures w14:val="none"/>
              </w:rPr>
            </w:pPr>
            <w:r w:rsidRPr="00B87245">
              <w:rPr>
                <w:rFonts w:ascii="Arial" w:eastAsia="Calibri" w:hAnsi="Arial" w:cs="Arial"/>
                <w:b/>
                <w:bCs/>
                <w:kern w:val="0"/>
                <w:sz w:val="24"/>
                <w:szCs w:val="24"/>
                <w14:ligatures w14:val="none"/>
              </w:rPr>
              <w:t>beazonosított problémák</w:t>
            </w:r>
          </w:p>
        </w:tc>
        <w:tc>
          <w:tcPr>
            <w:tcW w:w="4531" w:type="dxa"/>
            <w:tcBorders>
              <w:top w:val="single" w:sz="4" w:space="0" w:color="auto"/>
              <w:left w:val="single" w:sz="4" w:space="0" w:color="auto"/>
              <w:bottom w:val="single" w:sz="4" w:space="0" w:color="auto"/>
              <w:right w:val="single" w:sz="4" w:space="0" w:color="auto"/>
            </w:tcBorders>
            <w:vAlign w:val="center"/>
            <w:hideMark/>
          </w:tcPr>
          <w:p w14:paraId="08AC99BF" w14:textId="77777777" w:rsidR="00B87245" w:rsidRPr="00B87245" w:rsidRDefault="00B87245" w:rsidP="00B87245">
            <w:pPr>
              <w:autoSpaceDE w:val="0"/>
              <w:autoSpaceDN w:val="0"/>
              <w:adjustRightInd w:val="0"/>
              <w:spacing w:after="0" w:line="240" w:lineRule="auto"/>
              <w:jc w:val="center"/>
              <w:rPr>
                <w:rFonts w:ascii="Arial" w:eastAsia="Calibri" w:hAnsi="Arial" w:cs="Arial"/>
                <w:kern w:val="0"/>
                <w:sz w:val="24"/>
                <w:szCs w:val="24"/>
                <w14:ligatures w14:val="none"/>
              </w:rPr>
            </w:pPr>
            <w:r w:rsidRPr="00B87245">
              <w:rPr>
                <w:rFonts w:ascii="Arial" w:eastAsia="Calibri" w:hAnsi="Arial" w:cs="Arial"/>
                <w:b/>
                <w:bCs/>
                <w:kern w:val="0"/>
                <w:sz w:val="24"/>
                <w:szCs w:val="24"/>
                <w14:ligatures w14:val="none"/>
              </w:rPr>
              <w:t>fejlesztési lehetőségek</w:t>
            </w:r>
          </w:p>
        </w:tc>
      </w:tr>
      <w:tr w:rsidR="00B87245" w:rsidRPr="00B87245" w14:paraId="2A47A6E7" w14:textId="77777777" w:rsidTr="00AC5586">
        <w:trPr>
          <w:trHeight w:val="255"/>
          <w:jc w:val="center"/>
        </w:trPr>
        <w:tc>
          <w:tcPr>
            <w:tcW w:w="4531" w:type="dxa"/>
            <w:tcBorders>
              <w:top w:val="single" w:sz="4" w:space="0" w:color="auto"/>
              <w:left w:val="single" w:sz="4" w:space="0" w:color="auto"/>
              <w:bottom w:val="single" w:sz="4" w:space="0" w:color="auto"/>
              <w:right w:val="single" w:sz="4" w:space="0" w:color="auto"/>
            </w:tcBorders>
            <w:vAlign w:val="center"/>
            <w:hideMark/>
          </w:tcPr>
          <w:p w14:paraId="7CD631F9" w14:textId="77777777" w:rsidR="00B87245" w:rsidRPr="00B87245" w:rsidRDefault="00B87245" w:rsidP="00B87245">
            <w:pPr>
              <w:autoSpaceDE w:val="0"/>
              <w:autoSpaceDN w:val="0"/>
              <w:adjustRightInd w:val="0"/>
              <w:spacing w:after="0" w:line="240" w:lineRule="auto"/>
              <w:jc w:val="center"/>
              <w:rPr>
                <w:rFonts w:ascii="Arial" w:eastAsia="Calibri" w:hAnsi="Arial" w:cs="Arial"/>
                <w:kern w:val="0"/>
                <w:sz w:val="24"/>
                <w:szCs w:val="24"/>
                <w14:ligatures w14:val="none"/>
              </w:rPr>
            </w:pPr>
            <w:r w:rsidRPr="00B87245">
              <w:rPr>
                <w:rFonts w:ascii="Arial" w:eastAsia="Calibri" w:hAnsi="Arial" w:cs="Arial"/>
                <w:kern w:val="0"/>
                <w:sz w:val="24"/>
                <w:szCs w:val="24"/>
                <w14:ligatures w14:val="none"/>
              </w:rPr>
              <w:t>Alacsony foglalkoztatottság</w:t>
            </w:r>
          </w:p>
        </w:tc>
        <w:tc>
          <w:tcPr>
            <w:tcW w:w="4531" w:type="dxa"/>
            <w:tcBorders>
              <w:top w:val="single" w:sz="4" w:space="0" w:color="auto"/>
              <w:left w:val="single" w:sz="4" w:space="0" w:color="auto"/>
              <w:bottom w:val="single" w:sz="4" w:space="0" w:color="auto"/>
              <w:right w:val="single" w:sz="4" w:space="0" w:color="auto"/>
            </w:tcBorders>
            <w:vAlign w:val="center"/>
            <w:hideMark/>
          </w:tcPr>
          <w:p w14:paraId="404821DB" w14:textId="77777777" w:rsidR="00B87245" w:rsidRPr="00B87245" w:rsidRDefault="00B87245" w:rsidP="00B87245">
            <w:pPr>
              <w:autoSpaceDE w:val="0"/>
              <w:autoSpaceDN w:val="0"/>
              <w:adjustRightInd w:val="0"/>
              <w:spacing w:after="0" w:line="240" w:lineRule="auto"/>
              <w:jc w:val="center"/>
              <w:rPr>
                <w:rFonts w:ascii="Arial" w:eastAsia="Calibri" w:hAnsi="Arial" w:cs="Arial"/>
                <w:kern w:val="0"/>
                <w:sz w:val="24"/>
                <w:szCs w:val="24"/>
                <w14:ligatures w14:val="none"/>
              </w:rPr>
            </w:pPr>
            <w:r w:rsidRPr="00B87245">
              <w:rPr>
                <w:rFonts w:ascii="Arial" w:eastAsia="Calibri" w:hAnsi="Arial" w:cs="Arial"/>
                <w:kern w:val="0"/>
                <w:sz w:val="24"/>
                <w:szCs w:val="24"/>
                <w14:ligatures w14:val="none"/>
              </w:rPr>
              <w:t>Munkahelyek számának növelésére törekvés</w:t>
            </w:r>
          </w:p>
        </w:tc>
      </w:tr>
      <w:tr w:rsidR="00B87245" w:rsidRPr="00B87245" w14:paraId="773EF189" w14:textId="77777777" w:rsidTr="00AC5586">
        <w:trPr>
          <w:trHeight w:val="255"/>
          <w:jc w:val="center"/>
        </w:trPr>
        <w:tc>
          <w:tcPr>
            <w:tcW w:w="4531" w:type="dxa"/>
            <w:tcBorders>
              <w:top w:val="single" w:sz="4" w:space="0" w:color="auto"/>
              <w:left w:val="single" w:sz="4" w:space="0" w:color="auto"/>
              <w:bottom w:val="single" w:sz="4" w:space="0" w:color="auto"/>
              <w:right w:val="single" w:sz="4" w:space="0" w:color="auto"/>
            </w:tcBorders>
            <w:vAlign w:val="center"/>
            <w:hideMark/>
          </w:tcPr>
          <w:p w14:paraId="19DAA551" w14:textId="77777777" w:rsidR="00B87245" w:rsidRPr="00B87245" w:rsidRDefault="00B87245" w:rsidP="00B87245">
            <w:pPr>
              <w:spacing w:after="0" w:line="240" w:lineRule="auto"/>
              <w:jc w:val="center"/>
              <w:rPr>
                <w:rFonts w:ascii="Arial" w:eastAsia="Times New Roman" w:hAnsi="Arial" w:cs="Arial"/>
                <w:kern w:val="0"/>
                <w:sz w:val="24"/>
                <w:szCs w:val="24"/>
                <w:lang w:eastAsia="hu-HU"/>
                <w14:ligatures w14:val="none"/>
              </w:rPr>
            </w:pPr>
            <w:r w:rsidRPr="00B87245">
              <w:rPr>
                <w:rFonts w:ascii="Arial" w:eastAsia="Times New Roman" w:hAnsi="Arial" w:cs="Arial"/>
                <w:kern w:val="0"/>
                <w:sz w:val="24"/>
                <w:szCs w:val="24"/>
                <w:lang w:eastAsia="hu-HU"/>
                <w14:ligatures w14:val="none"/>
              </w:rPr>
              <w:t>Felelős életvezetés</w:t>
            </w:r>
          </w:p>
        </w:tc>
        <w:tc>
          <w:tcPr>
            <w:tcW w:w="4531" w:type="dxa"/>
            <w:tcBorders>
              <w:top w:val="single" w:sz="4" w:space="0" w:color="auto"/>
              <w:left w:val="single" w:sz="4" w:space="0" w:color="auto"/>
              <w:bottom w:val="single" w:sz="4" w:space="0" w:color="auto"/>
              <w:right w:val="single" w:sz="4" w:space="0" w:color="auto"/>
            </w:tcBorders>
            <w:vAlign w:val="center"/>
            <w:hideMark/>
          </w:tcPr>
          <w:p w14:paraId="7404CD25" w14:textId="77777777" w:rsidR="00B87245" w:rsidRPr="00B87245" w:rsidRDefault="00B87245" w:rsidP="00B87245">
            <w:pPr>
              <w:spacing w:after="0" w:line="240" w:lineRule="auto"/>
              <w:rPr>
                <w:rFonts w:ascii="Arial" w:eastAsia="Times New Roman" w:hAnsi="Arial" w:cs="Arial"/>
                <w:kern w:val="0"/>
                <w:sz w:val="24"/>
                <w:szCs w:val="24"/>
                <w:lang w:eastAsia="hu-HU"/>
                <w14:ligatures w14:val="none"/>
              </w:rPr>
            </w:pPr>
            <w:r w:rsidRPr="00B87245">
              <w:rPr>
                <w:rFonts w:ascii="Arial" w:eastAsia="Times New Roman" w:hAnsi="Arial" w:cs="Arial"/>
                <w:kern w:val="0"/>
                <w:sz w:val="24"/>
                <w:szCs w:val="24"/>
                <w:lang w:eastAsia="hu-HU"/>
                <w14:ligatures w14:val="none"/>
              </w:rPr>
              <w:t>Foglalkoztatottság számának emelése a gyermekes családokban</w:t>
            </w:r>
          </w:p>
        </w:tc>
      </w:tr>
      <w:tr w:rsidR="00B87245" w:rsidRPr="00B87245" w14:paraId="2D0736FD" w14:textId="77777777" w:rsidTr="00AC5586">
        <w:trPr>
          <w:trHeight w:val="255"/>
          <w:jc w:val="center"/>
        </w:trPr>
        <w:tc>
          <w:tcPr>
            <w:tcW w:w="4531" w:type="dxa"/>
            <w:tcBorders>
              <w:top w:val="single" w:sz="4" w:space="0" w:color="auto"/>
              <w:left w:val="single" w:sz="4" w:space="0" w:color="auto"/>
              <w:bottom w:val="single" w:sz="4" w:space="0" w:color="auto"/>
              <w:right w:val="single" w:sz="4" w:space="0" w:color="auto"/>
            </w:tcBorders>
            <w:vAlign w:val="center"/>
          </w:tcPr>
          <w:p w14:paraId="44C50097" w14:textId="77777777" w:rsidR="00B87245" w:rsidRPr="00B87245" w:rsidRDefault="00B87245" w:rsidP="00B87245">
            <w:pPr>
              <w:spacing w:after="0" w:line="240" w:lineRule="auto"/>
              <w:jc w:val="center"/>
              <w:rPr>
                <w:rFonts w:ascii="Arial" w:eastAsia="Times New Roman" w:hAnsi="Arial" w:cs="Arial"/>
                <w:kern w:val="0"/>
                <w:sz w:val="24"/>
                <w:szCs w:val="24"/>
                <w:lang w:eastAsia="hu-HU"/>
                <w14:ligatures w14:val="none"/>
              </w:rPr>
            </w:pPr>
            <w:r w:rsidRPr="00B87245">
              <w:rPr>
                <w:rFonts w:ascii="Arial" w:eastAsia="Times New Roman" w:hAnsi="Arial" w:cs="Arial"/>
                <w:kern w:val="0"/>
                <w:sz w:val="24"/>
                <w:szCs w:val="24"/>
                <w:lang w:eastAsia="hu-HU"/>
                <w14:ligatures w14:val="none"/>
              </w:rPr>
              <w:t>Mélyszegénység csökkentése</w:t>
            </w:r>
          </w:p>
        </w:tc>
        <w:tc>
          <w:tcPr>
            <w:tcW w:w="4531" w:type="dxa"/>
            <w:tcBorders>
              <w:top w:val="single" w:sz="4" w:space="0" w:color="auto"/>
              <w:left w:val="single" w:sz="4" w:space="0" w:color="auto"/>
              <w:bottom w:val="single" w:sz="4" w:space="0" w:color="auto"/>
              <w:right w:val="single" w:sz="4" w:space="0" w:color="auto"/>
            </w:tcBorders>
            <w:vAlign w:val="center"/>
          </w:tcPr>
          <w:p w14:paraId="54B48961" w14:textId="77777777" w:rsidR="00B87245" w:rsidRPr="00B87245" w:rsidRDefault="00B87245" w:rsidP="00B87245">
            <w:pPr>
              <w:spacing w:after="0" w:line="240" w:lineRule="auto"/>
              <w:rPr>
                <w:rFonts w:ascii="Arial" w:eastAsia="Times New Roman" w:hAnsi="Arial" w:cs="Arial"/>
                <w:kern w:val="0"/>
                <w:sz w:val="24"/>
                <w:szCs w:val="24"/>
                <w:lang w:eastAsia="hu-HU"/>
                <w14:ligatures w14:val="none"/>
              </w:rPr>
            </w:pPr>
            <w:r w:rsidRPr="00B87245">
              <w:rPr>
                <w:rFonts w:ascii="Arial" w:eastAsia="Times New Roman" w:hAnsi="Arial" w:cs="Arial"/>
                <w:kern w:val="0"/>
                <w:sz w:val="24"/>
                <w:szCs w:val="24"/>
                <w:lang w:eastAsia="hu-HU"/>
                <w14:ligatures w14:val="none"/>
              </w:rPr>
              <w:t>Munkahelyek számának növelése</w:t>
            </w:r>
          </w:p>
        </w:tc>
      </w:tr>
    </w:tbl>
    <w:p w14:paraId="543CFBF8" w14:textId="77777777" w:rsidR="00A77207" w:rsidRDefault="00A77207" w:rsidP="005C37A8">
      <w:pPr>
        <w:pStyle w:val="Cmsor3"/>
        <w:jc w:val="both"/>
        <w:rPr>
          <w:rFonts w:ascii="Arial" w:hAnsi="Arial" w:cs="Arial"/>
          <w:b/>
          <w:bCs/>
          <w:color w:val="000000" w:themeColor="text1"/>
          <w:sz w:val="22"/>
          <w:szCs w:val="22"/>
        </w:rPr>
      </w:pPr>
    </w:p>
    <w:p w14:paraId="429B2F30" w14:textId="77777777" w:rsidR="00A77207" w:rsidRDefault="00A77207" w:rsidP="005C37A8">
      <w:pPr>
        <w:pStyle w:val="Cmsor3"/>
        <w:jc w:val="both"/>
        <w:rPr>
          <w:rFonts w:ascii="Arial" w:hAnsi="Arial" w:cs="Arial"/>
          <w:b/>
          <w:bCs/>
          <w:color w:val="000000" w:themeColor="text1"/>
          <w:sz w:val="22"/>
          <w:szCs w:val="22"/>
        </w:rPr>
      </w:pPr>
    </w:p>
    <w:p w14:paraId="78241171" w14:textId="77777777" w:rsidR="00A77207" w:rsidRDefault="00A77207" w:rsidP="00A77207">
      <w:pPr>
        <w:pStyle w:val="Cmsor3"/>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b/>
          <w:bCs/>
          <w:color w:val="000000" w:themeColor="text1"/>
        </w:rPr>
      </w:pPr>
    </w:p>
    <w:p w14:paraId="3F6A5096" w14:textId="306ACC09" w:rsidR="005C37A8" w:rsidRPr="00A77207" w:rsidRDefault="005C37A8" w:rsidP="00A77207">
      <w:pPr>
        <w:pStyle w:val="Cmsor3"/>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b/>
          <w:bCs/>
          <w:color w:val="000000" w:themeColor="text1"/>
        </w:rPr>
      </w:pPr>
      <w:r w:rsidRPr="00A77207">
        <w:rPr>
          <w:rFonts w:ascii="Arial" w:hAnsi="Arial" w:cs="Arial"/>
          <w:b/>
          <w:bCs/>
          <w:color w:val="000000" w:themeColor="text1"/>
        </w:rPr>
        <w:t>8. Helyi partnerség, lakossági önszerveződések, civil szervezetek és for-profit szereplők társadalmi felelősségvállalása</w:t>
      </w:r>
      <w:bookmarkEnd w:id="26"/>
    </w:p>
    <w:p w14:paraId="534D9D72" w14:textId="77777777" w:rsidR="00A77207" w:rsidRPr="007B2854" w:rsidRDefault="00A77207" w:rsidP="005C37A8">
      <w:pPr>
        <w:jc w:val="both"/>
        <w:rPr>
          <w:rFonts w:ascii="Arial" w:hAnsi="Arial" w:cs="Arial"/>
          <w:color w:val="000000" w:themeColor="text1"/>
        </w:rPr>
      </w:pPr>
    </w:p>
    <w:p w14:paraId="2994245C" w14:textId="42BB1539" w:rsidR="00EF6718" w:rsidRPr="008B4427" w:rsidRDefault="008B4427" w:rsidP="008B4427">
      <w:pPr>
        <w:shd w:val="clear" w:color="auto" w:fill="FFFFFF"/>
        <w:spacing w:after="120" w:line="240" w:lineRule="auto"/>
        <w:jc w:val="both"/>
        <w:rPr>
          <w:rFonts w:ascii="Arial" w:hAnsi="Arial" w:cs="Arial"/>
          <w:b/>
          <w:bCs/>
          <w:color w:val="000000" w:themeColor="text1"/>
        </w:rPr>
      </w:pPr>
      <w:r w:rsidRPr="008B4427">
        <w:rPr>
          <w:rFonts w:ascii="Arial" w:hAnsi="Arial" w:cs="Arial"/>
          <w:b/>
          <w:bCs/>
          <w:color w:val="000000" w:themeColor="text1"/>
        </w:rPr>
        <w:t>a.) a</w:t>
      </w:r>
      <w:r w:rsidR="005C37A8" w:rsidRPr="008B4427">
        <w:rPr>
          <w:rFonts w:ascii="Arial" w:hAnsi="Arial" w:cs="Arial"/>
          <w:b/>
          <w:bCs/>
          <w:color w:val="000000" w:themeColor="text1"/>
        </w:rPr>
        <w:t xml:space="preserve"> 3-7. pontban szereplő területeket érintő civil, egyházi, karitatív szervezeti szolgáltató és érdekvédelmi szervezetek, önszerveződések feltérképezése (közfeladatot ellátó szervezetek, közfeladatonként bemutatva, önkéntesek száma, partnerségi megállapodások száma);</w:t>
      </w:r>
    </w:p>
    <w:p w14:paraId="22B02D1F" w14:textId="77777777" w:rsidR="00EF6718" w:rsidRPr="007B2854" w:rsidRDefault="00EF6718" w:rsidP="00EF6718">
      <w:pPr>
        <w:shd w:val="clear" w:color="auto" w:fill="FFFFFF"/>
        <w:spacing w:after="120" w:line="240" w:lineRule="auto"/>
        <w:ind w:left="360"/>
        <w:jc w:val="both"/>
        <w:rPr>
          <w:rFonts w:ascii="Arial" w:hAnsi="Arial" w:cs="Arial"/>
          <w:color w:val="000000" w:themeColor="text1"/>
        </w:rPr>
      </w:pPr>
    </w:p>
    <w:p w14:paraId="1ABE1C8E" w14:textId="77777777" w:rsidR="00A77207" w:rsidRDefault="00EF6718" w:rsidP="00EF6718">
      <w:pPr>
        <w:jc w:val="both"/>
        <w:rPr>
          <w:rFonts w:ascii="Arial" w:hAnsi="Arial" w:cs="Arial"/>
        </w:rPr>
      </w:pPr>
      <w:r w:rsidRPr="007B2854">
        <w:rPr>
          <w:rFonts w:ascii="Arial" w:hAnsi="Arial" w:cs="Arial"/>
        </w:rPr>
        <w:t xml:space="preserve">A községben a civil szervezetek aktív tevékenységet folytatnak. A helyi lakosság nagy számban vesz részt a civil szervezetek programjain. Az önkormányzat költségvetési rendeletében meghatározottak szerint támogatja a szervezeteket, azok rendezvényeit. </w:t>
      </w:r>
    </w:p>
    <w:p w14:paraId="42904058" w14:textId="77777777" w:rsidR="00A77207" w:rsidRDefault="00EF6718" w:rsidP="00EF6718">
      <w:pPr>
        <w:jc w:val="both"/>
        <w:rPr>
          <w:rFonts w:ascii="Arial" w:hAnsi="Arial" w:cs="Arial"/>
        </w:rPr>
      </w:pPr>
      <w:r w:rsidRPr="007B2854">
        <w:rPr>
          <w:rFonts w:ascii="Arial" w:hAnsi="Arial" w:cs="Arial"/>
        </w:rPr>
        <w:t xml:space="preserve">A jelenleg működő szervezetek a következők: a Nyugdíjas Klub, a Sólyi Dalkör, a Nők Sólyért Egyesület, a Kertbarát Kör, az 1000 Éves Sólyi Templomért Alapítvány, a Hajmáskér-Sólyi Református Társegyház, a katolikus egyház is bekapcsolódik a közösségi életbe. </w:t>
      </w:r>
    </w:p>
    <w:p w14:paraId="51573471" w14:textId="77777777" w:rsidR="00A77207" w:rsidRDefault="00EF6718" w:rsidP="00EF6718">
      <w:pPr>
        <w:jc w:val="both"/>
        <w:rPr>
          <w:rFonts w:ascii="Arial" w:hAnsi="Arial" w:cs="Arial"/>
        </w:rPr>
      </w:pPr>
      <w:r w:rsidRPr="007B2854">
        <w:rPr>
          <w:rFonts w:ascii="Arial" w:hAnsi="Arial" w:cs="Arial"/>
        </w:rPr>
        <w:t xml:space="preserve">Valamint új taggal is bővült a közösségi és kulturális élet, a </w:t>
      </w:r>
      <w:r w:rsidRPr="007B2854">
        <w:rPr>
          <w:rFonts w:ascii="Arial" w:hAnsi="Arial" w:cs="Arial"/>
          <w:color w:val="000000"/>
        </w:rPr>
        <w:t>Szent István Pálinka Lovagrend Sóly</w:t>
      </w:r>
      <w:r w:rsidRPr="007B2854">
        <w:rPr>
          <w:rFonts w:ascii="Arial" w:hAnsi="Arial" w:cs="Arial"/>
        </w:rPr>
        <w:t xml:space="preserve"> egyesülettel. A helyi civil szervezetek más települések hasonló szervezeteivel is jó kapcsolatban állnak és időnként közös rendezvényeket, táborokat, fellépéseket szerveznek. </w:t>
      </w:r>
    </w:p>
    <w:p w14:paraId="6DD6DE1D" w14:textId="77777777" w:rsidR="00A77207" w:rsidRDefault="00EF6718" w:rsidP="00EF6718">
      <w:pPr>
        <w:jc w:val="both"/>
        <w:rPr>
          <w:rFonts w:ascii="Arial" w:hAnsi="Arial" w:cs="Arial"/>
        </w:rPr>
      </w:pPr>
      <w:r w:rsidRPr="007B2854">
        <w:rPr>
          <w:rFonts w:ascii="Arial" w:hAnsi="Arial" w:cs="Arial"/>
        </w:rPr>
        <w:t>A településen nemzetiségi kisebbségi csoportok nem élnek, ezért nemzetiségi önkormányzat sincs, továbbá más nemzetiségi önszerveződések sem alakultak ki.</w:t>
      </w:r>
    </w:p>
    <w:p w14:paraId="67AA9695" w14:textId="67140195" w:rsidR="00EF6718" w:rsidRPr="007B2854" w:rsidRDefault="00EF6718" w:rsidP="00EF6718">
      <w:pPr>
        <w:jc w:val="both"/>
        <w:rPr>
          <w:rFonts w:ascii="Arial" w:hAnsi="Arial" w:cs="Arial"/>
        </w:rPr>
      </w:pPr>
      <w:r w:rsidRPr="007B2854">
        <w:rPr>
          <w:rFonts w:ascii="Arial" w:hAnsi="Arial" w:cs="Arial"/>
        </w:rPr>
        <w:t>A kulturális és közösségi élet jelentős része a 2011. óta működő IKSZT-ben folyik, amely helyet ad civil szervezeteknek is. A civil szervezetek, célcsoportokkal kapcsolatos esélyegyenlőségi tevékenysége, hozzájárul a hátrányos helyzetű gyermekek tehetségfejlesztéséhez, az időkorúak kulturálódásához, a hagyományőrzésen át, a lakosság egészségi állapotának fejlesztéséig.</w:t>
      </w:r>
    </w:p>
    <w:p w14:paraId="54E68880" w14:textId="77777777" w:rsidR="00EF6718" w:rsidRPr="007B2854" w:rsidRDefault="00EF6718" w:rsidP="00EF6718">
      <w:pPr>
        <w:shd w:val="clear" w:color="auto" w:fill="FFFFFF"/>
        <w:spacing w:after="120" w:line="240" w:lineRule="auto"/>
        <w:jc w:val="both"/>
        <w:rPr>
          <w:rFonts w:ascii="Arial" w:hAnsi="Arial" w:cs="Arial"/>
          <w:color w:val="000000" w:themeColor="text1"/>
        </w:rPr>
      </w:pPr>
    </w:p>
    <w:p w14:paraId="357D62B2" w14:textId="77777777" w:rsidR="005C37A8" w:rsidRPr="007B2854" w:rsidRDefault="005C37A8" w:rsidP="005C37A8">
      <w:pPr>
        <w:pStyle w:val="Listaszerbekezds"/>
        <w:numPr>
          <w:ilvl w:val="0"/>
          <w:numId w:val="27"/>
        </w:numPr>
        <w:shd w:val="clear" w:color="auto" w:fill="FFFFFF"/>
        <w:spacing w:after="120" w:line="240" w:lineRule="auto"/>
        <w:contextualSpacing w:val="0"/>
        <w:jc w:val="both"/>
        <w:rPr>
          <w:rFonts w:ascii="Arial" w:hAnsi="Arial" w:cs="Arial"/>
          <w:color w:val="000000" w:themeColor="text1"/>
        </w:rPr>
      </w:pPr>
      <w:r w:rsidRPr="007B2854">
        <w:rPr>
          <w:rFonts w:ascii="Arial" w:hAnsi="Arial" w:cs="Arial"/>
          <w:iCs/>
          <w:color w:val="000000" w:themeColor="text1"/>
        </w:rPr>
        <w:t>helyi</w:t>
      </w:r>
      <w:r w:rsidRPr="007B2854">
        <w:rPr>
          <w:rFonts w:ascii="Arial" w:hAnsi="Arial" w:cs="Arial"/>
          <w:i/>
          <w:iCs/>
          <w:color w:val="000000" w:themeColor="text1"/>
        </w:rPr>
        <w:t xml:space="preserve"> </w:t>
      </w:r>
      <w:r w:rsidRPr="007B2854">
        <w:rPr>
          <w:rFonts w:ascii="Arial" w:hAnsi="Arial" w:cs="Arial"/>
          <w:color w:val="000000" w:themeColor="text1"/>
        </w:rPr>
        <w:t>önkormányzati, nemzetiségi önkormányzati, egyházi, civil szektor és gazdasági szereplők közötti partnerség bemutatása;</w:t>
      </w:r>
    </w:p>
    <w:p w14:paraId="26402407" w14:textId="77777777" w:rsidR="005C37A8" w:rsidRPr="007B2854" w:rsidRDefault="005C37A8" w:rsidP="005C37A8">
      <w:pPr>
        <w:pStyle w:val="Listaszerbekezds"/>
        <w:numPr>
          <w:ilvl w:val="0"/>
          <w:numId w:val="27"/>
        </w:numPr>
        <w:shd w:val="clear" w:color="auto" w:fill="FFFFFF"/>
        <w:spacing w:after="120" w:line="240" w:lineRule="auto"/>
        <w:contextualSpacing w:val="0"/>
        <w:jc w:val="both"/>
        <w:rPr>
          <w:rFonts w:ascii="Arial" w:hAnsi="Arial" w:cs="Arial"/>
          <w:color w:val="000000" w:themeColor="text1"/>
        </w:rPr>
      </w:pPr>
      <w:r w:rsidRPr="007B2854">
        <w:rPr>
          <w:rFonts w:ascii="Arial" w:hAnsi="Arial" w:cs="Arial"/>
          <w:color w:val="000000" w:themeColor="text1"/>
        </w:rPr>
        <w:t>önkormányzatok közötti, illetve térségi, területi társulásokkal való partnerség, társadalmi felzárkózást segítő közös programok bemutatása;</w:t>
      </w:r>
    </w:p>
    <w:p w14:paraId="05B2E076" w14:textId="77777777" w:rsidR="005C37A8" w:rsidRPr="007B2854" w:rsidRDefault="005C37A8" w:rsidP="005C37A8">
      <w:pPr>
        <w:pStyle w:val="Listaszerbekezds"/>
        <w:numPr>
          <w:ilvl w:val="0"/>
          <w:numId w:val="27"/>
        </w:numPr>
        <w:shd w:val="clear" w:color="auto" w:fill="FFFFFF"/>
        <w:spacing w:after="120" w:line="240" w:lineRule="auto"/>
        <w:contextualSpacing w:val="0"/>
        <w:jc w:val="both"/>
        <w:rPr>
          <w:rFonts w:ascii="Arial" w:hAnsi="Arial" w:cs="Arial"/>
          <w:color w:val="000000" w:themeColor="text1"/>
        </w:rPr>
      </w:pPr>
      <w:r w:rsidRPr="007B2854">
        <w:rPr>
          <w:rFonts w:ascii="Arial" w:hAnsi="Arial" w:cs="Arial"/>
          <w:color w:val="000000" w:themeColor="text1"/>
        </w:rPr>
        <w:t>a nemzetiségi önkormányzatok célcsoportokkal kapcsolatos esélyegyenlőségi tevékenysége</w:t>
      </w:r>
    </w:p>
    <w:p w14:paraId="3A59C005" w14:textId="77777777" w:rsidR="005C37A8" w:rsidRPr="000C4639" w:rsidRDefault="005C37A8" w:rsidP="005C37A8">
      <w:pPr>
        <w:pStyle w:val="Listaszerbekezds"/>
        <w:numPr>
          <w:ilvl w:val="0"/>
          <w:numId w:val="27"/>
        </w:numPr>
        <w:shd w:val="clear" w:color="auto" w:fill="FFFFFF"/>
        <w:spacing w:after="120" w:line="240" w:lineRule="auto"/>
        <w:contextualSpacing w:val="0"/>
        <w:jc w:val="both"/>
        <w:rPr>
          <w:rFonts w:ascii="Arial" w:hAnsi="Arial" w:cs="Arial"/>
          <w:b/>
          <w:bCs/>
          <w:color w:val="000000" w:themeColor="text1"/>
        </w:rPr>
      </w:pPr>
      <w:r w:rsidRPr="000C4639">
        <w:rPr>
          <w:rFonts w:ascii="Arial" w:hAnsi="Arial" w:cs="Arial"/>
          <w:b/>
          <w:bCs/>
          <w:color w:val="000000" w:themeColor="text1"/>
        </w:rPr>
        <w:t>civil szervezetek célcsoportokkal kapcsolatos esélyegyenlőségi tevékenysége;</w:t>
      </w:r>
    </w:p>
    <w:p w14:paraId="6C0CF1F9" w14:textId="4E1DDC84" w:rsidR="000C4639" w:rsidRDefault="000C4639" w:rsidP="000C4639">
      <w:pPr>
        <w:shd w:val="clear" w:color="auto" w:fill="FFFFFF"/>
        <w:spacing w:after="120" w:line="240" w:lineRule="auto"/>
        <w:jc w:val="both"/>
        <w:rPr>
          <w:rFonts w:ascii="Arial" w:hAnsi="Arial" w:cs="Arial"/>
        </w:rPr>
      </w:pPr>
      <w:r w:rsidRPr="001676DF">
        <w:rPr>
          <w:rFonts w:ascii="Arial" w:hAnsi="Arial" w:cs="Arial"/>
        </w:rPr>
        <w:t>A civil szervezetek célcsoportokkal kapcsolatos esélyegyenlőségi tevékenysége lefedi a hátrányos helyzetű gyermekek oktatásának, tehetségfejlesztésének támogatásától kezdve a hagyományőrzésen át a lakosság egészségi állapotának fejlesztéséig az alapvető közszolgáltatások ágazataiban lehetséges esélyegyenlőséget támogató szolgáltatások körét</w:t>
      </w:r>
      <w:r>
        <w:rPr>
          <w:rFonts w:ascii="Arial" w:hAnsi="Arial" w:cs="Arial"/>
        </w:rPr>
        <w:t>.</w:t>
      </w:r>
    </w:p>
    <w:p w14:paraId="75043EB3" w14:textId="77777777" w:rsidR="000C4639" w:rsidRPr="000C4639" w:rsidRDefault="000C4639" w:rsidP="000C4639">
      <w:pPr>
        <w:shd w:val="clear" w:color="auto" w:fill="FFFFFF"/>
        <w:spacing w:after="120" w:line="240" w:lineRule="auto"/>
        <w:jc w:val="both"/>
        <w:rPr>
          <w:rFonts w:ascii="Arial" w:hAnsi="Arial" w:cs="Arial"/>
          <w:color w:val="000000" w:themeColor="text1"/>
        </w:rPr>
      </w:pPr>
    </w:p>
    <w:p w14:paraId="20285FA7" w14:textId="77777777" w:rsidR="005C37A8" w:rsidRPr="000C4639" w:rsidRDefault="005C37A8" w:rsidP="005C37A8">
      <w:pPr>
        <w:pStyle w:val="Listaszerbekezds"/>
        <w:numPr>
          <w:ilvl w:val="0"/>
          <w:numId w:val="27"/>
        </w:numPr>
        <w:shd w:val="clear" w:color="auto" w:fill="FFFFFF"/>
        <w:spacing w:after="120" w:line="240" w:lineRule="auto"/>
        <w:contextualSpacing w:val="0"/>
        <w:jc w:val="both"/>
        <w:rPr>
          <w:rFonts w:ascii="Arial" w:hAnsi="Arial" w:cs="Arial"/>
          <w:b/>
          <w:bCs/>
          <w:color w:val="000000" w:themeColor="text1"/>
        </w:rPr>
      </w:pPr>
      <w:r w:rsidRPr="000C4639">
        <w:rPr>
          <w:rFonts w:ascii="Arial" w:hAnsi="Arial" w:cs="Arial"/>
          <w:b/>
          <w:bCs/>
          <w:color w:val="000000" w:themeColor="text1"/>
        </w:rPr>
        <w:t>for-profit szereplők részvétele a helyi esélyegyenlőségi feladatok ellátásában.</w:t>
      </w:r>
    </w:p>
    <w:p w14:paraId="06B13A49" w14:textId="77777777" w:rsidR="000C4639" w:rsidRPr="000C4639" w:rsidRDefault="000C4639" w:rsidP="000C4639">
      <w:pPr>
        <w:jc w:val="both"/>
        <w:rPr>
          <w:rFonts w:ascii="Arial" w:hAnsi="Arial" w:cs="Arial"/>
        </w:rPr>
      </w:pPr>
      <w:r w:rsidRPr="000C4639">
        <w:rPr>
          <w:rFonts w:ascii="Arial" w:hAnsi="Arial" w:cs="Arial"/>
        </w:rPr>
        <w:t>Az önkormányzat a vállalkozásokkal jó kapcsolatot tart, hiszen az önkormányzat számára fontos a vállalkozások szerepvállalása a helyi közéletben. A jó partneri kapcsolatnak köszönhetően együtt hatékonyan tudnak kiállni az esélyegyenlőség megteremtése mellett.</w:t>
      </w:r>
    </w:p>
    <w:p w14:paraId="151BB219" w14:textId="77777777" w:rsidR="005C37A8" w:rsidRPr="007B2854" w:rsidRDefault="005C37A8" w:rsidP="005C37A8">
      <w:pPr>
        <w:pStyle w:val="Listaszerbekezds"/>
        <w:shd w:val="clear" w:color="auto" w:fill="FFFFFF"/>
        <w:spacing w:after="120"/>
        <w:ind w:hanging="708"/>
        <w:jc w:val="both"/>
        <w:rPr>
          <w:rFonts w:ascii="Arial" w:hAnsi="Arial" w:cs="Arial"/>
        </w:rPr>
      </w:pPr>
      <w:r w:rsidRPr="007B2854">
        <w:rPr>
          <w:rFonts w:ascii="Arial" w:hAnsi="Arial" w:cs="Arial"/>
        </w:rPr>
        <w:t xml:space="preserve">A társadalmi partnerség és együttműködés egyik eszköze a HEP Fórumok szervezése. </w:t>
      </w:r>
    </w:p>
    <w:p w14:paraId="628C2DF0" w14:textId="77777777" w:rsidR="005C37A8" w:rsidRPr="007B2854" w:rsidRDefault="005C37A8" w:rsidP="005C37A8">
      <w:pPr>
        <w:pStyle w:val="Listaszerbekezds"/>
        <w:shd w:val="clear" w:color="auto" w:fill="FFFFFF"/>
        <w:spacing w:after="120"/>
        <w:ind w:left="0"/>
        <w:jc w:val="both"/>
        <w:rPr>
          <w:rFonts w:ascii="Arial" w:hAnsi="Arial" w:cs="Arial"/>
        </w:rPr>
      </w:pPr>
      <w:r w:rsidRPr="007B2854">
        <w:rPr>
          <w:rFonts w:ascii="Arial" w:hAnsi="Arial" w:cs="Arial"/>
        </w:rPr>
        <w:t>HEP Fórumok segítségével a helyi állami, önkormányzati, egyházi és civil szervezetek között a hatékonyabb együttműködés alakulhat ki a célcsoportok esélyegyenlőségi problémáinak a beazonosításában, a problémákra adekvátan válaszoló intézkedések megfogalmazásában, összehangolásában, valamint a HEP intézkedéseinek megvalósításában, megkönnyítve így az önkormányzatok esélyteremtő feladatainak ellátását.</w:t>
      </w:r>
    </w:p>
    <w:p w14:paraId="3D18D125" w14:textId="77777777" w:rsidR="00A77207" w:rsidRPr="00A77207" w:rsidRDefault="00A77207" w:rsidP="00A77207">
      <w:bookmarkStart w:id="27" w:name="_Toc141259726"/>
    </w:p>
    <w:p w14:paraId="350C3C3E" w14:textId="77777777" w:rsidR="005C37A8" w:rsidRPr="00A77207" w:rsidRDefault="005C37A8" w:rsidP="00A77207">
      <w:pPr>
        <w:pStyle w:val="Cmsor3"/>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b/>
          <w:bCs/>
          <w:color w:val="000000" w:themeColor="text1"/>
        </w:rPr>
      </w:pPr>
      <w:smartTag w:uri="urn:schemas-microsoft-com:office:smarttags" w:element="metricconverter">
        <w:smartTagPr>
          <w:attr w:name="ProductID" w:val="9. A"/>
        </w:smartTagPr>
        <w:r w:rsidRPr="00A77207">
          <w:rPr>
            <w:rFonts w:ascii="Arial" w:hAnsi="Arial" w:cs="Arial"/>
            <w:b/>
            <w:bCs/>
            <w:color w:val="000000" w:themeColor="text1"/>
          </w:rPr>
          <w:t>9. A</w:t>
        </w:r>
      </w:smartTag>
      <w:r w:rsidRPr="00A77207">
        <w:rPr>
          <w:rFonts w:ascii="Arial" w:hAnsi="Arial" w:cs="Arial"/>
          <w:b/>
          <w:bCs/>
          <w:color w:val="000000" w:themeColor="text1"/>
        </w:rPr>
        <w:t xml:space="preserve"> helyi esélyegyenlőségi program nyilvánossága</w:t>
      </w:r>
      <w:bookmarkEnd w:id="27"/>
    </w:p>
    <w:p w14:paraId="316FF4DC" w14:textId="77777777" w:rsidR="005C37A8" w:rsidRDefault="005C37A8" w:rsidP="005C37A8">
      <w:pPr>
        <w:autoSpaceDE w:val="0"/>
        <w:autoSpaceDN w:val="0"/>
        <w:adjustRightInd w:val="0"/>
        <w:spacing w:after="20"/>
        <w:ind w:left="567" w:hanging="283"/>
        <w:jc w:val="both"/>
        <w:rPr>
          <w:rFonts w:ascii="Arial" w:hAnsi="Arial" w:cs="Arial"/>
          <w:b/>
          <w:bCs/>
          <w:i/>
          <w:iCs/>
        </w:rPr>
      </w:pPr>
    </w:p>
    <w:p w14:paraId="62010EB1" w14:textId="77777777" w:rsidR="00A77207" w:rsidRPr="008B4427" w:rsidRDefault="00A77207" w:rsidP="005C37A8">
      <w:pPr>
        <w:autoSpaceDE w:val="0"/>
        <w:autoSpaceDN w:val="0"/>
        <w:adjustRightInd w:val="0"/>
        <w:spacing w:after="20"/>
        <w:ind w:left="567" w:hanging="283"/>
        <w:jc w:val="both"/>
        <w:rPr>
          <w:rFonts w:ascii="Arial" w:hAnsi="Arial" w:cs="Arial"/>
          <w:b/>
          <w:bCs/>
          <w:i/>
          <w:iCs/>
        </w:rPr>
      </w:pPr>
    </w:p>
    <w:p w14:paraId="2F1169B3" w14:textId="5E5661BE" w:rsidR="005C37A8" w:rsidRPr="008B4427" w:rsidRDefault="008B4427" w:rsidP="008B4427">
      <w:pPr>
        <w:shd w:val="clear" w:color="auto" w:fill="FFFFFF"/>
        <w:spacing w:after="120" w:line="240" w:lineRule="auto"/>
        <w:jc w:val="both"/>
        <w:rPr>
          <w:rFonts w:ascii="Arial" w:hAnsi="Arial" w:cs="Arial"/>
          <w:b/>
          <w:bCs/>
        </w:rPr>
      </w:pPr>
      <w:r>
        <w:rPr>
          <w:rFonts w:ascii="Arial" w:hAnsi="Arial" w:cs="Arial"/>
          <w:b/>
          <w:bCs/>
        </w:rPr>
        <w:t>a.)</w:t>
      </w:r>
      <w:r w:rsidRPr="008B4427">
        <w:rPr>
          <w:rFonts w:ascii="Arial" w:hAnsi="Arial" w:cs="Arial"/>
          <w:b/>
          <w:bCs/>
        </w:rPr>
        <w:t xml:space="preserve"> a</w:t>
      </w:r>
      <w:r w:rsidR="005C37A8" w:rsidRPr="008B4427">
        <w:rPr>
          <w:rFonts w:ascii="Arial" w:hAnsi="Arial" w:cs="Arial"/>
          <w:b/>
          <w:bCs/>
        </w:rPr>
        <w:t xml:space="preserve"> helyzetelemzésben meghatározott esélyegyenlőségi problémák kapcsán érintett nemzetiségi önkormányzatok, egyéb partnerek (állami vagy önkormányzati intézmények, egyházak, civil </w:t>
      </w:r>
      <w:r w:rsidRPr="008B4427">
        <w:rPr>
          <w:rFonts w:ascii="Arial" w:hAnsi="Arial" w:cs="Arial"/>
          <w:b/>
          <w:bCs/>
        </w:rPr>
        <w:t>szervezetek</w:t>
      </w:r>
      <w:r w:rsidR="005C37A8" w:rsidRPr="008B4427">
        <w:rPr>
          <w:rFonts w:ascii="Arial" w:hAnsi="Arial" w:cs="Arial"/>
          <w:b/>
          <w:bCs/>
        </w:rPr>
        <w:t xml:space="preserve"> stb.) bevonásának eszközei és eljárásai a HEP elkészítésének folyamatába;</w:t>
      </w:r>
    </w:p>
    <w:p w14:paraId="74E3E23C" w14:textId="77777777" w:rsidR="001B5F9A" w:rsidRDefault="001B5F9A" w:rsidP="00EF6718">
      <w:pPr>
        <w:autoSpaceDE w:val="0"/>
        <w:autoSpaceDN w:val="0"/>
        <w:adjustRightInd w:val="0"/>
        <w:spacing w:after="20"/>
        <w:jc w:val="both"/>
        <w:rPr>
          <w:rFonts w:ascii="Arial" w:hAnsi="Arial" w:cs="Arial"/>
        </w:rPr>
      </w:pPr>
    </w:p>
    <w:p w14:paraId="656B04D1" w14:textId="77777777" w:rsidR="001B5F9A" w:rsidRDefault="00EF6718" w:rsidP="00EF6718">
      <w:pPr>
        <w:autoSpaceDE w:val="0"/>
        <w:autoSpaceDN w:val="0"/>
        <w:adjustRightInd w:val="0"/>
        <w:spacing w:after="20"/>
        <w:jc w:val="both"/>
        <w:rPr>
          <w:rFonts w:ascii="Arial" w:hAnsi="Arial" w:cs="Arial"/>
        </w:rPr>
      </w:pPr>
      <w:r w:rsidRPr="007B2854">
        <w:rPr>
          <w:rFonts w:ascii="Arial" w:hAnsi="Arial" w:cs="Arial"/>
        </w:rPr>
        <w:t xml:space="preserve">A települési esélyegyenlőségi program készítése az önkormányzat tevőleges bevonásával történt, az adattáblák kitöltése alapján létrejött helyzetelemzés alapozta meg a program intézkedési tervét. Az adatgyűjtés kiterjedt az önkormányzaton kívül az intézményekre, társintézményekre, közoktatási intézményekre, szervekre. Az összegyűjtött adatok elemzésekor megfogalmazódtak a településen élők problémái, az esélyegyenlőség biztosítását segítő megoldások. </w:t>
      </w:r>
    </w:p>
    <w:p w14:paraId="293B60BD" w14:textId="77777777" w:rsidR="001B5F9A" w:rsidRDefault="001B5F9A" w:rsidP="00EF6718">
      <w:pPr>
        <w:autoSpaceDE w:val="0"/>
        <w:autoSpaceDN w:val="0"/>
        <w:adjustRightInd w:val="0"/>
        <w:spacing w:after="20"/>
        <w:jc w:val="both"/>
        <w:rPr>
          <w:rFonts w:ascii="Arial" w:hAnsi="Arial" w:cs="Arial"/>
        </w:rPr>
      </w:pPr>
    </w:p>
    <w:p w14:paraId="2EF4F41E" w14:textId="55A4AADA" w:rsidR="00EF6718" w:rsidRPr="007B2854" w:rsidRDefault="00EF6718" w:rsidP="00EF6718">
      <w:pPr>
        <w:autoSpaceDE w:val="0"/>
        <w:autoSpaceDN w:val="0"/>
        <w:adjustRightInd w:val="0"/>
        <w:spacing w:after="20"/>
        <w:jc w:val="both"/>
        <w:rPr>
          <w:rFonts w:ascii="Arial" w:hAnsi="Arial" w:cs="Arial"/>
        </w:rPr>
      </w:pPr>
      <w:r w:rsidRPr="007B2854">
        <w:rPr>
          <w:rFonts w:ascii="Arial" w:hAnsi="Arial" w:cs="Arial"/>
        </w:rPr>
        <w:t>Az adatgyűjtés kiterjedt Sóly Község közigazgatási területén a kistérségi és helyi dokumentumokra. A Program átfogó képet ad a községben élő célcsoportok hétköznapi életéről, lehetőségeiről, jövőjéről. Az elkészült dokumentumtervezet a helyben szokásos módon, Sóly honlapján (www.soly.hu) kerül közzétételre, azzal a céllal, hogy a lakosság megismerje és véleményét elmondja.</w:t>
      </w:r>
    </w:p>
    <w:p w14:paraId="24E09D99" w14:textId="77777777" w:rsidR="00EF6718" w:rsidRPr="007B2854" w:rsidRDefault="00EF6718" w:rsidP="00EF6718">
      <w:pPr>
        <w:shd w:val="clear" w:color="auto" w:fill="FFFFFF"/>
        <w:spacing w:after="120" w:line="240" w:lineRule="auto"/>
        <w:ind w:left="284"/>
        <w:jc w:val="both"/>
        <w:rPr>
          <w:rFonts w:ascii="Arial" w:hAnsi="Arial" w:cs="Arial"/>
        </w:rPr>
      </w:pPr>
    </w:p>
    <w:p w14:paraId="69970DBF" w14:textId="68A3FCF1" w:rsidR="00EF6718" w:rsidRPr="000C4639" w:rsidRDefault="008B4427" w:rsidP="00EF6718">
      <w:pPr>
        <w:shd w:val="clear" w:color="auto" w:fill="FFFFFF"/>
        <w:spacing w:after="120" w:line="240" w:lineRule="auto"/>
        <w:jc w:val="both"/>
        <w:rPr>
          <w:rFonts w:ascii="Arial" w:hAnsi="Arial" w:cs="Arial"/>
          <w:b/>
          <w:bCs/>
        </w:rPr>
      </w:pPr>
      <w:r w:rsidRPr="000C4639">
        <w:rPr>
          <w:rFonts w:ascii="Arial" w:hAnsi="Arial" w:cs="Arial"/>
          <w:b/>
          <w:bCs/>
        </w:rPr>
        <w:t>b.) az</w:t>
      </w:r>
      <w:r w:rsidR="005C37A8" w:rsidRPr="000C4639">
        <w:rPr>
          <w:rFonts w:ascii="Arial" w:hAnsi="Arial" w:cs="Arial"/>
          <w:b/>
          <w:bCs/>
        </w:rPr>
        <w:t> </w:t>
      </w:r>
      <w:r w:rsidR="005C37A8" w:rsidRPr="000C4639">
        <w:rPr>
          <w:rFonts w:ascii="Arial" w:hAnsi="Arial" w:cs="Arial"/>
          <w:b/>
          <w:bCs/>
          <w:i/>
        </w:rPr>
        <w:t>a) </w:t>
      </w:r>
      <w:r w:rsidR="005C37A8" w:rsidRPr="000C4639">
        <w:rPr>
          <w:rFonts w:ascii="Arial" w:hAnsi="Arial" w:cs="Arial"/>
          <w:b/>
          <w:bCs/>
        </w:rPr>
        <w:t>pont szerinti szervezetek és a lakosság végrehajtással kapcsolatos észrevételeinek visszacsatolását szolgáló eszközök bemutatása, valamint annak rögzítése, hogy működtet-e HEP Fórumot.</w:t>
      </w:r>
    </w:p>
    <w:p w14:paraId="318385DC" w14:textId="77777777" w:rsidR="000C4639" w:rsidRPr="00F30688" w:rsidRDefault="000C4639" w:rsidP="000C4639">
      <w:pPr>
        <w:autoSpaceDE w:val="0"/>
        <w:autoSpaceDN w:val="0"/>
        <w:adjustRightInd w:val="0"/>
        <w:jc w:val="both"/>
        <w:rPr>
          <w:rFonts w:ascii="Arial" w:hAnsi="Arial" w:cs="Arial"/>
        </w:rPr>
      </w:pPr>
      <w:r w:rsidRPr="00F30688">
        <w:rPr>
          <w:rFonts w:ascii="Arial" w:hAnsi="Arial" w:cs="Arial"/>
        </w:rPr>
        <w:t>A monitoring a társszervezetek vezetői, a célcsoportok képviselői, a civil szervezetek képviselői és a Polgármesteri Hivatal munkatársai bevonásával történik.</w:t>
      </w:r>
    </w:p>
    <w:p w14:paraId="7FA9D5FF" w14:textId="77777777" w:rsidR="000C4639" w:rsidRPr="007B2854" w:rsidRDefault="000C4639" w:rsidP="00EF6718">
      <w:pPr>
        <w:shd w:val="clear" w:color="auto" w:fill="FFFFFF"/>
        <w:spacing w:after="120" w:line="240" w:lineRule="auto"/>
        <w:jc w:val="both"/>
        <w:rPr>
          <w:rFonts w:ascii="Arial" w:hAnsi="Arial" w:cs="Arial"/>
        </w:rPr>
      </w:pPr>
    </w:p>
    <w:p w14:paraId="0C9F9E36" w14:textId="0451F2E9" w:rsidR="00EF6718" w:rsidRPr="00E22172" w:rsidRDefault="00E22172" w:rsidP="00EF6718">
      <w:pPr>
        <w:shd w:val="clear" w:color="auto" w:fill="FFFFFF"/>
        <w:spacing w:after="120" w:line="240" w:lineRule="auto"/>
        <w:jc w:val="both"/>
        <w:rPr>
          <w:rFonts w:ascii="Arial" w:hAnsi="Arial" w:cs="Arial"/>
          <w:b/>
          <w:bCs/>
        </w:rPr>
      </w:pPr>
      <w:r w:rsidRPr="00E22172">
        <w:rPr>
          <w:rFonts w:ascii="Arial" w:hAnsi="Arial" w:cs="Arial"/>
          <w:b/>
          <w:bCs/>
        </w:rPr>
        <w:t>c.) A</w:t>
      </w:r>
      <w:r w:rsidR="005C37A8" w:rsidRPr="00E22172">
        <w:rPr>
          <w:rFonts w:ascii="Arial" w:hAnsi="Arial" w:cs="Arial"/>
          <w:b/>
          <w:bCs/>
        </w:rPr>
        <w:t xml:space="preserve"> képviselő-testületi döntést követően az elfogadott HEP dokumentumot, valamint a hiteles határozatot a települési önkormányzat a helyben szokásos módon közzé teszi, és megküldi a TEF esélyegyenlőségi mentora részére. A TEF az települései önkormányzatok HEP-jeit közzéteszi, honlapján megjelenteti.</w:t>
      </w:r>
    </w:p>
    <w:p w14:paraId="65FAE995" w14:textId="77777777" w:rsidR="001B5F9A" w:rsidRDefault="001B5F9A" w:rsidP="00E22172">
      <w:pPr>
        <w:autoSpaceDE w:val="0"/>
        <w:autoSpaceDN w:val="0"/>
        <w:adjustRightInd w:val="0"/>
        <w:spacing w:after="20"/>
        <w:jc w:val="both"/>
        <w:rPr>
          <w:rFonts w:ascii="Arial" w:hAnsi="Arial" w:cs="Arial"/>
        </w:rPr>
      </w:pPr>
    </w:p>
    <w:p w14:paraId="65DFD870" w14:textId="77777777" w:rsidR="001B5F9A" w:rsidRDefault="00E22172" w:rsidP="00E22172">
      <w:pPr>
        <w:autoSpaceDE w:val="0"/>
        <w:autoSpaceDN w:val="0"/>
        <w:adjustRightInd w:val="0"/>
        <w:spacing w:after="20"/>
        <w:jc w:val="both"/>
        <w:rPr>
          <w:rFonts w:ascii="Arial" w:hAnsi="Arial" w:cs="Arial"/>
        </w:rPr>
      </w:pPr>
      <w:r w:rsidRPr="007B2854">
        <w:rPr>
          <w:rFonts w:ascii="Arial" w:hAnsi="Arial" w:cs="Arial"/>
        </w:rPr>
        <w:t xml:space="preserve">A Képviselő-testület által elfogadott Esélyegyenlőségi Programot Sóly község honlapján elérhetővé tesszük a megvalósításában résztvevő szervezetek és a lakosság számára. </w:t>
      </w:r>
    </w:p>
    <w:p w14:paraId="426E7B9C" w14:textId="77777777" w:rsidR="001B5F9A" w:rsidRDefault="001B5F9A" w:rsidP="00E22172">
      <w:pPr>
        <w:autoSpaceDE w:val="0"/>
        <w:autoSpaceDN w:val="0"/>
        <w:adjustRightInd w:val="0"/>
        <w:spacing w:after="20"/>
        <w:jc w:val="both"/>
        <w:rPr>
          <w:rFonts w:ascii="Arial" w:hAnsi="Arial" w:cs="Arial"/>
        </w:rPr>
      </w:pPr>
    </w:p>
    <w:p w14:paraId="0892D715" w14:textId="577F1C53" w:rsidR="00E22172" w:rsidRDefault="00E22172" w:rsidP="00E22172">
      <w:pPr>
        <w:autoSpaceDE w:val="0"/>
        <w:autoSpaceDN w:val="0"/>
        <w:adjustRightInd w:val="0"/>
        <w:spacing w:after="20"/>
        <w:jc w:val="both"/>
        <w:rPr>
          <w:rFonts w:ascii="Arial" w:hAnsi="Arial" w:cs="Arial"/>
        </w:rPr>
      </w:pPr>
      <w:r w:rsidRPr="007B2854">
        <w:rPr>
          <w:rFonts w:ascii="Arial" w:hAnsi="Arial" w:cs="Arial"/>
        </w:rPr>
        <w:t>A monitoring a társszervezetek vezetői, a célcsoportok képviselői, a civil szervezetek képviselői és a Polgármesteri Hivatal munkatársai bevonásával történik.</w:t>
      </w:r>
    </w:p>
    <w:p w14:paraId="4F45FFD6" w14:textId="77777777" w:rsidR="00E22172" w:rsidRPr="007B2854" w:rsidRDefault="00E22172" w:rsidP="00E22172">
      <w:pPr>
        <w:autoSpaceDE w:val="0"/>
        <w:autoSpaceDN w:val="0"/>
        <w:adjustRightInd w:val="0"/>
        <w:spacing w:after="20"/>
        <w:jc w:val="both"/>
        <w:rPr>
          <w:rFonts w:ascii="Arial" w:hAnsi="Arial" w:cs="Arial"/>
        </w:rPr>
      </w:pPr>
    </w:p>
    <w:p w14:paraId="2388F93F" w14:textId="77777777" w:rsidR="001B5F9A" w:rsidRDefault="001B5F9A" w:rsidP="00EF6718">
      <w:pPr>
        <w:pStyle w:val="Cmsor2"/>
        <w:rPr>
          <w:rFonts w:ascii="Arial" w:hAnsi="Arial" w:cs="Arial"/>
          <w:b/>
          <w:bCs/>
          <w:color w:val="000000" w:themeColor="text1"/>
          <w:sz w:val="22"/>
          <w:szCs w:val="22"/>
        </w:rPr>
      </w:pPr>
      <w:bookmarkStart w:id="28" w:name="_Toc141259727"/>
    </w:p>
    <w:p w14:paraId="58CEBD1A" w14:textId="77777777" w:rsidR="001B5F9A" w:rsidRDefault="001B5F9A" w:rsidP="00EF6718">
      <w:pPr>
        <w:pStyle w:val="Cmsor2"/>
        <w:rPr>
          <w:rFonts w:ascii="Arial" w:hAnsi="Arial" w:cs="Arial"/>
          <w:b/>
          <w:bCs/>
          <w:color w:val="000000" w:themeColor="text1"/>
          <w:sz w:val="22"/>
          <w:szCs w:val="22"/>
        </w:rPr>
      </w:pPr>
    </w:p>
    <w:p w14:paraId="0E3978C6" w14:textId="77777777" w:rsidR="001B5F9A" w:rsidRDefault="001B5F9A" w:rsidP="00EF6718">
      <w:pPr>
        <w:pStyle w:val="Cmsor2"/>
        <w:rPr>
          <w:rFonts w:ascii="Arial" w:hAnsi="Arial" w:cs="Arial"/>
          <w:b/>
          <w:bCs/>
          <w:color w:val="000000" w:themeColor="text1"/>
          <w:sz w:val="22"/>
          <w:szCs w:val="22"/>
        </w:rPr>
      </w:pPr>
    </w:p>
    <w:p w14:paraId="4DDAEDBD" w14:textId="77777777" w:rsidR="001B5F9A" w:rsidRDefault="001B5F9A" w:rsidP="00EF6718">
      <w:pPr>
        <w:pStyle w:val="Cmsor2"/>
        <w:rPr>
          <w:rFonts w:ascii="Arial" w:hAnsi="Arial" w:cs="Arial"/>
          <w:b/>
          <w:bCs/>
          <w:color w:val="000000" w:themeColor="text1"/>
          <w:sz w:val="22"/>
          <w:szCs w:val="22"/>
        </w:rPr>
      </w:pPr>
    </w:p>
    <w:p w14:paraId="62DF5322" w14:textId="77777777" w:rsidR="001B5F9A" w:rsidRDefault="001B5F9A" w:rsidP="00EF6718">
      <w:pPr>
        <w:pStyle w:val="Cmsor2"/>
        <w:rPr>
          <w:rFonts w:ascii="Arial" w:hAnsi="Arial" w:cs="Arial"/>
          <w:b/>
          <w:bCs/>
          <w:color w:val="000000" w:themeColor="text1"/>
          <w:sz w:val="22"/>
          <w:szCs w:val="22"/>
        </w:rPr>
      </w:pPr>
    </w:p>
    <w:p w14:paraId="2C8539A3" w14:textId="77777777" w:rsidR="001B5F9A" w:rsidRDefault="001B5F9A" w:rsidP="00EF6718">
      <w:pPr>
        <w:pStyle w:val="Cmsor2"/>
        <w:rPr>
          <w:rFonts w:ascii="Arial" w:hAnsi="Arial" w:cs="Arial"/>
          <w:b/>
          <w:bCs/>
          <w:color w:val="000000" w:themeColor="text1"/>
          <w:sz w:val="22"/>
          <w:szCs w:val="22"/>
        </w:rPr>
      </w:pPr>
    </w:p>
    <w:p w14:paraId="53969C01" w14:textId="77777777" w:rsidR="001B5F9A" w:rsidRDefault="001B5F9A" w:rsidP="00EF6718">
      <w:pPr>
        <w:pStyle w:val="Cmsor2"/>
        <w:rPr>
          <w:rFonts w:ascii="Arial" w:hAnsi="Arial" w:cs="Arial"/>
          <w:b/>
          <w:bCs/>
          <w:color w:val="000000" w:themeColor="text1"/>
          <w:sz w:val="22"/>
          <w:szCs w:val="22"/>
        </w:rPr>
      </w:pPr>
    </w:p>
    <w:p w14:paraId="12CCDD7B" w14:textId="77777777" w:rsidR="001B5F9A" w:rsidRDefault="001B5F9A" w:rsidP="00EF6718">
      <w:pPr>
        <w:pStyle w:val="Cmsor2"/>
        <w:rPr>
          <w:rFonts w:ascii="Arial" w:hAnsi="Arial" w:cs="Arial"/>
          <w:b/>
          <w:bCs/>
          <w:color w:val="000000" w:themeColor="text1"/>
          <w:sz w:val="22"/>
          <w:szCs w:val="22"/>
        </w:rPr>
      </w:pPr>
    </w:p>
    <w:p w14:paraId="58596DDB" w14:textId="77777777" w:rsidR="001B5F9A" w:rsidRDefault="001B5F9A" w:rsidP="00EF6718">
      <w:pPr>
        <w:pStyle w:val="Cmsor2"/>
        <w:rPr>
          <w:rFonts w:ascii="Arial" w:hAnsi="Arial" w:cs="Arial"/>
          <w:b/>
          <w:bCs/>
          <w:color w:val="000000" w:themeColor="text1"/>
          <w:sz w:val="22"/>
          <w:szCs w:val="22"/>
        </w:rPr>
      </w:pPr>
    </w:p>
    <w:p w14:paraId="79D850E8" w14:textId="77777777" w:rsidR="001B5F9A" w:rsidRDefault="001B5F9A" w:rsidP="00EF6718">
      <w:pPr>
        <w:pStyle w:val="Cmsor2"/>
        <w:rPr>
          <w:rFonts w:ascii="Arial" w:hAnsi="Arial" w:cs="Arial"/>
          <w:b/>
          <w:bCs/>
          <w:color w:val="000000" w:themeColor="text1"/>
          <w:sz w:val="22"/>
          <w:szCs w:val="22"/>
        </w:rPr>
      </w:pPr>
    </w:p>
    <w:p w14:paraId="7AA4D920" w14:textId="77777777" w:rsidR="001B5F9A" w:rsidRDefault="001B5F9A" w:rsidP="00EF6718">
      <w:pPr>
        <w:pStyle w:val="Cmsor2"/>
        <w:rPr>
          <w:rFonts w:ascii="Arial" w:hAnsi="Arial" w:cs="Arial"/>
          <w:b/>
          <w:bCs/>
          <w:color w:val="000000" w:themeColor="text1"/>
          <w:sz w:val="22"/>
          <w:szCs w:val="22"/>
        </w:rPr>
      </w:pPr>
    </w:p>
    <w:p w14:paraId="212AA2C7" w14:textId="77777777" w:rsidR="001B5F9A" w:rsidRDefault="001B5F9A" w:rsidP="00EF6718">
      <w:pPr>
        <w:pStyle w:val="Cmsor2"/>
        <w:rPr>
          <w:rFonts w:ascii="Arial" w:hAnsi="Arial" w:cs="Arial"/>
          <w:b/>
          <w:bCs/>
          <w:color w:val="000000" w:themeColor="text1"/>
          <w:sz w:val="22"/>
          <w:szCs w:val="22"/>
        </w:rPr>
      </w:pPr>
    </w:p>
    <w:p w14:paraId="7BB37366" w14:textId="77777777" w:rsidR="001B5F9A" w:rsidRDefault="001B5F9A" w:rsidP="00EF6718">
      <w:pPr>
        <w:pStyle w:val="Cmsor2"/>
        <w:rPr>
          <w:rFonts w:ascii="Arial" w:hAnsi="Arial" w:cs="Arial"/>
          <w:b/>
          <w:bCs/>
          <w:color w:val="000000" w:themeColor="text1"/>
          <w:sz w:val="22"/>
          <w:szCs w:val="22"/>
        </w:rPr>
      </w:pPr>
    </w:p>
    <w:p w14:paraId="2E5EF85B" w14:textId="77777777" w:rsidR="001B5F9A" w:rsidRDefault="001B5F9A" w:rsidP="00EF6718">
      <w:pPr>
        <w:pStyle w:val="Cmsor2"/>
        <w:rPr>
          <w:rFonts w:ascii="Arial" w:hAnsi="Arial" w:cs="Arial"/>
          <w:b/>
          <w:bCs/>
          <w:color w:val="000000" w:themeColor="text1"/>
          <w:sz w:val="22"/>
          <w:szCs w:val="22"/>
        </w:rPr>
      </w:pPr>
    </w:p>
    <w:p w14:paraId="0C6A8EE8" w14:textId="77777777" w:rsidR="001B5F9A" w:rsidRDefault="001B5F9A" w:rsidP="00EF6718">
      <w:pPr>
        <w:pStyle w:val="Cmsor2"/>
        <w:rPr>
          <w:rFonts w:ascii="Arial" w:hAnsi="Arial" w:cs="Arial"/>
          <w:b/>
          <w:bCs/>
          <w:color w:val="000000" w:themeColor="text1"/>
          <w:sz w:val="22"/>
          <w:szCs w:val="22"/>
        </w:rPr>
      </w:pPr>
    </w:p>
    <w:p w14:paraId="6EF91792" w14:textId="77777777" w:rsidR="001B5F9A" w:rsidRDefault="001B5F9A" w:rsidP="00EF6718">
      <w:pPr>
        <w:pStyle w:val="Cmsor2"/>
        <w:rPr>
          <w:rFonts w:ascii="Arial" w:hAnsi="Arial" w:cs="Arial"/>
          <w:b/>
          <w:bCs/>
          <w:color w:val="000000" w:themeColor="text1"/>
          <w:sz w:val="22"/>
          <w:szCs w:val="22"/>
        </w:rPr>
      </w:pPr>
    </w:p>
    <w:p w14:paraId="650A2C34" w14:textId="77777777" w:rsidR="001B5F9A" w:rsidRDefault="001B5F9A" w:rsidP="00EF6718">
      <w:pPr>
        <w:pStyle w:val="Cmsor2"/>
        <w:rPr>
          <w:rFonts w:ascii="Arial" w:hAnsi="Arial" w:cs="Arial"/>
          <w:b/>
          <w:bCs/>
          <w:color w:val="000000" w:themeColor="text1"/>
          <w:sz w:val="22"/>
          <w:szCs w:val="22"/>
        </w:rPr>
      </w:pPr>
    </w:p>
    <w:p w14:paraId="524EC3F2" w14:textId="77777777" w:rsidR="001B5F9A" w:rsidRDefault="001B5F9A" w:rsidP="00EF6718">
      <w:pPr>
        <w:pStyle w:val="Cmsor2"/>
        <w:rPr>
          <w:rFonts w:ascii="Arial" w:hAnsi="Arial" w:cs="Arial"/>
          <w:b/>
          <w:bCs/>
          <w:color w:val="000000" w:themeColor="text1"/>
          <w:sz w:val="22"/>
          <w:szCs w:val="22"/>
        </w:rPr>
      </w:pPr>
    </w:p>
    <w:p w14:paraId="32BFFAD3" w14:textId="77777777" w:rsidR="001B5F9A" w:rsidRDefault="001B5F9A" w:rsidP="00EF6718">
      <w:pPr>
        <w:pStyle w:val="Cmsor2"/>
        <w:rPr>
          <w:rFonts w:ascii="Arial" w:hAnsi="Arial" w:cs="Arial"/>
          <w:b/>
          <w:bCs/>
          <w:color w:val="000000" w:themeColor="text1"/>
          <w:sz w:val="22"/>
          <w:szCs w:val="22"/>
        </w:rPr>
      </w:pPr>
    </w:p>
    <w:p w14:paraId="0A063750" w14:textId="77777777" w:rsidR="001B5F9A" w:rsidRDefault="001B5F9A" w:rsidP="00EF6718">
      <w:pPr>
        <w:pStyle w:val="Cmsor2"/>
        <w:rPr>
          <w:rFonts w:ascii="Arial" w:hAnsi="Arial" w:cs="Arial"/>
          <w:b/>
          <w:bCs/>
          <w:color w:val="000000" w:themeColor="text1"/>
          <w:sz w:val="22"/>
          <w:szCs w:val="22"/>
        </w:rPr>
      </w:pPr>
    </w:p>
    <w:p w14:paraId="2B84B68E" w14:textId="77777777" w:rsidR="001B5F9A" w:rsidRDefault="001B5F9A" w:rsidP="00EF6718">
      <w:pPr>
        <w:pStyle w:val="Cmsor2"/>
        <w:rPr>
          <w:rFonts w:ascii="Arial" w:hAnsi="Arial" w:cs="Arial"/>
          <w:b/>
          <w:bCs/>
          <w:color w:val="000000" w:themeColor="text1"/>
          <w:sz w:val="22"/>
          <w:szCs w:val="22"/>
        </w:rPr>
      </w:pPr>
    </w:p>
    <w:p w14:paraId="1D5C2BCC" w14:textId="77777777" w:rsidR="001B5F9A" w:rsidRDefault="001B5F9A" w:rsidP="00EF6718">
      <w:pPr>
        <w:pStyle w:val="Cmsor2"/>
        <w:rPr>
          <w:rFonts w:ascii="Arial" w:hAnsi="Arial" w:cs="Arial"/>
          <w:b/>
          <w:bCs/>
          <w:color w:val="000000" w:themeColor="text1"/>
          <w:sz w:val="22"/>
          <w:szCs w:val="22"/>
        </w:rPr>
      </w:pPr>
    </w:p>
    <w:p w14:paraId="7408EC26" w14:textId="77777777" w:rsidR="001B5F9A" w:rsidRDefault="001B5F9A" w:rsidP="00EF6718">
      <w:pPr>
        <w:pStyle w:val="Cmsor2"/>
        <w:rPr>
          <w:rFonts w:ascii="Arial" w:hAnsi="Arial" w:cs="Arial"/>
          <w:b/>
          <w:bCs/>
          <w:color w:val="000000" w:themeColor="text1"/>
          <w:sz w:val="22"/>
          <w:szCs w:val="22"/>
        </w:rPr>
      </w:pPr>
    </w:p>
    <w:p w14:paraId="1558731B" w14:textId="77777777" w:rsidR="001B5F9A" w:rsidRDefault="001B5F9A" w:rsidP="00EF6718">
      <w:pPr>
        <w:pStyle w:val="Cmsor2"/>
        <w:rPr>
          <w:rFonts w:ascii="Arial" w:hAnsi="Arial" w:cs="Arial"/>
          <w:b/>
          <w:bCs/>
          <w:color w:val="000000" w:themeColor="text1"/>
          <w:sz w:val="22"/>
          <w:szCs w:val="22"/>
        </w:rPr>
      </w:pPr>
    </w:p>
    <w:p w14:paraId="7D448BAD" w14:textId="77777777" w:rsidR="001B5F9A" w:rsidRDefault="001B5F9A" w:rsidP="00EF6718">
      <w:pPr>
        <w:pStyle w:val="Cmsor2"/>
        <w:rPr>
          <w:rFonts w:ascii="Arial" w:hAnsi="Arial" w:cs="Arial"/>
          <w:b/>
          <w:bCs/>
          <w:color w:val="000000" w:themeColor="text1"/>
          <w:sz w:val="22"/>
          <w:szCs w:val="22"/>
        </w:rPr>
      </w:pPr>
    </w:p>
    <w:p w14:paraId="49AF66E1" w14:textId="77777777" w:rsidR="001B5F9A" w:rsidRDefault="001B5F9A" w:rsidP="00EF6718">
      <w:pPr>
        <w:pStyle w:val="Cmsor2"/>
        <w:rPr>
          <w:rFonts w:ascii="Arial" w:hAnsi="Arial" w:cs="Arial"/>
          <w:b/>
          <w:bCs/>
          <w:color w:val="000000" w:themeColor="text1"/>
          <w:sz w:val="22"/>
          <w:szCs w:val="22"/>
        </w:rPr>
      </w:pPr>
    </w:p>
    <w:p w14:paraId="690AA977" w14:textId="77777777" w:rsidR="001B5F9A" w:rsidRDefault="001B5F9A" w:rsidP="00EF6718">
      <w:pPr>
        <w:pStyle w:val="Cmsor2"/>
        <w:rPr>
          <w:rFonts w:ascii="Arial" w:hAnsi="Arial" w:cs="Arial"/>
          <w:b/>
          <w:bCs/>
          <w:color w:val="000000" w:themeColor="text1"/>
          <w:sz w:val="22"/>
          <w:szCs w:val="22"/>
        </w:rPr>
      </w:pPr>
    </w:p>
    <w:p w14:paraId="5914315E" w14:textId="77777777" w:rsidR="001B5F9A" w:rsidRDefault="001B5F9A" w:rsidP="00EF6718">
      <w:pPr>
        <w:pStyle w:val="Cmsor2"/>
        <w:rPr>
          <w:rFonts w:ascii="Arial" w:hAnsi="Arial" w:cs="Arial"/>
          <w:b/>
          <w:bCs/>
          <w:color w:val="000000" w:themeColor="text1"/>
          <w:sz w:val="22"/>
          <w:szCs w:val="22"/>
        </w:rPr>
      </w:pPr>
    </w:p>
    <w:p w14:paraId="76B6B5A4" w14:textId="77777777" w:rsidR="001B5F9A" w:rsidRDefault="001B5F9A" w:rsidP="00EF6718">
      <w:pPr>
        <w:pStyle w:val="Cmsor2"/>
        <w:rPr>
          <w:rFonts w:ascii="Arial" w:hAnsi="Arial" w:cs="Arial"/>
          <w:b/>
          <w:bCs/>
          <w:color w:val="000000" w:themeColor="text1"/>
          <w:sz w:val="22"/>
          <w:szCs w:val="22"/>
        </w:rPr>
      </w:pPr>
    </w:p>
    <w:p w14:paraId="5A635441" w14:textId="77777777" w:rsidR="001B5F9A" w:rsidRDefault="001B5F9A" w:rsidP="00EF6718">
      <w:pPr>
        <w:pStyle w:val="Cmsor2"/>
        <w:rPr>
          <w:rFonts w:ascii="Arial" w:hAnsi="Arial" w:cs="Arial"/>
          <w:b/>
          <w:bCs/>
          <w:color w:val="000000" w:themeColor="text1"/>
          <w:sz w:val="22"/>
          <w:szCs w:val="22"/>
        </w:rPr>
      </w:pPr>
    </w:p>
    <w:p w14:paraId="2FA42F3C" w14:textId="77777777" w:rsidR="001B5F9A" w:rsidRDefault="001B5F9A" w:rsidP="00EF6718">
      <w:pPr>
        <w:pStyle w:val="Cmsor2"/>
        <w:rPr>
          <w:rFonts w:ascii="Arial" w:hAnsi="Arial" w:cs="Arial"/>
          <w:b/>
          <w:bCs/>
          <w:color w:val="000000" w:themeColor="text1"/>
          <w:sz w:val="22"/>
          <w:szCs w:val="22"/>
        </w:rPr>
      </w:pPr>
    </w:p>
    <w:bookmarkEnd w:id="28"/>
    <w:p w14:paraId="3514A956" w14:textId="77777777" w:rsidR="00EF6718" w:rsidRPr="007B2854" w:rsidRDefault="00EF6718" w:rsidP="00EF6718">
      <w:pPr>
        <w:pStyle w:val="Nincstrkz"/>
        <w:jc w:val="both"/>
        <w:rPr>
          <w:rFonts w:ascii="Arial" w:hAnsi="Arial" w:cs="Arial"/>
          <w:color w:val="000000" w:themeColor="text1"/>
        </w:rPr>
      </w:pPr>
    </w:p>
    <w:p w14:paraId="49D4FF39" w14:textId="77777777" w:rsidR="001B5F9A" w:rsidRPr="001B5F9A" w:rsidRDefault="001B5F9A" w:rsidP="001B5F9A">
      <w:pPr>
        <w:pStyle w:val="Cmsor2"/>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b/>
          <w:bCs/>
          <w:color w:val="000000" w:themeColor="text1"/>
          <w:sz w:val="24"/>
          <w:szCs w:val="24"/>
        </w:rPr>
      </w:pPr>
      <w:bookmarkStart w:id="29" w:name="_Toc141259728"/>
      <w:r w:rsidRPr="001B5F9A">
        <w:rPr>
          <w:rFonts w:ascii="Arial" w:hAnsi="Arial" w:cs="Arial"/>
          <w:b/>
          <w:bCs/>
          <w:color w:val="000000" w:themeColor="text1"/>
          <w:sz w:val="24"/>
          <w:szCs w:val="24"/>
        </w:rPr>
        <w:t>A Helyi Esélyegyenlőségi Program Intézkedési Terve (HEP IT)</w:t>
      </w:r>
    </w:p>
    <w:p w14:paraId="48B4E0AC" w14:textId="77777777" w:rsidR="001B5F9A" w:rsidRDefault="001B5F9A" w:rsidP="00EF6718">
      <w:pPr>
        <w:pStyle w:val="Cmsor3"/>
        <w:rPr>
          <w:rFonts w:ascii="Arial" w:hAnsi="Arial" w:cs="Arial"/>
          <w:color w:val="000000" w:themeColor="text1"/>
          <w:sz w:val="22"/>
          <w:szCs w:val="22"/>
        </w:rPr>
      </w:pPr>
    </w:p>
    <w:p w14:paraId="74B1059B" w14:textId="36938BDE" w:rsidR="00EF6718" w:rsidRPr="007B2854" w:rsidRDefault="00EF6718" w:rsidP="00EF6718">
      <w:pPr>
        <w:pStyle w:val="Cmsor3"/>
        <w:rPr>
          <w:rFonts w:ascii="Arial" w:hAnsi="Arial" w:cs="Arial"/>
          <w:color w:val="000000" w:themeColor="text1"/>
          <w:sz w:val="22"/>
          <w:szCs w:val="22"/>
        </w:rPr>
      </w:pPr>
      <w:r w:rsidRPr="007B2854">
        <w:rPr>
          <w:rFonts w:ascii="Arial" w:hAnsi="Arial" w:cs="Arial"/>
          <w:color w:val="000000" w:themeColor="text1"/>
          <w:sz w:val="22"/>
          <w:szCs w:val="22"/>
        </w:rPr>
        <w:t>A HEP IT részletei</w:t>
      </w:r>
      <w:bookmarkEnd w:id="29"/>
    </w:p>
    <w:p w14:paraId="46310272" w14:textId="77777777" w:rsidR="00EF6718" w:rsidRPr="007B2854" w:rsidRDefault="00EF6718" w:rsidP="00EF6718">
      <w:pPr>
        <w:pStyle w:val="Cmsor4"/>
        <w:rPr>
          <w:rFonts w:ascii="Arial" w:hAnsi="Arial" w:cs="Arial"/>
          <w:b/>
          <w:i w:val="0"/>
          <w:iCs w:val="0"/>
          <w:color w:val="000000" w:themeColor="text1"/>
        </w:rPr>
      </w:pPr>
    </w:p>
    <w:p w14:paraId="6137A20F" w14:textId="77777777" w:rsidR="00EF6718" w:rsidRDefault="00EF6718" w:rsidP="00EF6718">
      <w:pPr>
        <w:pStyle w:val="Cmsor4"/>
        <w:rPr>
          <w:rFonts w:ascii="Arial" w:hAnsi="Arial" w:cs="Arial"/>
          <w:b/>
          <w:i w:val="0"/>
          <w:iCs w:val="0"/>
          <w:color w:val="000000" w:themeColor="text1"/>
        </w:rPr>
      </w:pPr>
      <w:bookmarkStart w:id="30" w:name="_Toc141259729"/>
      <w:r w:rsidRPr="007B2854">
        <w:rPr>
          <w:rFonts w:ascii="Arial" w:hAnsi="Arial" w:cs="Arial"/>
          <w:b/>
          <w:i w:val="0"/>
          <w:iCs w:val="0"/>
          <w:color w:val="000000" w:themeColor="text1"/>
        </w:rPr>
        <w:t>A helyzetelemzés megállapításainak összegzése</w:t>
      </w:r>
      <w:bookmarkEnd w:id="30"/>
    </w:p>
    <w:p w14:paraId="2E5100B4" w14:textId="77777777" w:rsidR="00EF6718" w:rsidRDefault="00EF6718" w:rsidP="00EF6718">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6"/>
        <w:gridCol w:w="3534"/>
        <w:gridCol w:w="3580"/>
      </w:tblGrid>
      <w:tr w:rsidR="00AE480F" w:rsidRPr="007B2854" w14:paraId="3B05F751" w14:textId="77777777" w:rsidTr="00022EBC">
        <w:trPr>
          <w:trHeight w:val="680"/>
        </w:trPr>
        <w:tc>
          <w:tcPr>
            <w:tcW w:w="1806" w:type="dxa"/>
            <w:vMerge w:val="restart"/>
            <w:vAlign w:val="center"/>
          </w:tcPr>
          <w:p w14:paraId="514B1E4C" w14:textId="77777777" w:rsidR="00AE480F" w:rsidRPr="00E22172" w:rsidRDefault="00AE480F" w:rsidP="007C365A">
            <w:pPr>
              <w:jc w:val="center"/>
              <w:rPr>
                <w:rFonts w:ascii="Arial" w:hAnsi="Arial" w:cs="Arial"/>
                <w:b/>
                <w:bCs/>
              </w:rPr>
            </w:pPr>
            <w:r w:rsidRPr="00E22172">
              <w:rPr>
                <w:rFonts w:ascii="Arial" w:hAnsi="Arial" w:cs="Arial"/>
                <w:b/>
                <w:bCs/>
              </w:rPr>
              <w:t>Célcsoport</w:t>
            </w:r>
          </w:p>
        </w:tc>
        <w:tc>
          <w:tcPr>
            <w:tcW w:w="7114" w:type="dxa"/>
            <w:gridSpan w:val="2"/>
            <w:vAlign w:val="center"/>
          </w:tcPr>
          <w:p w14:paraId="49D63D99" w14:textId="77777777" w:rsidR="00AE480F" w:rsidRPr="00E22172" w:rsidRDefault="00AE480F" w:rsidP="007C365A">
            <w:pPr>
              <w:jc w:val="center"/>
              <w:rPr>
                <w:rFonts w:ascii="Arial" w:hAnsi="Arial" w:cs="Arial"/>
                <w:b/>
                <w:bCs/>
              </w:rPr>
            </w:pPr>
            <w:r w:rsidRPr="00E22172">
              <w:rPr>
                <w:rFonts w:ascii="Arial" w:hAnsi="Arial" w:cs="Arial"/>
                <w:b/>
                <w:bCs/>
              </w:rPr>
              <w:t>Következtetések</w:t>
            </w:r>
          </w:p>
        </w:tc>
      </w:tr>
      <w:tr w:rsidR="00AE480F" w:rsidRPr="007B2854" w14:paraId="799CA147" w14:textId="77777777" w:rsidTr="00022EBC">
        <w:trPr>
          <w:trHeight w:val="680"/>
        </w:trPr>
        <w:tc>
          <w:tcPr>
            <w:tcW w:w="1806" w:type="dxa"/>
            <w:vMerge/>
            <w:vAlign w:val="center"/>
          </w:tcPr>
          <w:p w14:paraId="6EEDA501" w14:textId="77777777" w:rsidR="00AE480F" w:rsidRPr="00E22172" w:rsidRDefault="00AE480F" w:rsidP="007C365A">
            <w:pPr>
              <w:jc w:val="center"/>
              <w:rPr>
                <w:rFonts w:ascii="Arial" w:hAnsi="Arial" w:cs="Arial"/>
                <w:b/>
                <w:bCs/>
              </w:rPr>
            </w:pPr>
          </w:p>
        </w:tc>
        <w:tc>
          <w:tcPr>
            <w:tcW w:w="3534" w:type="dxa"/>
            <w:vAlign w:val="center"/>
          </w:tcPr>
          <w:p w14:paraId="2DE01B9D" w14:textId="77777777" w:rsidR="00AE480F" w:rsidRPr="00E22172" w:rsidRDefault="00AE480F" w:rsidP="007C365A">
            <w:pPr>
              <w:jc w:val="center"/>
              <w:rPr>
                <w:rFonts w:ascii="Arial" w:hAnsi="Arial" w:cs="Arial"/>
                <w:b/>
                <w:bCs/>
              </w:rPr>
            </w:pPr>
            <w:r w:rsidRPr="00E22172">
              <w:rPr>
                <w:rFonts w:ascii="Arial" w:hAnsi="Arial" w:cs="Arial"/>
                <w:b/>
                <w:bCs/>
              </w:rPr>
              <w:t xml:space="preserve">problémák beazonosítása </w:t>
            </w:r>
          </w:p>
          <w:p w14:paraId="09902071" w14:textId="77777777" w:rsidR="00AE480F" w:rsidRPr="00E22172" w:rsidRDefault="00AE480F" w:rsidP="007C365A">
            <w:pPr>
              <w:jc w:val="center"/>
              <w:rPr>
                <w:rFonts w:ascii="Arial" w:hAnsi="Arial" w:cs="Arial"/>
                <w:b/>
                <w:bCs/>
              </w:rPr>
            </w:pPr>
            <w:r w:rsidRPr="00E22172">
              <w:rPr>
                <w:rFonts w:ascii="Arial" w:hAnsi="Arial" w:cs="Arial"/>
                <w:b/>
                <w:bCs/>
              </w:rPr>
              <w:t>rövid megnevezéssel</w:t>
            </w:r>
          </w:p>
        </w:tc>
        <w:tc>
          <w:tcPr>
            <w:tcW w:w="3580" w:type="dxa"/>
            <w:vAlign w:val="center"/>
          </w:tcPr>
          <w:p w14:paraId="793950AF" w14:textId="77777777" w:rsidR="00AE480F" w:rsidRPr="00E22172" w:rsidRDefault="00AE480F" w:rsidP="007C365A">
            <w:pPr>
              <w:jc w:val="center"/>
              <w:rPr>
                <w:rFonts w:ascii="Arial" w:hAnsi="Arial" w:cs="Arial"/>
                <w:b/>
                <w:bCs/>
              </w:rPr>
            </w:pPr>
            <w:r w:rsidRPr="00E22172">
              <w:rPr>
                <w:rFonts w:ascii="Arial" w:hAnsi="Arial" w:cs="Arial"/>
                <w:b/>
                <w:bCs/>
              </w:rPr>
              <w:t xml:space="preserve">fejlesztési lehetőségek meghatározása </w:t>
            </w:r>
          </w:p>
          <w:p w14:paraId="26D94E46" w14:textId="77777777" w:rsidR="00AE480F" w:rsidRPr="00E22172" w:rsidRDefault="00AE480F" w:rsidP="007C365A">
            <w:pPr>
              <w:jc w:val="center"/>
              <w:rPr>
                <w:rFonts w:ascii="Arial" w:hAnsi="Arial" w:cs="Arial"/>
                <w:b/>
                <w:bCs/>
              </w:rPr>
            </w:pPr>
            <w:r w:rsidRPr="00E22172">
              <w:rPr>
                <w:rFonts w:ascii="Arial" w:hAnsi="Arial" w:cs="Arial"/>
                <w:b/>
                <w:bCs/>
              </w:rPr>
              <w:t>rövid címmel</w:t>
            </w:r>
          </w:p>
        </w:tc>
      </w:tr>
      <w:tr w:rsidR="00705F11" w:rsidRPr="007B2854" w14:paraId="6E1ABFC5" w14:textId="77777777" w:rsidTr="00022EBC">
        <w:trPr>
          <w:trHeight w:val="520"/>
        </w:trPr>
        <w:tc>
          <w:tcPr>
            <w:tcW w:w="1806" w:type="dxa"/>
            <w:vMerge w:val="restart"/>
            <w:vAlign w:val="center"/>
          </w:tcPr>
          <w:p w14:paraId="08E4166F" w14:textId="77777777" w:rsidR="00705F11" w:rsidRPr="001B5F9A" w:rsidRDefault="00705F11" w:rsidP="00786A9D">
            <w:pPr>
              <w:rPr>
                <w:rFonts w:ascii="Arial" w:hAnsi="Arial" w:cs="Arial"/>
                <w:b/>
              </w:rPr>
            </w:pPr>
            <w:r w:rsidRPr="001B5F9A">
              <w:rPr>
                <w:rFonts w:ascii="Arial" w:hAnsi="Arial" w:cs="Arial"/>
                <w:b/>
              </w:rPr>
              <w:t>Romák és/vagy mélyszegény-ségben élők</w:t>
            </w:r>
          </w:p>
        </w:tc>
        <w:tc>
          <w:tcPr>
            <w:tcW w:w="3534" w:type="dxa"/>
            <w:vAlign w:val="center"/>
          </w:tcPr>
          <w:p w14:paraId="313D5AB2" w14:textId="1112769C" w:rsidR="00705F11" w:rsidRPr="007B2854" w:rsidRDefault="00022EBC" w:rsidP="00022EBC">
            <w:pPr>
              <w:jc w:val="both"/>
              <w:rPr>
                <w:rFonts w:ascii="Arial" w:hAnsi="Arial" w:cs="Arial"/>
              </w:rPr>
            </w:pPr>
            <w:r>
              <w:rPr>
                <w:rStyle w:val="markedcontent"/>
                <w:rFonts w:ascii="Arial" w:hAnsi="Arial" w:cs="Arial"/>
              </w:rPr>
              <w:t>S</w:t>
            </w:r>
            <w:r w:rsidR="00705F11" w:rsidRPr="007B2854">
              <w:rPr>
                <w:rStyle w:val="markedcontent"/>
                <w:rFonts w:ascii="Arial" w:hAnsi="Arial" w:cs="Arial"/>
              </w:rPr>
              <w:t>zakmai képzettség hiánya</w:t>
            </w:r>
            <w:r>
              <w:rPr>
                <w:rStyle w:val="markedcontent"/>
                <w:rFonts w:ascii="Arial" w:hAnsi="Arial" w:cs="Arial"/>
              </w:rPr>
              <w:t>,</w:t>
            </w:r>
            <w:r w:rsidR="00705F11" w:rsidRPr="007B2854">
              <w:rPr>
                <w:rStyle w:val="markedcontent"/>
                <w:rFonts w:ascii="Arial" w:hAnsi="Arial" w:cs="Arial"/>
              </w:rPr>
              <w:t xml:space="preserve"> vagy nem</w:t>
            </w:r>
            <w:r>
              <w:rPr>
                <w:rStyle w:val="markedcontent"/>
                <w:rFonts w:ascii="Arial" w:hAnsi="Arial" w:cs="Arial"/>
              </w:rPr>
              <w:t xml:space="preserve"> </w:t>
            </w:r>
            <w:r w:rsidR="00705F11" w:rsidRPr="007B2854">
              <w:rPr>
                <w:rStyle w:val="markedcontent"/>
                <w:rFonts w:ascii="Arial" w:hAnsi="Arial" w:cs="Arial"/>
              </w:rPr>
              <w:t>megfelelő végzettség megléte</w:t>
            </w:r>
            <w:r>
              <w:rPr>
                <w:rStyle w:val="markedcontent"/>
                <w:rFonts w:ascii="Arial" w:hAnsi="Arial" w:cs="Arial"/>
              </w:rPr>
              <w:t>.</w:t>
            </w:r>
          </w:p>
        </w:tc>
        <w:tc>
          <w:tcPr>
            <w:tcW w:w="3580" w:type="dxa"/>
            <w:vAlign w:val="center"/>
          </w:tcPr>
          <w:p w14:paraId="19CD2540" w14:textId="2E8E04C5" w:rsidR="00705F11" w:rsidRPr="007B2854" w:rsidRDefault="00705F11" w:rsidP="00022EBC">
            <w:pPr>
              <w:jc w:val="both"/>
              <w:rPr>
                <w:rFonts w:ascii="Arial" w:hAnsi="Arial" w:cs="Arial"/>
              </w:rPr>
            </w:pPr>
            <w:r w:rsidRPr="007B2854">
              <w:rPr>
                <w:rFonts w:ascii="Arial" w:hAnsi="Arial" w:cs="Arial"/>
              </w:rPr>
              <w:t xml:space="preserve">Az önkormányzat és a </w:t>
            </w:r>
            <w:r w:rsidR="00022EBC">
              <w:rPr>
                <w:rFonts w:ascii="Arial" w:hAnsi="Arial" w:cs="Arial"/>
              </w:rPr>
              <w:t>M</w:t>
            </w:r>
            <w:r w:rsidRPr="007B2854">
              <w:rPr>
                <w:rFonts w:ascii="Arial" w:hAnsi="Arial" w:cs="Arial"/>
              </w:rPr>
              <w:t xml:space="preserve">unkaügyi </w:t>
            </w:r>
            <w:r w:rsidR="00022EBC">
              <w:rPr>
                <w:rFonts w:ascii="Arial" w:hAnsi="Arial" w:cs="Arial"/>
              </w:rPr>
              <w:t>K</w:t>
            </w:r>
            <w:r w:rsidRPr="007B2854">
              <w:rPr>
                <w:rFonts w:ascii="Arial" w:hAnsi="Arial" w:cs="Arial"/>
              </w:rPr>
              <w:t>özpont szorosabb együttműködése, állásbörzékről megfelelő tájékoztatás a lakos</w:t>
            </w:r>
            <w:r w:rsidR="00022EBC">
              <w:rPr>
                <w:rFonts w:ascii="Arial" w:hAnsi="Arial" w:cs="Arial"/>
              </w:rPr>
              <w:t>ság</w:t>
            </w:r>
            <w:r w:rsidRPr="007B2854">
              <w:rPr>
                <w:rFonts w:ascii="Arial" w:hAnsi="Arial" w:cs="Arial"/>
              </w:rPr>
              <w:t xml:space="preserve"> számára</w:t>
            </w:r>
            <w:r w:rsidR="00022EBC">
              <w:rPr>
                <w:rFonts w:ascii="Arial" w:hAnsi="Arial" w:cs="Arial"/>
              </w:rPr>
              <w:t>.</w:t>
            </w:r>
          </w:p>
        </w:tc>
      </w:tr>
      <w:tr w:rsidR="00705F11" w:rsidRPr="007B2854" w14:paraId="31256F88" w14:textId="77777777" w:rsidTr="00022EBC">
        <w:trPr>
          <w:trHeight w:val="519"/>
        </w:trPr>
        <w:tc>
          <w:tcPr>
            <w:tcW w:w="1806" w:type="dxa"/>
            <w:vMerge/>
            <w:vAlign w:val="center"/>
          </w:tcPr>
          <w:p w14:paraId="6A68A10A" w14:textId="77777777" w:rsidR="00705F11" w:rsidRPr="001B5F9A" w:rsidRDefault="00705F11" w:rsidP="00705F11">
            <w:pPr>
              <w:rPr>
                <w:rFonts w:ascii="Arial" w:hAnsi="Arial" w:cs="Arial"/>
                <w:b/>
              </w:rPr>
            </w:pPr>
          </w:p>
        </w:tc>
        <w:tc>
          <w:tcPr>
            <w:tcW w:w="3534" w:type="dxa"/>
            <w:vAlign w:val="center"/>
          </w:tcPr>
          <w:p w14:paraId="4AF6ED53" w14:textId="3F6CD887" w:rsidR="00705F11" w:rsidRPr="007B2854" w:rsidRDefault="00022EBC" w:rsidP="001B5F9A">
            <w:pPr>
              <w:jc w:val="both"/>
              <w:rPr>
                <w:rStyle w:val="markedcontent"/>
                <w:rFonts w:ascii="Arial" w:hAnsi="Arial" w:cs="Arial"/>
              </w:rPr>
            </w:pPr>
            <w:r>
              <w:rPr>
                <w:rStyle w:val="markedcontent"/>
                <w:rFonts w:ascii="Arial" w:hAnsi="Arial" w:cs="Arial"/>
              </w:rPr>
              <w:t>F</w:t>
            </w:r>
            <w:r w:rsidR="00705F11" w:rsidRPr="00762095">
              <w:rPr>
                <w:rStyle w:val="markedcontent"/>
                <w:rFonts w:ascii="Arial" w:hAnsi="Arial" w:cs="Arial"/>
              </w:rPr>
              <w:t>oglalkoztatást megkönnyítő programok hiánya</w:t>
            </w:r>
            <w:r>
              <w:rPr>
                <w:rStyle w:val="markedcontent"/>
                <w:rFonts w:ascii="Arial" w:hAnsi="Arial" w:cs="Arial"/>
              </w:rPr>
              <w:t>.</w:t>
            </w:r>
          </w:p>
        </w:tc>
        <w:tc>
          <w:tcPr>
            <w:tcW w:w="3580" w:type="dxa"/>
            <w:vAlign w:val="center"/>
          </w:tcPr>
          <w:p w14:paraId="7DFB6A2E" w14:textId="4BE45246" w:rsidR="00705F11" w:rsidRPr="007B2854" w:rsidRDefault="00705F11" w:rsidP="00022EBC">
            <w:pPr>
              <w:jc w:val="both"/>
              <w:rPr>
                <w:rFonts w:ascii="Arial" w:hAnsi="Arial" w:cs="Arial"/>
              </w:rPr>
            </w:pPr>
            <w:r w:rsidRPr="00762095">
              <w:rPr>
                <w:rFonts w:ascii="Arial" w:hAnsi="Arial" w:cs="Arial"/>
              </w:rPr>
              <w:t xml:space="preserve">Képzéseken való részvétel támogatása, induló képzésekről informálás, </w:t>
            </w:r>
            <w:r w:rsidR="00022EBC">
              <w:rPr>
                <w:rFonts w:ascii="Arial" w:hAnsi="Arial" w:cs="Arial"/>
              </w:rPr>
              <w:t>p</w:t>
            </w:r>
            <w:r w:rsidRPr="00762095">
              <w:rPr>
                <w:rFonts w:ascii="Arial" w:hAnsi="Arial" w:cs="Arial"/>
              </w:rPr>
              <w:t>rojektek kihasználása</w:t>
            </w:r>
            <w:r w:rsidR="00022EBC">
              <w:rPr>
                <w:rFonts w:ascii="Arial" w:hAnsi="Arial" w:cs="Arial"/>
              </w:rPr>
              <w:t>.</w:t>
            </w:r>
          </w:p>
        </w:tc>
      </w:tr>
      <w:tr w:rsidR="00705F11" w:rsidRPr="007B2854" w14:paraId="7BC8BCD3" w14:textId="77777777" w:rsidTr="00022EBC">
        <w:trPr>
          <w:trHeight w:val="519"/>
        </w:trPr>
        <w:tc>
          <w:tcPr>
            <w:tcW w:w="1806" w:type="dxa"/>
            <w:vMerge/>
            <w:vAlign w:val="center"/>
          </w:tcPr>
          <w:p w14:paraId="0D7D3859" w14:textId="77777777" w:rsidR="00705F11" w:rsidRPr="001B5F9A" w:rsidRDefault="00705F11" w:rsidP="00705F11">
            <w:pPr>
              <w:rPr>
                <w:rFonts w:ascii="Arial" w:hAnsi="Arial" w:cs="Arial"/>
                <w:b/>
              </w:rPr>
            </w:pPr>
          </w:p>
        </w:tc>
        <w:tc>
          <w:tcPr>
            <w:tcW w:w="3534" w:type="dxa"/>
            <w:vAlign w:val="center"/>
          </w:tcPr>
          <w:p w14:paraId="17E76A6D" w14:textId="11352385" w:rsidR="00705F11" w:rsidRPr="007B2854" w:rsidRDefault="00705F11" w:rsidP="001B5F9A">
            <w:pPr>
              <w:jc w:val="both"/>
              <w:rPr>
                <w:rStyle w:val="markedcontent"/>
                <w:rFonts w:ascii="Arial" w:hAnsi="Arial" w:cs="Arial"/>
              </w:rPr>
            </w:pPr>
            <w:r w:rsidRPr="007B2854">
              <w:rPr>
                <w:rFonts w:ascii="Arial" w:hAnsi="Arial" w:cs="Arial"/>
              </w:rPr>
              <w:t>Közműtartozások felhalmozása, hitelek fizetésének megrekedése</w:t>
            </w:r>
            <w:r w:rsidR="00022EBC">
              <w:rPr>
                <w:rFonts w:ascii="Arial" w:hAnsi="Arial" w:cs="Arial"/>
              </w:rPr>
              <w:t>.</w:t>
            </w:r>
          </w:p>
        </w:tc>
        <w:tc>
          <w:tcPr>
            <w:tcW w:w="3580" w:type="dxa"/>
            <w:vAlign w:val="center"/>
          </w:tcPr>
          <w:p w14:paraId="23EAA500" w14:textId="3652DC9E" w:rsidR="00705F11" w:rsidRPr="007B2854" w:rsidRDefault="00705F11" w:rsidP="001B5F9A">
            <w:pPr>
              <w:jc w:val="both"/>
              <w:rPr>
                <w:rFonts w:ascii="Arial" w:hAnsi="Arial" w:cs="Arial"/>
              </w:rPr>
            </w:pPr>
            <w:r w:rsidRPr="007B2854">
              <w:rPr>
                <w:rFonts w:ascii="Arial" w:hAnsi="Arial" w:cs="Arial"/>
              </w:rPr>
              <w:t>Szociális szolgáltatások fejlesztése, életmód</w:t>
            </w:r>
            <w:r w:rsidR="00022EBC">
              <w:rPr>
                <w:rFonts w:ascii="Arial" w:hAnsi="Arial" w:cs="Arial"/>
              </w:rPr>
              <w:t xml:space="preserve"> </w:t>
            </w:r>
            <w:r w:rsidRPr="007B2854">
              <w:rPr>
                <w:rFonts w:ascii="Arial" w:hAnsi="Arial" w:cs="Arial"/>
              </w:rPr>
              <w:t>tanács</w:t>
            </w:r>
            <w:r w:rsidR="00022EBC">
              <w:rPr>
                <w:rFonts w:ascii="Arial" w:hAnsi="Arial" w:cs="Arial"/>
              </w:rPr>
              <w:t>adás</w:t>
            </w:r>
            <w:r w:rsidRPr="007B2854">
              <w:rPr>
                <w:rFonts w:ascii="Arial" w:hAnsi="Arial" w:cs="Arial"/>
              </w:rPr>
              <w:t>ok szervezése</w:t>
            </w:r>
            <w:r w:rsidR="00022EBC">
              <w:rPr>
                <w:rFonts w:ascii="Arial" w:hAnsi="Arial" w:cs="Arial"/>
              </w:rPr>
              <w:t>.</w:t>
            </w:r>
          </w:p>
        </w:tc>
      </w:tr>
      <w:tr w:rsidR="00705F11" w:rsidRPr="007B2854" w14:paraId="6FDCD59F" w14:textId="77777777" w:rsidTr="00022EBC">
        <w:trPr>
          <w:trHeight w:val="701"/>
        </w:trPr>
        <w:tc>
          <w:tcPr>
            <w:tcW w:w="1806" w:type="dxa"/>
            <w:vMerge w:val="restart"/>
            <w:vAlign w:val="center"/>
          </w:tcPr>
          <w:p w14:paraId="133BD943" w14:textId="77777777" w:rsidR="00705F11" w:rsidRPr="001B5F9A" w:rsidRDefault="00705F11" w:rsidP="00705F11">
            <w:pPr>
              <w:rPr>
                <w:rFonts w:ascii="Arial" w:hAnsi="Arial" w:cs="Arial"/>
                <w:b/>
              </w:rPr>
            </w:pPr>
            <w:r w:rsidRPr="001B5F9A">
              <w:rPr>
                <w:rFonts w:ascii="Arial" w:hAnsi="Arial" w:cs="Arial"/>
                <w:b/>
              </w:rPr>
              <w:t>Gyermekek</w:t>
            </w:r>
          </w:p>
        </w:tc>
        <w:tc>
          <w:tcPr>
            <w:tcW w:w="3534" w:type="dxa"/>
            <w:vAlign w:val="center"/>
          </w:tcPr>
          <w:p w14:paraId="1F7C915E" w14:textId="23E676D6" w:rsidR="00705F11" w:rsidRPr="007B2854" w:rsidRDefault="00705F11" w:rsidP="001B5F9A">
            <w:pPr>
              <w:jc w:val="both"/>
              <w:rPr>
                <w:rFonts w:ascii="Arial" w:hAnsi="Arial" w:cs="Arial"/>
              </w:rPr>
            </w:pPr>
            <w:r w:rsidRPr="007B2854">
              <w:rPr>
                <w:rFonts w:ascii="Arial" w:hAnsi="Arial" w:cs="Arial"/>
              </w:rPr>
              <w:t>Gyermekek iskolán kívüli és nyári szabadidős programjainak szervezetlensége</w:t>
            </w:r>
            <w:r w:rsidR="00022EBC">
              <w:rPr>
                <w:rFonts w:ascii="Arial" w:hAnsi="Arial" w:cs="Arial"/>
              </w:rPr>
              <w:t>.</w:t>
            </w:r>
          </w:p>
          <w:p w14:paraId="7A0A9A01" w14:textId="77777777" w:rsidR="00705F11" w:rsidRPr="007B2854" w:rsidRDefault="00705F11" w:rsidP="001B5F9A">
            <w:pPr>
              <w:jc w:val="both"/>
              <w:rPr>
                <w:rFonts w:ascii="Arial" w:hAnsi="Arial" w:cs="Arial"/>
              </w:rPr>
            </w:pPr>
          </w:p>
        </w:tc>
        <w:tc>
          <w:tcPr>
            <w:tcW w:w="3580" w:type="dxa"/>
            <w:vAlign w:val="center"/>
          </w:tcPr>
          <w:p w14:paraId="2D4F5F02" w14:textId="5B69B69F" w:rsidR="00705F11" w:rsidRPr="007B2854" w:rsidRDefault="00705F11" w:rsidP="001B5F9A">
            <w:pPr>
              <w:jc w:val="both"/>
              <w:rPr>
                <w:rFonts w:ascii="Arial" w:hAnsi="Arial" w:cs="Arial"/>
              </w:rPr>
            </w:pPr>
            <w:r w:rsidRPr="007B2854">
              <w:rPr>
                <w:rFonts w:ascii="Arial" w:hAnsi="Arial" w:cs="Arial"/>
              </w:rPr>
              <w:t>Gyermekeket érintő iskolán kívüli és nyári szabadidős tevékenységének hasznos eltöltése, nyári gyermektáborok szervezése</w:t>
            </w:r>
            <w:r w:rsidR="00022EBC">
              <w:rPr>
                <w:rFonts w:ascii="Arial" w:hAnsi="Arial" w:cs="Arial"/>
              </w:rPr>
              <w:t>.</w:t>
            </w:r>
          </w:p>
          <w:p w14:paraId="03C32130" w14:textId="77777777" w:rsidR="00705F11" w:rsidRPr="007B2854" w:rsidRDefault="00705F11" w:rsidP="001B5F9A">
            <w:pPr>
              <w:jc w:val="both"/>
              <w:rPr>
                <w:rFonts w:ascii="Arial" w:hAnsi="Arial" w:cs="Arial"/>
              </w:rPr>
            </w:pPr>
          </w:p>
        </w:tc>
      </w:tr>
      <w:tr w:rsidR="00705F11" w:rsidRPr="00CB59E1" w14:paraId="2C670993" w14:textId="77777777" w:rsidTr="00022EBC">
        <w:trPr>
          <w:trHeight w:val="295"/>
        </w:trPr>
        <w:tc>
          <w:tcPr>
            <w:tcW w:w="1806" w:type="dxa"/>
            <w:vMerge/>
            <w:vAlign w:val="center"/>
          </w:tcPr>
          <w:p w14:paraId="638C8E1C" w14:textId="77777777" w:rsidR="00705F11" w:rsidRPr="001B5F9A" w:rsidRDefault="00705F11" w:rsidP="00705F11">
            <w:pPr>
              <w:rPr>
                <w:rFonts w:ascii="Arial" w:hAnsi="Arial" w:cs="Arial"/>
                <w:b/>
              </w:rPr>
            </w:pPr>
          </w:p>
        </w:tc>
        <w:tc>
          <w:tcPr>
            <w:tcW w:w="3534" w:type="dxa"/>
            <w:vAlign w:val="center"/>
          </w:tcPr>
          <w:p w14:paraId="2234C35B" w14:textId="018FEB86" w:rsidR="00705F11" w:rsidRPr="00786A9D" w:rsidRDefault="00705F11" w:rsidP="001B5F9A">
            <w:pPr>
              <w:jc w:val="both"/>
              <w:rPr>
                <w:rFonts w:ascii="Arial" w:hAnsi="Arial" w:cs="Arial"/>
              </w:rPr>
            </w:pPr>
            <w:r w:rsidRPr="00786A9D">
              <w:rPr>
                <w:rFonts w:ascii="Arial" w:hAnsi="Arial" w:cs="Arial"/>
              </w:rPr>
              <w:t>Csökken a gyermekek életszínvonala</w:t>
            </w:r>
            <w:r w:rsidR="00022EBC">
              <w:rPr>
                <w:rFonts w:ascii="Arial" w:hAnsi="Arial" w:cs="Arial"/>
              </w:rPr>
              <w:t>.</w:t>
            </w:r>
          </w:p>
        </w:tc>
        <w:tc>
          <w:tcPr>
            <w:tcW w:w="3580" w:type="dxa"/>
            <w:vAlign w:val="center"/>
          </w:tcPr>
          <w:p w14:paraId="5D374536" w14:textId="094B2D87" w:rsidR="00705F11" w:rsidRPr="00786A9D" w:rsidRDefault="00705F11" w:rsidP="001B5F9A">
            <w:pPr>
              <w:jc w:val="both"/>
              <w:rPr>
                <w:rFonts w:ascii="Arial" w:hAnsi="Arial" w:cs="Arial"/>
              </w:rPr>
            </w:pPr>
            <w:r w:rsidRPr="00786A9D">
              <w:rPr>
                <w:rFonts w:ascii="Arial" w:hAnsi="Arial" w:cs="Arial"/>
              </w:rPr>
              <w:t>A gyermekek jövőjének figyelemmel kísérése, konzultáció a szülőkkel</w:t>
            </w:r>
            <w:r w:rsidR="00022EBC">
              <w:rPr>
                <w:rFonts w:ascii="Arial" w:hAnsi="Arial" w:cs="Arial"/>
              </w:rPr>
              <w:t>.</w:t>
            </w:r>
          </w:p>
        </w:tc>
      </w:tr>
      <w:tr w:rsidR="0065058E" w:rsidRPr="00CB59E1" w14:paraId="291517AB" w14:textId="77777777" w:rsidTr="00022EBC">
        <w:trPr>
          <w:trHeight w:val="294"/>
        </w:trPr>
        <w:tc>
          <w:tcPr>
            <w:tcW w:w="1806" w:type="dxa"/>
            <w:vMerge/>
            <w:vAlign w:val="center"/>
          </w:tcPr>
          <w:p w14:paraId="10ECA68D" w14:textId="77777777" w:rsidR="0065058E" w:rsidRPr="001B5F9A" w:rsidRDefault="0065058E" w:rsidP="0065058E">
            <w:pPr>
              <w:rPr>
                <w:rFonts w:ascii="Arial" w:hAnsi="Arial" w:cs="Arial"/>
                <w:b/>
              </w:rPr>
            </w:pPr>
          </w:p>
        </w:tc>
        <w:tc>
          <w:tcPr>
            <w:tcW w:w="3534" w:type="dxa"/>
            <w:vAlign w:val="center"/>
          </w:tcPr>
          <w:p w14:paraId="61BE1F1A" w14:textId="7B441CC3" w:rsidR="0065058E" w:rsidRPr="00786A9D" w:rsidRDefault="0065058E" w:rsidP="001B5F9A">
            <w:pPr>
              <w:jc w:val="both"/>
              <w:rPr>
                <w:rFonts w:ascii="Arial" w:hAnsi="Arial" w:cs="Arial"/>
              </w:rPr>
            </w:pPr>
            <w:r w:rsidRPr="006C4219">
              <w:rPr>
                <w:rFonts w:ascii="Arial" w:hAnsi="Arial" w:cs="Arial"/>
                <w:bCs/>
              </w:rPr>
              <w:t>A szülők nehéz anyagi körülmények között vannak, nincsen munkahelyük</w:t>
            </w:r>
            <w:r w:rsidR="00022EBC">
              <w:rPr>
                <w:rFonts w:ascii="Arial" w:hAnsi="Arial" w:cs="Arial"/>
                <w:bCs/>
              </w:rPr>
              <w:t>.</w:t>
            </w:r>
          </w:p>
        </w:tc>
        <w:tc>
          <w:tcPr>
            <w:tcW w:w="3580" w:type="dxa"/>
            <w:vAlign w:val="center"/>
          </w:tcPr>
          <w:p w14:paraId="55BC04E8" w14:textId="3218534B" w:rsidR="0065058E" w:rsidRPr="00786A9D" w:rsidRDefault="0065058E" w:rsidP="001B5F9A">
            <w:pPr>
              <w:jc w:val="both"/>
              <w:rPr>
                <w:rFonts w:ascii="Arial" w:hAnsi="Arial" w:cs="Arial"/>
              </w:rPr>
            </w:pPr>
            <w:r w:rsidRPr="006C4219">
              <w:rPr>
                <w:rFonts w:ascii="Arial" w:hAnsi="Arial" w:cs="Arial"/>
                <w:bCs/>
              </w:rPr>
              <w:t>Szülők bevonása legalább a közmunka</w:t>
            </w:r>
            <w:r w:rsidR="00022EBC">
              <w:rPr>
                <w:rFonts w:ascii="Arial" w:hAnsi="Arial" w:cs="Arial"/>
                <w:bCs/>
              </w:rPr>
              <w:t xml:space="preserve"> </w:t>
            </w:r>
            <w:r w:rsidRPr="006C4219">
              <w:rPr>
                <w:rFonts w:ascii="Arial" w:hAnsi="Arial" w:cs="Arial"/>
                <w:bCs/>
              </w:rPr>
              <w:t>programba</w:t>
            </w:r>
            <w:r w:rsidR="00022EBC">
              <w:rPr>
                <w:rFonts w:ascii="Arial" w:hAnsi="Arial" w:cs="Arial"/>
                <w:bCs/>
              </w:rPr>
              <w:t>.</w:t>
            </w:r>
          </w:p>
        </w:tc>
      </w:tr>
      <w:tr w:rsidR="00A832EA" w:rsidRPr="00CB59E1" w14:paraId="1250C002" w14:textId="77777777" w:rsidTr="00022EBC">
        <w:trPr>
          <w:trHeight w:val="282"/>
        </w:trPr>
        <w:tc>
          <w:tcPr>
            <w:tcW w:w="1806" w:type="dxa"/>
            <w:vMerge w:val="restart"/>
            <w:vAlign w:val="center"/>
          </w:tcPr>
          <w:p w14:paraId="05FC34E5" w14:textId="07C04326" w:rsidR="00A832EA" w:rsidRPr="001B5F9A" w:rsidRDefault="00A832EA" w:rsidP="00A832EA">
            <w:pPr>
              <w:rPr>
                <w:rFonts w:ascii="Arial" w:hAnsi="Arial" w:cs="Arial"/>
                <w:b/>
              </w:rPr>
            </w:pPr>
            <w:r w:rsidRPr="001B5F9A">
              <w:rPr>
                <w:rFonts w:ascii="Arial" w:hAnsi="Arial" w:cs="Arial"/>
                <w:b/>
              </w:rPr>
              <w:t>Nők</w:t>
            </w:r>
          </w:p>
        </w:tc>
        <w:tc>
          <w:tcPr>
            <w:tcW w:w="3534" w:type="dxa"/>
            <w:vAlign w:val="center"/>
          </w:tcPr>
          <w:p w14:paraId="3785D9AF" w14:textId="6A40402E" w:rsidR="00A832EA" w:rsidRPr="00A832EA" w:rsidRDefault="00A832EA" w:rsidP="001B5F9A">
            <w:pPr>
              <w:jc w:val="both"/>
              <w:rPr>
                <w:rFonts w:ascii="Arial" w:hAnsi="Arial" w:cs="Arial"/>
              </w:rPr>
            </w:pPr>
            <w:r w:rsidRPr="00A832EA">
              <w:rPr>
                <w:rFonts w:ascii="Arial" w:hAnsi="Arial" w:cs="Arial"/>
              </w:rPr>
              <w:t>A GYES-ről visszatérő nők elhelyezkedése továbbra is problémát jelent</w:t>
            </w:r>
            <w:r w:rsidR="00022EBC">
              <w:rPr>
                <w:rFonts w:ascii="Arial" w:hAnsi="Arial" w:cs="Arial"/>
              </w:rPr>
              <w:t>.</w:t>
            </w:r>
          </w:p>
        </w:tc>
        <w:tc>
          <w:tcPr>
            <w:tcW w:w="3580" w:type="dxa"/>
            <w:vAlign w:val="center"/>
          </w:tcPr>
          <w:p w14:paraId="24FCD3A9" w14:textId="3DEB200B" w:rsidR="00A832EA" w:rsidRPr="00A832EA" w:rsidRDefault="00A832EA" w:rsidP="001B5F9A">
            <w:pPr>
              <w:jc w:val="both"/>
              <w:rPr>
                <w:rFonts w:ascii="Arial" w:hAnsi="Arial" w:cs="Arial"/>
              </w:rPr>
            </w:pPr>
            <w:r w:rsidRPr="00A832EA">
              <w:rPr>
                <w:rFonts w:ascii="Arial" w:hAnsi="Arial" w:cs="Arial"/>
              </w:rPr>
              <w:t>Minden olyan intézkedés biztosítása, ahol az önkormányzatnak ráhatása lehet a munkába való visszatérés támogatására, mint például a megfelelő mennyiségű óvodai férőhely biztosítása</w:t>
            </w:r>
            <w:r w:rsidR="00022EBC">
              <w:rPr>
                <w:rFonts w:ascii="Arial" w:hAnsi="Arial" w:cs="Arial"/>
              </w:rPr>
              <w:t>.</w:t>
            </w:r>
          </w:p>
        </w:tc>
      </w:tr>
      <w:tr w:rsidR="00A832EA" w:rsidRPr="00CB59E1" w14:paraId="6440B2CC" w14:textId="77777777" w:rsidTr="00022EBC">
        <w:trPr>
          <w:trHeight w:val="1010"/>
        </w:trPr>
        <w:tc>
          <w:tcPr>
            <w:tcW w:w="1806" w:type="dxa"/>
            <w:vMerge/>
            <w:vAlign w:val="center"/>
          </w:tcPr>
          <w:p w14:paraId="50760017" w14:textId="77777777" w:rsidR="00A832EA" w:rsidRPr="00AE480F" w:rsidRDefault="00A832EA" w:rsidP="00A832EA">
            <w:pPr>
              <w:rPr>
                <w:rFonts w:ascii="Arial" w:hAnsi="Arial" w:cs="Arial"/>
              </w:rPr>
            </w:pPr>
          </w:p>
        </w:tc>
        <w:tc>
          <w:tcPr>
            <w:tcW w:w="3534" w:type="dxa"/>
            <w:vAlign w:val="center"/>
          </w:tcPr>
          <w:p w14:paraId="59EE5EED" w14:textId="00391F17" w:rsidR="00A832EA" w:rsidRPr="00A832EA" w:rsidRDefault="00A832EA" w:rsidP="001B5F9A">
            <w:pPr>
              <w:jc w:val="both"/>
              <w:rPr>
                <w:rFonts w:ascii="Arial" w:hAnsi="Arial" w:cs="Arial"/>
              </w:rPr>
            </w:pPr>
            <w:r w:rsidRPr="00A832EA">
              <w:rPr>
                <w:rFonts w:ascii="Arial" w:hAnsi="Arial" w:cs="Arial"/>
              </w:rPr>
              <w:t>Magas a szegénység kockázata a gyermekét egyedül nevelő és a több gyermeket nevelő családban</w:t>
            </w:r>
            <w:r w:rsidR="00022EBC">
              <w:rPr>
                <w:rFonts w:ascii="Arial" w:hAnsi="Arial" w:cs="Arial"/>
              </w:rPr>
              <w:t>.</w:t>
            </w:r>
          </w:p>
        </w:tc>
        <w:tc>
          <w:tcPr>
            <w:tcW w:w="3580" w:type="dxa"/>
            <w:vAlign w:val="center"/>
          </w:tcPr>
          <w:p w14:paraId="145B55A7" w14:textId="77777777" w:rsidR="00A832EA" w:rsidRDefault="00A832EA" w:rsidP="00022EBC">
            <w:pPr>
              <w:jc w:val="both"/>
              <w:rPr>
                <w:rFonts w:ascii="Arial" w:hAnsi="Arial" w:cs="Arial"/>
              </w:rPr>
            </w:pPr>
            <w:r w:rsidRPr="00A832EA">
              <w:rPr>
                <w:rFonts w:ascii="Arial" w:hAnsi="Arial" w:cs="Arial"/>
              </w:rPr>
              <w:t xml:space="preserve">Tájékoztatás az igénybe vehető szolgáltatásokról, </w:t>
            </w:r>
            <w:r w:rsidR="00022EBC">
              <w:rPr>
                <w:rFonts w:ascii="Arial" w:hAnsi="Arial" w:cs="Arial"/>
              </w:rPr>
              <w:t>k</w:t>
            </w:r>
            <w:r w:rsidRPr="00A832EA">
              <w:rPr>
                <w:rFonts w:ascii="Arial" w:hAnsi="Arial" w:cs="Arial"/>
              </w:rPr>
              <w:t>özmunka</w:t>
            </w:r>
            <w:r w:rsidR="00022EBC">
              <w:rPr>
                <w:rFonts w:ascii="Arial" w:hAnsi="Arial" w:cs="Arial"/>
              </w:rPr>
              <w:t xml:space="preserve"> </w:t>
            </w:r>
            <w:r w:rsidRPr="00A832EA">
              <w:rPr>
                <w:rFonts w:ascii="Arial" w:hAnsi="Arial" w:cs="Arial"/>
              </w:rPr>
              <w:t>programról</w:t>
            </w:r>
            <w:r w:rsidR="00022EBC">
              <w:rPr>
                <w:rFonts w:ascii="Arial" w:hAnsi="Arial" w:cs="Arial"/>
              </w:rPr>
              <w:t>.</w:t>
            </w:r>
          </w:p>
          <w:p w14:paraId="28BC8B82" w14:textId="0065E3E4" w:rsidR="004D1A2F" w:rsidRPr="00A832EA" w:rsidRDefault="004D1A2F" w:rsidP="00022EBC">
            <w:pPr>
              <w:jc w:val="both"/>
              <w:rPr>
                <w:rFonts w:ascii="Arial" w:hAnsi="Arial" w:cs="Arial"/>
              </w:rPr>
            </w:pPr>
          </w:p>
        </w:tc>
      </w:tr>
      <w:tr w:rsidR="00A832EA" w:rsidRPr="00CB59E1" w14:paraId="6F44F33F" w14:textId="77777777" w:rsidTr="00022EBC">
        <w:trPr>
          <w:trHeight w:val="2114"/>
        </w:trPr>
        <w:tc>
          <w:tcPr>
            <w:tcW w:w="1806" w:type="dxa"/>
            <w:vMerge/>
            <w:vAlign w:val="center"/>
          </w:tcPr>
          <w:p w14:paraId="3AC4005E" w14:textId="77777777" w:rsidR="00A832EA" w:rsidRPr="00AE480F" w:rsidRDefault="00A832EA" w:rsidP="00A832EA">
            <w:pPr>
              <w:rPr>
                <w:rFonts w:ascii="Arial" w:hAnsi="Arial" w:cs="Arial"/>
              </w:rPr>
            </w:pPr>
          </w:p>
        </w:tc>
        <w:tc>
          <w:tcPr>
            <w:tcW w:w="3534" w:type="dxa"/>
            <w:vAlign w:val="center"/>
          </w:tcPr>
          <w:p w14:paraId="0C4EE953" w14:textId="5FE46410" w:rsidR="00A832EA" w:rsidRPr="00A832EA" w:rsidRDefault="00A832EA" w:rsidP="001B5F9A">
            <w:pPr>
              <w:jc w:val="both"/>
              <w:rPr>
                <w:rFonts w:ascii="Arial" w:hAnsi="Arial" w:cs="Arial"/>
              </w:rPr>
            </w:pPr>
            <w:r w:rsidRPr="00A832EA">
              <w:rPr>
                <w:rFonts w:ascii="Arial" w:hAnsi="Arial" w:cs="Arial"/>
              </w:rPr>
              <w:t>Rossz egészségi állapot</w:t>
            </w:r>
            <w:r w:rsidR="00022EBC">
              <w:rPr>
                <w:rFonts w:ascii="Arial" w:hAnsi="Arial" w:cs="Arial"/>
              </w:rPr>
              <w:t>.</w:t>
            </w:r>
          </w:p>
        </w:tc>
        <w:tc>
          <w:tcPr>
            <w:tcW w:w="3580" w:type="dxa"/>
            <w:vAlign w:val="center"/>
          </w:tcPr>
          <w:p w14:paraId="6866A828" w14:textId="77777777" w:rsidR="00A832EA" w:rsidRPr="00A832EA" w:rsidRDefault="00A832EA" w:rsidP="001B5F9A">
            <w:pPr>
              <w:pStyle w:val="TableParagraph"/>
              <w:ind w:left="67" w:right="119"/>
              <w:jc w:val="both"/>
              <w:rPr>
                <w:rFonts w:ascii="Arial" w:hAnsi="Arial" w:cs="Arial"/>
                <w:sz w:val="22"/>
                <w:szCs w:val="22"/>
              </w:rPr>
            </w:pPr>
            <w:r w:rsidRPr="00A832EA">
              <w:rPr>
                <w:rFonts w:ascii="Arial" w:hAnsi="Arial" w:cs="Arial"/>
                <w:sz w:val="22"/>
                <w:szCs w:val="22"/>
              </w:rPr>
              <w:t>A családsegítő dolgozóival és önkéntesekkel együttműködve olyan csoport létrehozása, amelyben a résztvevők egymást támogatva a mindennapi élethez és a problémák leküzdéséhez tanácsokat kapnak és</w:t>
            </w:r>
          </w:p>
          <w:p w14:paraId="454DF1E7" w14:textId="2772BB7C" w:rsidR="00A832EA" w:rsidRPr="00A832EA" w:rsidRDefault="00A832EA" w:rsidP="001B5F9A">
            <w:pPr>
              <w:spacing w:after="120"/>
              <w:jc w:val="both"/>
              <w:rPr>
                <w:rFonts w:ascii="Arial" w:hAnsi="Arial" w:cs="Arial"/>
              </w:rPr>
            </w:pPr>
            <w:r w:rsidRPr="00A832EA">
              <w:rPr>
                <w:rFonts w:ascii="Arial" w:hAnsi="Arial" w:cs="Arial"/>
              </w:rPr>
              <w:t>adnak egymásnak</w:t>
            </w:r>
            <w:r w:rsidR="004D1A2F">
              <w:rPr>
                <w:rFonts w:ascii="Arial" w:hAnsi="Arial" w:cs="Arial"/>
              </w:rPr>
              <w:t>.</w:t>
            </w:r>
          </w:p>
          <w:p w14:paraId="5A460FEC" w14:textId="77777777" w:rsidR="00A832EA" w:rsidRPr="00A832EA" w:rsidRDefault="00A832EA" w:rsidP="001B5F9A">
            <w:pPr>
              <w:spacing w:after="120"/>
              <w:jc w:val="both"/>
              <w:rPr>
                <w:rFonts w:ascii="Arial" w:hAnsi="Arial" w:cs="Arial"/>
              </w:rPr>
            </w:pPr>
          </w:p>
          <w:p w14:paraId="4A59BA17" w14:textId="5B6711A3" w:rsidR="00A832EA" w:rsidRPr="00A832EA" w:rsidRDefault="00A832EA" w:rsidP="001B5F9A">
            <w:pPr>
              <w:jc w:val="both"/>
              <w:rPr>
                <w:rFonts w:ascii="Arial" w:hAnsi="Arial" w:cs="Arial"/>
              </w:rPr>
            </w:pPr>
          </w:p>
        </w:tc>
      </w:tr>
      <w:tr w:rsidR="00A832EA" w:rsidRPr="00CB59E1" w14:paraId="6192920D" w14:textId="77777777" w:rsidTr="00022EBC">
        <w:trPr>
          <w:trHeight w:val="1053"/>
        </w:trPr>
        <w:tc>
          <w:tcPr>
            <w:tcW w:w="1806" w:type="dxa"/>
            <w:vMerge w:val="restart"/>
            <w:vAlign w:val="center"/>
          </w:tcPr>
          <w:p w14:paraId="3EE2B663" w14:textId="6F3D0B57" w:rsidR="00A832EA" w:rsidRPr="001B5F9A" w:rsidRDefault="00A832EA" w:rsidP="00A832EA">
            <w:pPr>
              <w:rPr>
                <w:rFonts w:ascii="Arial" w:hAnsi="Arial" w:cs="Arial"/>
                <w:b/>
              </w:rPr>
            </w:pPr>
            <w:r w:rsidRPr="001B5F9A">
              <w:rPr>
                <w:rFonts w:ascii="Arial" w:hAnsi="Arial" w:cs="Arial"/>
                <w:b/>
              </w:rPr>
              <w:t>Idősek</w:t>
            </w:r>
          </w:p>
        </w:tc>
        <w:tc>
          <w:tcPr>
            <w:tcW w:w="3534" w:type="dxa"/>
            <w:vAlign w:val="center"/>
          </w:tcPr>
          <w:p w14:paraId="1A7BCD82" w14:textId="778F3ECA" w:rsidR="00A832EA" w:rsidRPr="004D1A2F" w:rsidRDefault="00A832EA" w:rsidP="001B5F9A">
            <w:pPr>
              <w:pStyle w:val="Default"/>
              <w:jc w:val="both"/>
              <w:rPr>
                <w:rFonts w:ascii="Arial" w:hAnsi="Arial" w:cs="Arial"/>
                <w:color w:val="auto"/>
                <w:sz w:val="22"/>
                <w:szCs w:val="22"/>
              </w:rPr>
            </w:pPr>
            <w:r w:rsidRPr="004D1A2F">
              <w:rPr>
                <w:rFonts w:ascii="Arial" w:hAnsi="Arial" w:cs="Arial"/>
                <w:sz w:val="22"/>
                <w:szCs w:val="22"/>
              </w:rPr>
              <w:t>Elmagányosodás</w:t>
            </w:r>
            <w:r w:rsidR="004D1A2F">
              <w:rPr>
                <w:rFonts w:ascii="Arial" w:hAnsi="Arial" w:cs="Arial"/>
                <w:sz w:val="22"/>
                <w:szCs w:val="22"/>
              </w:rPr>
              <w:t>.</w:t>
            </w:r>
          </w:p>
        </w:tc>
        <w:tc>
          <w:tcPr>
            <w:tcW w:w="3580" w:type="dxa"/>
            <w:vAlign w:val="center"/>
          </w:tcPr>
          <w:p w14:paraId="0EF1A6E9" w14:textId="77777777" w:rsidR="00A832EA" w:rsidRDefault="00726893" w:rsidP="001B5F9A">
            <w:pPr>
              <w:jc w:val="both"/>
              <w:rPr>
                <w:rFonts w:ascii="Arial" w:hAnsi="Arial" w:cs="Arial"/>
              </w:rPr>
            </w:pPr>
            <w:r w:rsidRPr="004D1A2F">
              <w:rPr>
                <w:rFonts w:ascii="Arial" w:hAnsi="Arial" w:cs="Arial"/>
              </w:rPr>
              <w:t>Magányosság, elszigetelődés megelőzése, idősek életminőségének javítása, aktivitásuk segítése, elmagányosodás megelőzése kulturális programok rendezésével</w:t>
            </w:r>
            <w:r w:rsidR="004D1A2F">
              <w:rPr>
                <w:rFonts w:ascii="Arial" w:hAnsi="Arial" w:cs="Arial"/>
              </w:rPr>
              <w:t>.</w:t>
            </w:r>
          </w:p>
          <w:p w14:paraId="1A87AA07" w14:textId="4D68B4CE" w:rsidR="004D1A2F" w:rsidRPr="004D1A2F" w:rsidRDefault="004D1A2F" w:rsidP="001B5F9A">
            <w:pPr>
              <w:jc w:val="both"/>
              <w:rPr>
                <w:rFonts w:ascii="Arial" w:hAnsi="Arial" w:cs="Arial"/>
              </w:rPr>
            </w:pPr>
          </w:p>
        </w:tc>
      </w:tr>
      <w:tr w:rsidR="00A832EA" w:rsidRPr="00CB59E1" w14:paraId="030DDEF5" w14:textId="77777777" w:rsidTr="00022EBC">
        <w:trPr>
          <w:trHeight w:val="1053"/>
        </w:trPr>
        <w:tc>
          <w:tcPr>
            <w:tcW w:w="1806" w:type="dxa"/>
            <w:vMerge/>
            <w:vAlign w:val="center"/>
          </w:tcPr>
          <w:p w14:paraId="525BA864" w14:textId="77777777" w:rsidR="00A832EA" w:rsidRPr="001B5F9A" w:rsidRDefault="00A832EA" w:rsidP="00A832EA">
            <w:pPr>
              <w:rPr>
                <w:rFonts w:ascii="Arial" w:hAnsi="Arial" w:cs="Arial"/>
                <w:b/>
              </w:rPr>
            </w:pPr>
          </w:p>
        </w:tc>
        <w:tc>
          <w:tcPr>
            <w:tcW w:w="3534" w:type="dxa"/>
            <w:vAlign w:val="center"/>
          </w:tcPr>
          <w:p w14:paraId="2157E870" w14:textId="44ED328E" w:rsidR="00A832EA" w:rsidRPr="00A832EA" w:rsidRDefault="00A832EA" w:rsidP="001B5F9A">
            <w:pPr>
              <w:pStyle w:val="Default"/>
              <w:jc w:val="both"/>
              <w:rPr>
                <w:rFonts w:ascii="Arial" w:hAnsi="Arial" w:cs="Arial"/>
                <w:sz w:val="22"/>
                <w:szCs w:val="22"/>
              </w:rPr>
            </w:pPr>
            <w:r w:rsidRPr="00A832EA">
              <w:rPr>
                <w:rFonts w:ascii="Arial" w:hAnsi="Arial" w:cs="Arial"/>
                <w:sz w:val="22"/>
                <w:szCs w:val="22"/>
              </w:rPr>
              <w:t>Gyakran válnak áldozattá</w:t>
            </w:r>
            <w:r w:rsidR="004D1A2F">
              <w:rPr>
                <w:rFonts w:ascii="Arial" w:hAnsi="Arial" w:cs="Arial"/>
                <w:sz w:val="22"/>
                <w:szCs w:val="22"/>
              </w:rPr>
              <w:t>.</w:t>
            </w:r>
          </w:p>
        </w:tc>
        <w:tc>
          <w:tcPr>
            <w:tcW w:w="3580" w:type="dxa"/>
            <w:vAlign w:val="center"/>
          </w:tcPr>
          <w:p w14:paraId="1CD944AD" w14:textId="5AB944C1" w:rsidR="00A832EA" w:rsidRPr="00A832EA" w:rsidRDefault="00A832EA" w:rsidP="001B5F9A">
            <w:pPr>
              <w:pStyle w:val="Default"/>
              <w:jc w:val="both"/>
              <w:rPr>
                <w:rFonts w:ascii="Arial" w:hAnsi="Arial" w:cs="Arial"/>
                <w:color w:val="auto"/>
                <w:sz w:val="22"/>
                <w:szCs w:val="22"/>
              </w:rPr>
            </w:pPr>
            <w:r w:rsidRPr="00A832EA">
              <w:rPr>
                <w:rFonts w:ascii="Arial" w:hAnsi="Arial" w:cs="Arial"/>
                <w:color w:val="auto"/>
                <w:sz w:val="22"/>
                <w:szCs w:val="22"/>
              </w:rPr>
              <w:t>Idősek személyek környezetének, otthonának védelmét szolgáló intézkedések bővítése</w:t>
            </w:r>
            <w:r w:rsidR="004D1A2F">
              <w:rPr>
                <w:rFonts w:ascii="Arial" w:hAnsi="Arial" w:cs="Arial"/>
                <w:color w:val="auto"/>
                <w:sz w:val="22"/>
                <w:szCs w:val="22"/>
              </w:rPr>
              <w:t>.</w:t>
            </w:r>
          </w:p>
          <w:p w14:paraId="5081886B" w14:textId="77777777" w:rsidR="00A832EA" w:rsidRDefault="00A832EA" w:rsidP="001B5F9A">
            <w:pPr>
              <w:pStyle w:val="Default"/>
              <w:jc w:val="both"/>
              <w:rPr>
                <w:rFonts w:ascii="Arial" w:hAnsi="Arial" w:cs="Arial"/>
                <w:bCs/>
                <w:sz w:val="22"/>
                <w:szCs w:val="22"/>
              </w:rPr>
            </w:pPr>
            <w:r w:rsidRPr="00A832EA">
              <w:rPr>
                <w:rFonts w:ascii="Arial" w:hAnsi="Arial" w:cs="Arial"/>
                <w:bCs/>
                <w:sz w:val="22"/>
                <w:szCs w:val="22"/>
              </w:rPr>
              <w:t>Tájékoztatás adása az újonnan felmerülő csalásokkal kapcsolatban</w:t>
            </w:r>
            <w:r w:rsidR="004D1A2F">
              <w:rPr>
                <w:rFonts w:ascii="Arial" w:hAnsi="Arial" w:cs="Arial"/>
                <w:bCs/>
                <w:sz w:val="22"/>
                <w:szCs w:val="22"/>
              </w:rPr>
              <w:t>.</w:t>
            </w:r>
          </w:p>
          <w:p w14:paraId="679CF7CF" w14:textId="77777777" w:rsidR="004D1A2F" w:rsidRDefault="004D1A2F" w:rsidP="001B5F9A">
            <w:pPr>
              <w:pStyle w:val="Default"/>
              <w:jc w:val="both"/>
              <w:rPr>
                <w:rFonts w:ascii="Arial" w:hAnsi="Arial" w:cs="Arial"/>
                <w:bCs/>
                <w:sz w:val="22"/>
                <w:szCs w:val="22"/>
              </w:rPr>
            </w:pPr>
          </w:p>
          <w:p w14:paraId="447CCE94" w14:textId="108F91C8" w:rsidR="004D1A2F" w:rsidRPr="00A832EA" w:rsidRDefault="004D1A2F" w:rsidP="001B5F9A">
            <w:pPr>
              <w:pStyle w:val="Default"/>
              <w:jc w:val="both"/>
              <w:rPr>
                <w:rFonts w:ascii="Arial" w:hAnsi="Arial" w:cs="Arial"/>
                <w:color w:val="auto"/>
                <w:sz w:val="22"/>
                <w:szCs w:val="22"/>
              </w:rPr>
            </w:pPr>
          </w:p>
        </w:tc>
      </w:tr>
      <w:tr w:rsidR="00A832EA" w:rsidRPr="00CB59E1" w14:paraId="7EB0CD49" w14:textId="77777777" w:rsidTr="00022EBC">
        <w:trPr>
          <w:trHeight w:val="751"/>
        </w:trPr>
        <w:tc>
          <w:tcPr>
            <w:tcW w:w="1806" w:type="dxa"/>
            <w:vMerge/>
            <w:vAlign w:val="center"/>
          </w:tcPr>
          <w:p w14:paraId="3F7325AD" w14:textId="77777777" w:rsidR="00A832EA" w:rsidRPr="001B5F9A" w:rsidRDefault="00A832EA" w:rsidP="00A832EA">
            <w:pPr>
              <w:rPr>
                <w:rFonts w:ascii="Arial" w:hAnsi="Arial" w:cs="Arial"/>
                <w:b/>
              </w:rPr>
            </w:pPr>
          </w:p>
        </w:tc>
        <w:tc>
          <w:tcPr>
            <w:tcW w:w="3534" w:type="dxa"/>
            <w:vAlign w:val="center"/>
          </w:tcPr>
          <w:p w14:paraId="3F7945EC" w14:textId="6ED86E2F" w:rsidR="00A832EA" w:rsidRPr="00A832EA" w:rsidRDefault="00A832EA" w:rsidP="001B5F9A">
            <w:pPr>
              <w:pStyle w:val="Default"/>
              <w:jc w:val="both"/>
              <w:rPr>
                <w:rFonts w:ascii="Arial" w:hAnsi="Arial" w:cs="Arial"/>
                <w:color w:val="auto"/>
                <w:sz w:val="22"/>
                <w:szCs w:val="22"/>
              </w:rPr>
            </w:pPr>
            <w:r w:rsidRPr="00A832EA">
              <w:rPr>
                <w:rFonts w:ascii="Arial" w:hAnsi="Arial" w:cs="Arial"/>
                <w:sz w:val="22"/>
                <w:szCs w:val="22"/>
              </w:rPr>
              <w:t>Romló egészségi állapot</w:t>
            </w:r>
            <w:r w:rsidR="004D1A2F">
              <w:rPr>
                <w:rFonts w:ascii="Arial" w:hAnsi="Arial" w:cs="Arial"/>
                <w:sz w:val="22"/>
                <w:szCs w:val="22"/>
              </w:rPr>
              <w:t>.</w:t>
            </w:r>
          </w:p>
        </w:tc>
        <w:tc>
          <w:tcPr>
            <w:tcW w:w="3580" w:type="dxa"/>
            <w:vAlign w:val="center"/>
          </w:tcPr>
          <w:p w14:paraId="49780892" w14:textId="44E49FAC" w:rsidR="00A832EA" w:rsidRPr="00A832EA" w:rsidRDefault="004D1A2F" w:rsidP="001B5F9A">
            <w:pPr>
              <w:jc w:val="both"/>
              <w:rPr>
                <w:rFonts w:ascii="Arial" w:hAnsi="Arial" w:cs="Arial"/>
              </w:rPr>
            </w:pPr>
            <w:r>
              <w:rPr>
                <w:rFonts w:ascii="Arial" w:hAnsi="Arial" w:cs="Arial"/>
              </w:rPr>
              <w:t>H</w:t>
            </w:r>
            <w:r w:rsidR="00A832EA" w:rsidRPr="00A832EA">
              <w:rPr>
                <w:rFonts w:ascii="Arial" w:hAnsi="Arial" w:cs="Arial"/>
              </w:rPr>
              <w:t>ázi segítségnyújtás, háziorvosi ellátás igénybe</w:t>
            </w:r>
            <w:r>
              <w:rPr>
                <w:rFonts w:ascii="Arial" w:hAnsi="Arial" w:cs="Arial"/>
              </w:rPr>
              <w:t xml:space="preserve"> </w:t>
            </w:r>
            <w:r w:rsidR="00A832EA" w:rsidRPr="00A832EA">
              <w:rPr>
                <w:rFonts w:ascii="Arial" w:hAnsi="Arial" w:cs="Arial"/>
              </w:rPr>
              <w:t>vétele</w:t>
            </w:r>
            <w:r>
              <w:rPr>
                <w:rFonts w:ascii="Arial" w:hAnsi="Arial" w:cs="Arial"/>
              </w:rPr>
              <w:t>.</w:t>
            </w:r>
          </w:p>
          <w:p w14:paraId="0BDB9EC3" w14:textId="77777777" w:rsidR="00A832EA" w:rsidRDefault="00A832EA" w:rsidP="001B5F9A">
            <w:pPr>
              <w:jc w:val="both"/>
              <w:rPr>
                <w:rFonts w:ascii="Arial" w:hAnsi="Arial" w:cs="Arial"/>
              </w:rPr>
            </w:pPr>
            <w:r w:rsidRPr="00A832EA">
              <w:rPr>
                <w:rFonts w:ascii="Arial" w:hAnsi="Arial" w:cs="Arial"/>
              </w:rPr>
              <w:t>Felvilágosító előadások szervezése, életvezetési tanácsadás biztosítása.</w:t>
            </w:r>
          </w:p>
          <w:p w14:paraId="2A7C540A" w14:textId="1CEDB038" w:rsidR="004D1A2F" w:rsidRPr="00A832EA" w:rsidRDefault="004D1A2F" w:rsidP="001B5F9A">
            <w:pPr>
              <w:jc w:val="both"/>
              <w:rPr>
                <w:rFonts w:ascii="Arial" w:hAnsi="Arial" w:cs="Arial"/>
              </w:rPr>
            </w:pPr>
          </w:p>
        </w:tc>
      </w:tr>
      <w:tr w:rsidR="00A832EA" w:rsidRPr="00CB59E1" w14:paraId="3829920B" w14:textId="77777777" w:rsidTr="00022EBC">
        <w:trPr>
          <w:trHeight w:val="281"/>
        </w:trPr>
        <w:tc>
          <w:tcPr>
            <w:tcW w:w="1806" w:type="dxa"/>
            <w:vMerge/>
            <w:vAlign w:val="center"/>
          </w:tcPr>
          <w:p w14:paraId="1D5C7128" w14:textId="77777777" w:rsidR="00A832EA" w:rsidRPr="001B5F9A" w:rsidRDefault="00A832EA" w:rsidP="00A832EA">
            <w:pPr>
              <w:rPr>
                <w:rFonts w:ascii="Arial" w:hAnsi="Arial" w:cs="Arial"/>
                <w:b/>
              </w:rPr>
            </w:pPr>
          </w:p>
        </w:tc>
        <w:tc>
          <w:tcPr>
            <w:tcW w:w="3534" w:type="dxa"/>
            <w:vAlign w:val="center"/>
          </w:tcPr>
          <w:p w14:paraId="7E6DC573" w14:textId="11CE5ADC" w:rsidR="00A832EA" w:rsidRPr="00A832EA" w:rsidRDefault="00A832EA" w:rsidP="001B5F9A">
            <w:pPr>
              <w:jc w:val="both"/>
              <w:rPr>
                <w:rFonts w:ascii="Arial" w:hAnsi="Arial" w:cs="Arial"/>
              </w:rPr>
            </w:pPr>
            <w:r w:rsidRPr="00A832EA">
              <w:rPr>
                <w:rFonts w:ascii="Arial" w:hAnsi="Arial" w:cs="Arial"/>
              </w:rPr>
              <w:t>Nemzedékek közötti kapcsolat nehézsége</w:t>
            </w:r>
            <w:r w:rsidR="004D1A2F">
              <w:rPr>
                <w:rFonts w:ascii="Arial" w:hAnsi="Arial" w:cs="Arial"/>
              </w:rPr>
              <w:t>.</w:t>
            </w:r>
          </w:p>
        </w:tc>
        <w:tc>
          <w:tcPr>
            <w:tcW w:w="3580" w:type="dxa"/>
            <w:vAlign w:val="center"/>
          </w:tcPr>
          <w:p w14:paraId="03665B29" w14:textId="77777777" w:rsidR="00A832EA" w:rsidRDefault="00A832EA" w:rsidP="001B5F9A">
            <w:pPr>
              <w:jc w:val="both"/>
              <w:rPr>
                <w:rFonts w:ascii="Arial" w:hAnsi="Arial" w:cs="Arial"/>
              </w:rPr>
            </w:pPr>
            <w:r w:rsidRPr="00A832EA">
              <w:rPr>
                <w:rFonts w:ascii="Arial" w:hAnsi="Arial" w:cs="Arial"/>
              </w:rPr>
              <w:t>Egymáshoz közeledés, közös programokon való részvétel, generációk közötti összetartás a családokban, kölcsönös segítségnyújtás a családok között, örömteli együttműködés</w:t>
            </w:r>
            <w:r w:rsidR="004D1A2F">
              <w:rPr>
                <w:rFonts w:ascii="Arial" w:hAnsi="Arial" w:cs="Arial"/>
              </w:rPr>
              <w:t>.</w:t>
            </w:r>
          </w:p>
          <w:p w14:paraId="543CB647" w14:textId="34806770" w:rsidR="004D1A2F" w:rsidRPr="00A832EA" w:rsidRDefault="004D1A2F" w:rsidP="001B5F9A">
            <w:pPr>
              <w:jc w:val="both"/>
              <w:rPr>
                <w:rFonts w:ascii="Arial" w:hAnsi="Arial" w:cs="Arial"/>
              </w:rPr>
            </w:pPr>
          </w:p>
        </w:tc>
      </w:tr>
      <w:tr w:rsidR="00A832EA" w:rsidRPr="00CB59E1" w14:paraId="00D480C0" w14:textId="77777777" w:rsidTr="00022EBC">
        <w:trPr>
          <w:trHeight w:val="295"/>
        </w:trPr>
        <w:tc>
          <w:tcPr>
            <w:tcW w:w="1806" w:type="dxa"/>
            <w:vMerge w:val="restart"/>
            <w:vAlign w:val="center"/>
          </w:tcPr>
          <w:p w14:paraId="4EF9EFD0" w14:textId="77777777" w:rsidR="00A832EA" w:rsidRPr="001B5F9A" w:rsidRDefault="00A832EA" w:rsidP="00A832EA">
            <w:pPr>
              <w:rPr>
                <w:rFonts w:ascii="Arial" w:hAnsi="Arial" w:cs="Arial"/>
                <w:b/>
              </w:rPr>
            </w:pPr>
            <w:r w:rsidRPr="001B5F9A">
              <w:rPr>
                <w:rFonts w:ascii="Arial" w:hAnsi="Arial" w:cs="Arial"/>
                <w:b/>
              </w:rPr>
              <w:t>Fogyatékkal élők</w:t>
            </w:r>
          </w:p>
        </w:tc>
        <w:tc>
          <w:tcPr>
            <w:tcW w:w="3534" w:type="dxa"/>
            <w:vAlign w:val="center"/>
          </w:tcPr>
          <w:p w14:paraId="6571D866" w14:textId="3D0D1266" w:rsidR="00A832EA" w:rsidRPr="00A832EA" w:rsidRDefault="00A832EA" w:rsidP="001B5F9A">
            <w:pPr>
              <w:jc w:val="both"/>
              <w:rPr>
                <w:rFonts w:ascii="Arial" w:hAnsi="Arial" w:cs="Arial"/>
              </w:rPr>
            </w:pPr>
            <w:r w:rsidRPr="00A832EA">
              <w:rPr>
                <w:rFonts w:ascii="Arial" w:hAnsi="Arial" w:cs="Arial"/>
              </w:rPr>
              <w:t>Alacsony a fogyatékkal élő személyek foglalkoztatottsága</w:t>
            </w:r>
            <w:r w:rsidR="004D1A2F">
              <w:rPr>
                <w:rFonts w:ascii="Arial" w:hAnsi="Arial" w:cs="Arial"/>
              </w:rPr>
              <w:t>.</w:t>
            </w:r>
          </w:p>
        </w:tc>
        <w:tc>
          <w:tcPr>
            <w:tcW w:w="3580" w:type="dxa"/>
            <w:vAlign w:val="center"/>
          </w:tcPr>
          <w:p w14:paraId="20F6592F" w14:textId="77777777" w:rsidR="00A832EA" w:rsidRDefault="00A832EA" w:rsidP="001B5F9A">
            <w:pPr>
              <w:jc w:val="both"/>
              <w:rPr>
                <w:rFonts w:ascii="Arial" w:hAnsi="Arial" w:cs="Arial"/>
              </w:rPr>
            </w:pPr>
            <w:r w:rsidRPr="00A832EA">
              <w:rPr>
                <w:rFonts w:ascii="Arial" w:hAnsi="Arial" w:cs="Arial"/>
              </w:rPr>
              <w:t>Teljes akadálymentes környezetre való törekvés.</w:t>
            </w:r>
          </w:p>
          <w:p w14:paraId="5B87B917" w14:textId="491451ED" w:rsidR="003B6118" w:rsidRPr="00A832EA" w:rsidRDefault="003B6118" w:rsidP="001B5F9A">
            <w:pPr>
              <w:jc w:val="both"/>
              <w:rPr>
                <w:rFonts w:ascii="Arial" w:hAnsi="Arial" w:cs="Arial"/>
              </w:rPr>
            </w:pPr>
          </w:p>
        </w:tc>
      </w:tr>
      <w:tr w:rsidR="00A832EA" w:rsidRPr="00CB59E1" w14:paraId="0DDB93D1" w14:textId="77777777" w:rsidTr="00022EBC">
        <w:trPr>
          <w:trHeight w:val="294"/>
        </w:trPr>
        <w:tc>
          <w:tcPr>
            <w:tcW w:w="1806" w:type="dxa"/>
            <w:vMerge/>
            <w:vAlign w:val="center"/>
          </w:tcPr>
          <w:p w14:paraId="52209BDF" w14:textId="77777777" w:rsidR="00A832EA" w:rsidRPr="001B5F9A" w:rsidRDefault="00A832EA" w:rsidP="00A832EA">
            <w:pPr>
              <w:rPr>
                <w:rFonts w:ascii="Arial" w:hAnsi="Arial" w:cs="Arial"/>
                <w:b/>
              </w:rPr>
            </w:pPr>
          </w:p>
        </w:tc>
        <w:tc>
          <w:tcPr>
            <w:tcW w:w="3534" w:type="dxa"/>
            <w:vAlign w:val="center"/>
          </w:tcPr>
          <w:p w14:paraId="4808A682" w14:textId="39879D4F" w:rsidR="00A832EA" w:rsidRPr="00762095" w:rsidRDefault="00A832EA" w:rsidP="001B5F9A">
            <w:pPr>
              <w:jc w:val="both"/>
              <w:rPr>
                <w:rFonts w:ascii="Arial" w:hAnsi="Arial" w:cs="Arial"/>
              </w:rPr>
            </w:pPr>
            <w:r w:rsidRPr="00762095">
              <w:rPr>
                <w:rFonts w:ascii="Arial" w:hAnsi="Arial" w:cs="Arial"/>
              </w:rPr>
              <w:t>A település honlapja nem akadálymentes</w:t>
            </w:r>
            <w:r w:rsidR="004D1A2F">
              <w:rPr>
                <w:rFonts w:ascii="Arial" w:hAnsi="Arial" w:cs="Arial"/>
              </w:rPr>
              <w:t>.</w:t>
            </w:r>
          </w:p>
        </w:tc>
        <w:tc>
          <w:tcPr>
            <w:tcW w:w="3580" w:type="dxa"/>
            <w:vAlign w:val="center"/>
          </w:tcPr>
          <w:p w14:paraId="25C8284F" w14:textId="77777777" w:rsidR="00A832EA" w:rsidRDefault="00A832EA" w:rsidP="001B5F9A">
            <w:pPr>
              <w:jc w:val="both"/>
              <w:rPr>
                <w:rFonts w:ascii="Arial" w:hAnsi="Arial" w:cs="Arial"/>
              </w:rPr>
            </w:pPr>
            <w:r w:rsidRPr="00762095">
              <w:rPr>
                <w:rFonts w:ascii="Arial" w:hAnsi="Arial" w:cs="Arial"/>
              </w:rPr>
              <w:t>A honlap akadálymentes használatának biztosítása a gyengén látó személyek részére.</w:t>
            </w:r>
          </w:p>
          <w:p w14:paraId="0EE8A3AB" w14:textId="344EB5A1" w:rsidR="003B6118" w:rsidRPr="00762095" w:rsidRDefault="003B6118" w:rsidP="001B5F9A">
            <w:pPr>
              <w:jc w:val="both"/>
              <w:rPr>
                <w:rFonts w:ascii="Arial" w:hAnsi="Arial" w:cs="Arial"/>
              </w:rPr>
            </w:pPr>
          </w:p>
        </w:tc>
      </w:tr>
      <w:tr w:rsidR="004D1A2F" w:rsidRPr="00CB59E1" w14:paraId="4806959B" w14:textId="77777777" w:rsidTr="004D1A2F">
        <w:trPr>
          <w:trHeight w:val="294"/>
        </w:trPr>
        <w:tc>
          <w:tcPr>
            <w:tcW w:w="1806" w:type="dxa"/>
            <w:vMerge w:val="restart"/>
            <w:shd w:val="clear" w:color="auto" w:fill="FFFF00"/>
            <w:vAlign w:val="center"/>
          </w:tcPr>
          <w:p w14:paraId="54A9DA7B" w14:textId="563BD5AF" w:rsidR="004D1A2F" w:rsidRPr="004D1A2F" w:rsidRDefault="004D1A2F" w:rsidP="00A832EA">
            <w:pPr>
              <w:rPr>
                <w:rFonts w:ascii="Arial" w:hAnsi="Arial" w:cs="Arial"/>
                <w:b/>
                <w:i/>
              </w:rPr>
            </w:pPr>
            <w:r w:rsidRPr="004D1A2F">
              <w:rPr>
                <w:rFonts w:ascii="Arial" w:hAnsi="Arial" w:cs="Arial"/>
                <w:b/>
                <w:i/>
                <w:iCs/>
              </w:rPr>
              <w:t>Több célcsoportot érintő, településszintű megállapítás</w:t>
            </w:r>
          </w:p>
        </w:tc>
        <w:tc>
          <w:tcPr>
            <w:tcW w:w="3534" w:type="dxa"/>
            <w:shd w:val="clear" w:color="auto" w:fill="FFFF00"/>
            <w:vAlign w:val="center"/>
          </w:tcPr>
          <w:p w14:paraId="132F8730" w14:textId="77777777" w:rsidR="004D1A2F" w:rsidRPr="00762095" w:rsidRDefault="004D1A2F" w:rsidP="001B5F9A">
            <w:pPr>
              <w:jc w:val="both"/>
              <w:rPr>
                <w:rFonts w:ascii="Arial" w:hAnsi="Arial" w:cs="Arial"/>
              </w:rPr>
            </w:pPr>
          </w:p>
        </w:tc>
        <w:tc>
          <w:tcPr>
            <w:tcW w:w="3580" w:type="dxa"/>
            <w:shd w:val="clear" w:color="auto" w:fill="FFFF00"/>
            <w:vAlign w:val="center"/>
          </w:tcPr>
          <w:p w14:paraId="0ABF1613" w14:textId="77777777" w:rsidR="004D1A2F" w:rsidRDefault="004D1A2F" w:rsidP="001B5F9A">
            <w:pPr>
              <w:jc w:val="both"/>
              <w:rPr>
                <w:rFonts w:ascii="Arial" w:hAnsi="Arial" w:cs="Arial"/>
              </w:rPr>
            </w:pPr>
          </w:p>
          <w:p w14:paraId="2162027F" w14:textId="77777777" w:rsidR="003B6118" w:rsidRPr="00762095" w:rsidRDefault="003B6118" w:rsidP="001B5F9A">
            <w:pPr>
              <w:jc w:val="both"/>
              <w:rPr>
                <w:rFonts w:ascii="Arial" w:hAnsi="Arial" w:cs="Arial"/>
              </w:rPr>
            </w:pPr>
          </w:p>
        </w:tc>
      </w:tr>
      <w:tr w:rsidR="004D1A2F" w:rsidRPr="00CB59E1" w14:paraId="4F53B96F" w14:textId="77777777" w:rsidTr="004D1A2F">
        <w:trPr>
          <w:trHeight w:val="294"/>
        </w:trPr>
        <w:tc>
          <w:tcPr>
            <w:tcW w:w="1806" w:type="dxa"/>
            <w:vMerge/>
            <w:shd w:val="clear" w:color="auto" w:fill="FFFF00"/>
            <w:vAlign w:val="center"/>
          </w:tcPr>
          <w:p w14:paraId="3FA6427C" w14:textId="77777777" w:rsidR="004D1A2F" w:rsidRPr="001B5F9A" w:rsidRDefault="004D1A2F" w:rsidP="00A832EA">
            <w:pPr>
              <w:rPr>
                <w:rFonts w:ascii="Arial" w:hAnsi="Arial" w:cs="Arial"/>
                <w:b/>
              </w:rPr>
            </w:pPr>
          </w:p>
        </w:tc>
        <w:tc>
          <w:tcPr>
            <w:tcW w:w="3534" w:type="dxa"/>
            <w:shd w:val="clear" w:color="auto" w:fill="FFFF00"/>
            <w:vAlign w:val="center"/>
          </w:tcPr>
          <w:p w14:paraId="68516D74" w14:textId="77777777" w:rsidR="004D1A2F" w:rsidRPr="00762095" w:rsidRDefault="004D1A2F" w:rsidP="001B5F9A">
            <w:pPr>
              <w:jc w:val="both"/>
              <w:rPr>
                <w:rFonts w:ascii="Arial" w:hAnsi="Arial" w:cs="Arial"/>
              </w:rPr>
            </w:pPr>
          </w:p>
        </w:tc>
        <w:tc>
          <w:tcPr>
            <w:tcW w:w="3580" w:type="dxa"/>
            <w:shd w:val="clear" w:color="auto" w:fill="FFFF00"/>
            <w:vAlign w:val="center"/>
          </w:tcPr>
          <w:p w14:paraId="5FBE934B" w14:textId="77777777" w:rsidR="004D1A2F" w:rsidRDefault="004D1A2F" w:rsidP="001B5F9A">
            <w:pPr>
              <w:jc w:val="both"/>
              <w:rPr>
                <w:rFonts w:ascii="Arial" w:hAnsi="Arial" w:cs="Arial"/>
              </w:rPr>
            </w:pPr>
          </w:p>
          <w:p w14:paraId="16E0F640" w14:textId="77777777" w:rsidR="003B6118" w:rsidRPr="00762095" w:rsidRDefault="003B6118" w:rsidP="001B5F9A">
            <w:pPr>
              <w:jc w:val="both"/>
              <w:rPr>
                <w:rFonts w:ascii="Arial" w:hAnsi="Arial" w:cs="Arial"/>
              </w:rPr>
            </w:pPr>
          </w:p>
        </w:tc>
      </w:tr>
    </w:tbl>
    <w:p w14:paraId="6074A1EF" w14:textId="77777777" w:rsidR="00EE6860" w:rsidRDefault="00EE6860" w:rsidP="00EF6718">
      <w:pPr>
        <w:shd w:val="clear" w:color="auto" w:fill="FFFFFF"/>
        <w:spacing w:after="120" w:line="240" w:lineRule="auto"/>
        <w:jc w:val="both"/>
        <w:rPr>
          <w:rFonts w:ascii="Arial" w:hAnsi="Arial" w:cs="Arial"/>
        </w:rPr>
      </w:pPr>
    </w:p>
    <w:p w14:paraId="2EB565EF" w14:textId="77777777" w:rsidR="00EE6860" w:rsidRDefault="00EE6860" w:rsidP="00EF6718">
      <w:pPr>
        <w:shd w:val="clear" w:color="auto" w:fill="FFFFFF"/>
        <w:spacing w:after="120" w:line="240" w:lineRule="auto"/>
        <w:jc w:val="both"/>
        <w:rPr>
          <w:rFonts w:ascii="Arial" w:hAnsi="Arial" w:cs="Arial"/>
        </w:rPr>
      </w:pPr>
    </w:p>
    <w:p w14:paraId="493B37B6" w14:textId="37C2367B" w:rsidR="00EE6860" w:rsidRPr="00A0240A" w:rsidRDefault="00EE6860" w:rsidP="00A0240A">
      <w:pPr>
        <w:pStyle w:val="Cmsor4"/>
        <w:jc w:val="center"/>
        <w:rPr>
          <w:rFonts w:ascii="Arial" w:hAnsi="Arial" w:cs="Arial"/>
          <w:b/>
          <w:bCs/>
          <w:i w:val="0"/>
          <w:iCs w:val="0"/>
          <w:color w:val="000000" w:themeColor="text1"/>
          <w:sz w:val="24"/>
          <w:szCs w:val="24"/>
          <w:u w:val="single"/>
        </w:rPr>
      </w:pPr>
      <w:bookmarkStart w:id="31" w:name="_Toc212141267"/>
      <w:bookmarkStart w:id="32" w:name="_Toc212144776"/>
      <w:bookmarkStart w:id="33" w:name="_Toc212172190"/>
      <w:bookmarkStart w:id="34" w:name="_Toc212178451"/>
      <w:bookmarkStart w:id="35" w:name="_Toc212179313"/>
      <w:bookmarkStart w:id="36" w:name="_Toc212183734"/>
      <w:bookmarkStart w:id="37" w:name="_Toc212183788"/>
      <w:bookmarkStart w:id="38" w:name="_Toc212183834"/>
      <w:bookmarkStart w:id="39" w:name="_Toc212183872"/>
      <w:bookmarkStart w:id="40" w:name="_Toc212268322"/>
      <w:bookmarkStart w:id="41" w:name="_Toc212268358"/>
      <w:bookmarkStart w:id="42" w:name="_Toc212270505"/>
      <w:bookmarkStart w:id="43" w:name="_Toc212562042"/>
      <w:bookmarkStart w:id="44" w:name="_Toc212697729"/>
      <w:bookmarkStart w:id="45" w:name="_Toc212699624"/>
      <w:bookmarkStart w:id="46" w:name="_Toc212716882"/>
      <w:bookmarkStart w:id="47" w:name="_Toc212716999"/>
      <w:bookmarkStart w:id="48" w:name="_Toc214529836"/>
      <w:bookmarkStart w:id="49" w:name="_Toc141259730"/>
      <w:bookmarkStart w:id="50" w:name="_Toc212141200"/>
      <w:r w:rsidRPr="00A0240A">
        <w:rPr>
          <w:rFonts w:ascii="Arial" w:hAnsi="Arial" w:cs="Arial"/>
          <w:b/>
          <w:bCs/>
          <w:i w:val="0"/>
          <w:iCs w:val="0"/>
          <w:color w:val="000000" w:themeColor="text1"/>
          <w:sz w:val="24"/>
          <w:szCs w:val="24"/>
          <w:u w:val="single"/>
        </w:rPr>
        <w:t>Jövőképünk</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4D561FC9" w14:textId="77777777" w:rsidR="00A0240A" w:rsidRPr="00A0240A" w:rsidRDefault="00A0240A" w:rsidP="00A0240A">
      <w:pPr>
        <w:jc w:val="center"/>
        <w:rPr>
          <w:sz w:val="24"/>
          <w:szCs w:val="24"/>
        </w:rPr>
      </w:pPr>
    </w:p>
    <w:bookmarkEnd w:id="50"/>
    <w:p w14:paraId="265E2DD5" w14:textId="77777777" w:rsidR="00EE6860" w:rsidRPr="00EE6860" w:rsidRDefault="00EE6860" w:rsidP="00EE6860">
      <w:pPr>
        <w:pStyle w:val="Nincstrkz"/>
        <w:jc w:val="both"/>
        <w:rPr>
          <w:rFonts w:ascii="Arial" w:hAnsi="Arial" w:cs="Arial"/>
          <w:color w:val="000000" w:themeColor="text1"/>
        </w:rPr>
      </w:pPr>
      <w:r w:rsidRPr="00EE6860">
        <w:rPr>
          <w:rFonts w:ascii="Arial" w:hAnsi="Arial" w:cs="Arial"/>
          <w:color w:val="000000" w:themeColor="text1"/>
        </w:rPr>
        <w:t xml:space="preserve">Olyan településen kívánunk élni, ahol a </w:t>
      </w:r>
      <w:r w:rsidRPr="00A0240A">
        <w:rPr>
          <w:rFonts w:ascii="Arial" w:hAnsi="Arial" w:cs="Arial"/>
          <w:b/>
          <w:color w:val="000000" w:themeColor="text1"/>
        </w:rPr>
        <w:t>romák</w:t>
      </w:r>
      <w:r w:rsidRPr="00EE6860">
        <w:rPr>
          <w:rFonts w:ascii="Arial" w:hAnsi="Arial" w:cs="Arial"/>
          <w:color w:val="000000" w:themeColor="text1"/>
        </w:rPr>
        <w:t xml:space="preserve"> diszkriminációtól mentes életet tudnak élni és hozzájutnak a munkalehetőségekhez. </w:t>
      </w:r>
    </w:p>
    <w:p w14:paraId="1B795CCD" w14:textId="77777777" w:rsidR="00A0240A" w:rsidRDefault="00A0240A" w:rsidP="00EE6860">
      <w:pPr>
        <w:pStyle w:val="Nincstrkz"/>
        <w:jc w:val="both"/>
        <w:rPr>
          <w:rFonts w:ascii="Arial" w:hAnsi="Arial" w:cs="Arial"/>
          <w:color w:val="000000" w:themeColor="text1"/>
        </w:rPr>
      </w:pPr>
    </w:p>
    <w:p w14:paraId="0610FBC2" w14:textId="334E5879" w:rsidR="00EE6860" w:rsidRPr="00EE6860" w:rsidRDefault="00EE6860" w:rsidP="00EE6860">
      <w:pPr>
        <w:pStyle w:val="Nincstrkz"/>
        <w:jc w:val="both"/>
        <w:rPr>
          <w:rFonts w:ascii="Arial" w:hAnsi="Arial" w:cs="Arial"/>
          <w:color w:val="000000" w:themeColor="text1"/>
        </w:rPr>
      </w:pPr>
      <w:r w:rsidRPr="00EE6860">
        <w:rPr>
          <w:rFonts w:ascii="Arial" w:hAnsi="Arial" w:cs="Arial"/>
          <w:color w:val="000000" w:themeColor="text1"/>
        </w:rPr>
        <w:t xml:space="preserve">Fontos számunkra, hogy a </w:t>
      </w:r>
      <w:r w:rsidR="00480A6C" w:rsidRPr="00A0240A">
        <w:rPr>
          <w:rFonts w:ascii="Arial" w:hAnsi="Arial" w:cs="Arial"/>
          <w:b/>
          <w:color w:val="000000" w:themeColor="text1"/>
        </w:rPr>
        <w:t>mélyszegénységben élőknek</w:t>
      </w:r>
      <w:r w:rsidRPr="00EE6860">
        <w:rPr>
          <w:rFonts w:ascii="Arial" w:hAnsi="Arial" w:cs="Arial"/>
          <w:color w:val="000000" w:themeColor="text1"/>
        </w:rPr>
        <w:t xml:space="preserve"> javítsuk az életminőségén, élethelyzetén.</w:t>
      </w:r>
    </w:p>
    <w:p w14:paraId="19E9D208" w14:textId="77777777" w:rsidR="00A0240A" w:rsidRDefault="00A0240A" w:rsidP="00EE6860">
      <w:pPr>
        <w:pStyle w:val="Nincstrkz"/>
        <w:jc w:val="both"/>
        <w:rPr>
          <w:rFonts w:ascii="Arial" w:hAnsi="Arial" w:cs="Arial"/>
          <w:color w:val="000000" w:themeColor="text1"/>
        </w:rPr>
      </w:pPr>
    </w:p>
    <w:p w14:paraId="5496E524" w14:textId="3A2B412B" w:rsidR="00EE6860" w:rsidRPr="00EE6860" w:rsidRDefault="00EE6860" w:rsidP="00EE6860">
      <w:pPr>
        <w:pStyle w:val="Nincstrkz"/>
        <w:jc w:val="both"/>
        <w:rPr>
          <w:rFonts w:ascii="Arial" w:hAnsi="Arial" w:cs="Arial"/>
          <w:color w:val="000000" w:themeColor="text1"/>
        </w:rPr>
      </w:pPr>
      <w:r w:rsidRPr="00EE6860">
        <w:rPr>
          <w:rFonts w:ascii="Arial" w:hAnsi="Arial" w:cs="Arial"/>
          <w:color w:val="000000" w:themeColor="text1"/>
        </w:rPr>
        <w:t xml:space="preserve">Kiemelt területnek tartjuk a </w:t>
      </w:r>
      <w:r w:rsidRPr="00A0240A">
        <w:rPr>
          <w:rFonts w:ascii="Arial" w:hAnsi="Arial" w:cs="Arial"/>
          <w:b/>
          <w:color w:val="000000" w:themeColor="text1"/>
        </w:rPr>
        <w:t>gyer</w:t>
      </w:r>
      <w:r w:rsidR="00A0240A">
        <w:rPr>
          <w:rFonts w:ascii="Arial" w:hAnsi="Arial" w:cs="Arial"/>
          <w:b/>
          <w:color w:val="000000" w:themeColor="text1"/>
        </w:rPr>
        <w:t>m</w:t>
      </w:r>
      <w:r w:rsidRPr="00A0240A">
        <w:rPr>
          <w:rFonts w:ascii="Arial" w:hAnsi="Arial" w:cs="Arial"/>
          <w:b/>
          <w:color w:val="000000" w:themeColor="text1"/>
        </w:rPr>
        <w:t>ekek</w:t>
      </w:r>
      <w:r w:rsidRPr="00EE6860">
        <w:rPr>
          <w:rFonts w:ascii="Arial" w:hAnsi="Arial" w:cs="Arial"/>
          <w:color w:val="000000" w:themeColor="text1"/>
        </w:rPr>
        <w:t xml:space="preserve"> érvényesülését, mint a civilizált életkörülményekhez, az egészséges élethez való jogot.</w:t>
      </w:r>
    </w:p>
    <w:p w14:paraId="286FD44E" w14:textId="77777777" w:rsidR="00A0240A" w:rsidRDefault="00A0240A" w:rsidP="00EE6860">
      <w:pPr>
        <w:pStyle w:val="Nincstrkz"/>
        <w:jc w:val="both"/>
        <w:rPr>
          <w:rFonts w:ascii="Arial" w:hAnsi="Arial" w:cs="Arial"/>
          <w:color w:val="000000" w:themeColor="text1"/>
        </w:rPr>
      </w:pPr>
    </w:p>
    <w:p w14:paraId="3BE1819A" w14:textId="6DEF46AC" w:rsidR="00EE6860" w:rsidRPr="00EE6860" w:rsidRDefault="00EE6860" w:rsidP="00EE6860">
      <w:pPr>
        <w:pStyle w:val="Nincstrkz"/>
        <w:jc w:val="both"/>
        <w:rPr>
          <w:rFonts w:ascii="Arial" w:hAnsi="Arial" w:cs="Arial"/>
          <w:color w:val="000000" w:themeColor="text1"/>
        </w:rPr>
      </w:pPr>
      <w:r w:rsidRPr="00EE6860">
        <w:rPr>
          <w:rFonts w:ascii="Arial" w:hAnsi="Arial" w:cs="Arial"/>
          <w:color w:val="000000" w:themeColor="text1"/>
        </w:rPr>
        <w:t xml:space="preserve">Folyamatosan odafigyelünk az </w:t>
      </w:r>
      <w:r w:rsidRPr="00A0240A">
        <w:rPr>
          <w:rFonts w:ascii="Arial" w:hAnsi="Arial" w:cs="Arial"/>
          <w:b/>
          <w:color w:val="000000" w:themeColor="text1"/>
        </w:rPr>
        <w:t>idősek</w:t>
      </w:r>
      <w:r w:rsidRPr="00EE6860">
        <w:rPr>
          <w:rFonts w:ascii="Arial" w:hAnsi="Arial" w:cs="Arial"/>
          <w:color w:val="000000" w:themeColor="text1"/>
        </w:rPr>
        <w:t xml:space="preserve"> egészségi állapotára, biztonságára, felkaroljuk az egyedülálló embereket és segítjük a mindennapi életükben.</w:t>
      </w:r>
    </w:p>
    <w:p w14:paraId="65308B53" w14:textId="77777777" w:rsidR="00A0240A" w:rsidRDefault="00A0240A" w:rsidP="00EE6860">
      <w:pPr>
        <w:pStyle w:val="Nincstrkz"/>
        <w:jc w:val="both"/>
        <w:rPr>
          <w:rFonts w:ascii="Arial" w:hAnsi="Arial" w:cs="Arial"/>
          <w:color w:val="000000" w:themeColor="text1"/>
        </w:rPr>
      </w:pPr>
    </w:p>
    <w:p w14:paraId="5535BD85" w14:textId="380AAF5D" w:rsidR="00EE6860" w:rsidRPr="00EE6860" w:rsidRDefault="00EE6860" w:rsidP="00EE6860">
      <w:pPr>
        <w:pStyle w:val="Nincstrkz"/>
        <w:jc w:val="both"/>
        <w:rPr>
          <w:rFonts w:ascii="Arial" w:hAnsi="Arial" w:cs="Arial"/>
          <w:color w:val="000000" w:themeColor="text1"/>
        </w:rPr>
      </w:pPr>
      <w:r w:rsidRPr="00EE6860">
        <w:rPr>
          <w:rFonts w:ascii="Arial" w:hAnsi="Arial" w:cs="Arial"/>
          <w:color w:val="000000" w:themeColor="text1"/>
        </w:rPr>
        <w:t xml:space="preserve">Elengedhetetlennek tartjuk a </w:t>
      </w:r>
      <w:r w:rsidRPr="00A0240A">
        <w:rPr>
          <w:rFonts w:ascii="Arial" w:hAnsi="Arial" w:cs="Arial"/>
          <w:b/>
          <w:color w:val="000000" w:themeColor="text1"/>
        </w:rPr>
        <w:t>nők</w:t>
      </w:r>
      <w:r w:rsidRPr="00EE6860">
        <w:rPr>
          <w:rFonts w:ascii="Arial" w:hAnsi="Arial" w:cs="Arial"/>
          <w:color w:val="000000" w:themeColor="text1"/>
        </w:rPr>
        <w:t xml:space="preserve"> eseté</w:t>
      </w:r>
      <w:r w:rsidR="00A0240A">
        <w:rPr>
          <w:rFonts w:ascii="Arial" w:hAnsi="Arial" w:cs="Arial"/>
          <w:color w:val="000000" w:themeColor="text1"/>
        </w:rPr>
        <w:t>be</w:t>
      </w:r>
      <w:r w:rsidR="00480A6C">
        <w:rPr>
          <w:rFonts w:ascii="Arial" w:hAnsi="Arial" w:cs="Arial"/>
          <w:color w:val="000000" w:themeColor="text1"/>
        </w:rPr>
        <w:t>n az egyenlő bánásmód érvényesítését.</w:t>
      </w:r>
    </w:p>
    <w:p w14:paraId="0CF642C7" w14:textId="77777777" w:rsidR="00A0240A" w:rsidRDefault="00A0240A" w:rsidP="00EE6860">
      <w:pPr>
        <w:shd w:val="clear" w:color="auto" w:fill="FFFFFF"/>
        <w:spacing w:after="120" w:line="240" w:lineRule="auto"/>
        <w:jc w:val="both"/>
        <w:rPr>
          <w:rFonts w:ascii="Arial" w:hAnsi="Arial" w:cs="Arial"/>
          <w:color w:val="000000" w:themeColor="text1"/>
        </w:rPr>
      </w:pPr>
    </w:p>
    <w:p w14:paraId="3CCE0750" w14:textId="77777777" w:rsidR="00EE6860" w:rsidRDefault="00EE6860" w:rsidP="00EE6860">
      <w:pPr>
        <w:shd w:val="clear" w:color="auto" w:fill="FFFFFF"/>
        <w:spacing w:after="120" w:line="240" w:lineRule="auto"/>
        <w:jc w:val="both"/>
        <w:rPr>
          <w:rFonts w:ascii="Arial" w:hAnsi="Arial" w:cs="Arial"/>
          <w:color w:val="000000" w:themeColor="text1"/>
        </w:rPr>
      </w:pPr>
      <w:r w:rsidRPr="00EE6860">
        <w:rPr>
          <w:rFonts w:ascii="Arial" w:hAnsi="Arial" w:cs="Arial"/>
          <w:color w:val="000000" w:themeColor="text1"/>
        </w:rPr>
        <w:t xml:space="preserve">Különös figyelmet fordítunk a </w:t>
      </w:r>
      <w:r w:rsidRPr="00A0240A">
        <w:rPr>
          <w:rFonts w:ascii="Arial" w:hAnsi="Arial" w:cs="Arial"/>
          <w:b/>
          <w:color w:val="000000" w:themeColor="text1"/>
        </w:rPr>
        <w:t>fogyatékkal élőkre</w:t>
      </w:r>
      <w:r w:rsidRPr="00EE6860">
        <w:rPr>
          <w:rFonts w:ascii="Arial" w:hAnsi="Arial" w:cs="Arial"/>
          <w:color w:val="000000" w:themeColor="text1"/>
        </w:rPr>
        <w:t>, fontosnak tartjuk a fogyatékkal élők életminőségének és munkaerő-piaci esélyeinek javít</w:t>
      </w:r>
    </w:p>
    <w:p w14:paraId="4FBC1DE3" w14:textId="77777777" w:rsidR="0014552C" w:rsidRDefault="0014552C" w:rsidP="00EE6860">
      <w:pPr>
        <w:shd w:val="clear" w:color="auto" w:fill="FFFFFF"/>
        <w:spacing w:after="120" w:line="240" w:lineRule="auto"/>
        <w:jc w:val="both"/>
        <w:rPr>
          <w:rFonts w:ascii="Arial" w:hAnsi="Arial" w:cs="Arial"/>
          <w:color w:val="000000" w:themeColor="text1"/>
        </w:rPr>
      </w:pPr>
    </w:p>
    <w:p w14:paraId="492BA25F" w14:textId="77777777" w:rsidR="00A832EA" w:rsidRDefault="00A832EA" w:rsidP="00EE6860">
      <w:pPr>
        <w:shd w:val="clear" w:color="auto" w:fill="FFFFFF"/>
        <w:spacing w:after="120" w:line="240" w:lineRule="auto"/>
        <w:jc w:val="both"/>
        <w:rPr>
          <w:rFonts w:ascii="Arial" w:hAnsi="Arial" w:cs="Arial"/>
          <w:color w:val="000000" w:themeColor="text1"/>
        </w:rPr>
      </w:pPr>
    </w:p>
    <w:p w14:paraId="009BA3AC" w14:textId="77777777" w:rsidR="00A832EA" w:rsidRDefault="00A832EA" w:rsidP="00EE6860">
      <w:pPr>
        <w:shd w:val="clear" w:color="auto" w:fill="FFFFFF"/>
        <w:spacing w:after="120" w:line="240" w:lineRule="auto"/>
        <w:jc w:val="both"/>
        <w:rPr>
          <w:rFonts w:ascii="Arial" w:hAnsi="Arial" w:cs="Arial"/>
          <w:color w:val="000000" w:themeColor="text1"/>
        </w:rPr>
      </w:pPr>
    </w:p>
    <w:p w14:paraId="2EED650C" w14:textId="77777777" w:rsidR="00A832EA" w:rsidRDefault="00A832EA" w:rsidP="00EE6860">
      <w:pPr>
        <w:shd w:val="clear" w:color="auto" w:fill="FFFFFF"/>
        <w:spacing w:after="120" w:line="240" w:lineRule="auto"/>
        <w:jc w:val="both"/>
        <w:rPr>
          <w:rFonts w:ascii="Arial" w:hAnsi="Arial" w:cs="Arial"/>
          <w:color w:val="000000" w:themeColor="text1"/>
        </w:rPr>
      </w:pPr>
    </w:p>
    <w:p w14:paraId="7FAF6194" w14:textId="77777777" w:rsidR="00A832EA" w:rsidRPr="00EE6860" w:rsidRDefault="00A832EA" w:rsidP="00EE6860">
      <w:pPr>
        <w:shd w:val="clear" w:color="auto" w:fill="FFFFFF"/>
        <w:spacing w:after="120" w:line="240" w:lineRule="auto"/>
        <w:jc w:val="both"/>
        <w:rPr>
          <w:rFonts w:ascii="Arial" w:hAnsi="Arial" w:cs="Arial"/>
          <w:color w:val="000000" w:themeColor="text1"/>
        </w:rPr>
        <w:sectPr w:rsidR="00A832EA" w:rsidRPr="00EE6860" w:rsidSect="00254866">
          <w:footerReference w:type="even" r:id="rId94"/>
          <w:footerReference w:type="default" r:id="rId95"/>
          <w:pgSz w:w="11907" w:h="16840" w:code="9"/>
          <w:pgMar w:top="1418" w:right="1559" w:bottom="1418" w:left="1418" w:header="709" w:footer="709" w:gutter="0"/>
          <w:cols w:space="708"/>
          <w:titlePg/>
          <w:docGrid w:linePitch="360"/>
        </w:sectPr>
      </w:pPr>
    </w:p>
    <w:p w14:paraId="45ACE593" w14:textId="77777777" w:rsidR="00215C46" w:rsidRPr="00215C46" w:rsidRDefault="00215C46" w:rsidP="00215C46">
      <w:pPr>
        <w:pStyle w:val="Cmsor3"/>
        <w:pBdr>
          <w:top w:val="single" w:sz="4" w:space="1" w:color="auto"/>
          <w:left w:val="single" w:sz="4" w:space="4" w:color="auto"/>
          <w:bottom w:val="single" w:sz="4" w:space="1" w:color="auto"/>
          <w:right w:val="single" w:sz="4" w:space="0" w:color="auto"/>
        </w:pBdr>
        <w:spacing w:before="0"/>
        <w:rPr>
          <w:rFonts w:ascii="Arial" w:hAnsi="Arial" w:cs="Arial"/>
          <w:b/>
          <w:bCs/>
          <w:color w:val="000000" w:themeColor="text1"/>
          <w:sz w:val="22"/>
          <w:szCs w:val="22"/>
        </w:rPr>
      </w:pPr>
      <w:bookmarkStart w:id="51" w:name="_Toc141259731"/>
      <w:bookmarkEnd w:id="4"/>
      <w:r w:rsidRPr="00215C46">
        <w:rPr>
          <w:rFonts w:ascii="Arial" w:hAnsi="Arial" w:cs="Arial"/>
          <w:b/>
          <w:bCs/>
          <w:color w:val="000000" w:themeColor="text1"/>
          <w:sz w:val="22"/>
          <w:szCs w:val="22"/>
        </w:rPr>
        <w:t>2. Összegző táblázat - A Helyi Esélyegyenlőségi Program Intézkedési Terve (HEP IT)</w:t>
      </w:r>
      <w:bookmarkEnd w:id="51"/>
    </w:p>
    <w:p w14:paraId="290C82B5" w14:textId="77777777" w:rsidR="0014552C" w:rsidRPr="0014552C" w:rsidRDefault="0014552C" w:rsidP="0014552C">
      <w:pPr>
        <w:rPr>
          <w:lang w:eastAsia="hu-HU"/>
        </w:rPr>
      </w:pPr>
    </w:p>
    <w:tbl>
      <w:tblPr>
        <w:tblW w:w="0" w:type="auto"/>
        <w:tblInd w:w="10" w:type="dxa"/>
        <w:tblBorders>
          <w:top w:val="thick" w:sz="0" w:space="0" w:color="000000"/>
          <w:left w:val="thick" w:sz="0" w:space="0" w:color="000000"/>
          <w:bottom w:val="thick" w:sz="0" w:space="0" w:color="000000"/>
          <w:right w:val="thick" w:sz="0" w:space="0" w:color="000000"/>
          <w:insideH w:val="thick" w:sz="0" w:space="0" w:color="000000"/>
          <w:insideV w:val="thick" w:sz="0" w:space="0" w:color="000000"/>
        </w:tblBorders>
        <w:tblCellMar>
          <w:left w:w="10" w:type="dxa"/>
          <w:right w:w="10" w:type="dxa"/>
        </w:tblCellMar>
        <w:tblLook w:val="04A0" w:firstRow="1" w:lastRow="0" w:firstColumn="1" w:lastColumn="0" w:noHBand="0" w:noVBand="1"/>
      </w:tblPr>
      <w:tblGrid>
        <w:gridCol w:w="618"/>
        <w:gridCol w:w="886"/>
        <w:gridCol w:w="1108"/>
        <w:gridCol w:w="1069"/>
        <w:gridCol w:w="1177"/>
        <w:gridCol w:w="1067"/>
        <w:gridCol w:w="1735"/>
        <w:gridCol w:w="1072"/>
        <w:gridCol w:w="1020"/>
        <w:gridCol w:w="1116"/>
        <w:gridCol w:w="1030"/>
        <w:gridCol w:w="987"/>
        <w:gridCol w:w="1107"/>
      </w:tblGrid>
      <w:tr w:rsidR="00F31E6D" w:rsidRPr="00F31E6D" w14:paraId="0FE2CAAE" w14:textId="77777777" w:rsidTr="001E0C75">
        <w:tc>
          <w:tcPr>
            <w:tcW w:w="0" w:type="auto"/>
          </w:tcPr>
          <w:p w14:paraId="5D80F876" w14:textId="77777777" w:rsidR="00F31E6D" w:rsidRPr="00F31E6D" w:rsidRDefault="00F31E6D" w:rsidP="00F31E6D">
            <w:pPr>
              <w:spacing w:line="278" w:lineRule="auto"/>
              <w:jc w:val="center"/>
              <w:rPr>
                <w:rFonts w:eastAsiaTheme="minorEastAsia"/>
                <w:sz w:val="24"/>
                <w:szCs w:val="24"/>
                <w:lang w:eastAsia="hu-HU"/>
              </w:rPr>
            </w:pPr>
          </w:p>
        </w:tc>
        <w:tc>
          <w:tcPr>
            <w:tcW w:w="0" w:type="auto"/>
          </w:tcPr>
          <w:p w14:paraId="37C8B0AB"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w:t>
            </w:r>
          </w:p>
        </w:tc>
        <w:tc>
          <w:tcPr>
            <w:tcW w:w="0" w:type="auto"/>
          </w:tcPr>
          <w:p w14:paraId="292E55E2"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B</w:t>
            </w:r>
          </w:p>
        </w:tc>
        <w:tc>
          <w:tcPr>
            <w:tcW w:w="0" w:type="auto"/>
          </w:tcPr>
          <w:p w14:paraId="71A176B2"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C</w:t>
            </w:r>
          </w:p>
        </w:tc>
        <w:tc>
          <w:tcPr>
            <w:tcW w:w="0" w:type="auto"/>
          </w:tcPr>
          <w:p w14:paraId="5A538253"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D</w:t>
            </w:r>
          </w:p>
        </w:tc>
        <w:tc>
          <w:tcPr>
            <w:tcW w:w="0" w:type="auto"/>
          </w:tcPr>
          <w:p w14:paraId="50BB8723"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E</w:t>
            </w:r>
          </w:p>
        </w:tc>
        <w:tc>
          <w:tcPr>
            <w:tcW w:w="0" w:type="auto"/>
          </w:tcPr>
          <w:p w14:paraId="453C3383"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F</w:t>
            </w:r>
          </w:p>
        </w:tc>
        <w:tc>
          <w:tcPr>
            <w:tcW w:w="0" w:type="auto"/>
          </w:tcPr>
          <w:p w14:paraId="319114B6"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G</w:t>
            </w:r>
          </w:p>
        </w:tc>
        <w:tc>
          <w:tcPr>
            <w:tcW w:w="0" w:type="auto"/>
          </w:tcPr>
          <w:p w14:paraId="25D46814"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H</w:t>
            </w:r>
          </w:p>
        </w:tc>
        <w:tc>
          <w:tcPr>
            <w:tcW w:w="0" w:type="auto"/>
          </w:tcPr>
          <w:p w14:paraId="60A99890"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I</w:t>
            </w:r>
          </w:p>
        </w:tc>
        <w:tc>
          <w:tcPr>
            <w:tcW w:w="1171" w:type="dxa"/>
          </w:tcPr>
          <w:p w14:paraId="654EA939"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J</w:t>
            </w:r>
          </w:p>
        </w:tc>
        <w:tc>
          <w:tcPr>
            <w:tcW w:w="846" w:type="dxa"/>
          </w:tcPr>
          <w:p w14:paraId="15BED28A"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K</w:t>
            </w:r>
          </w:p>
        </w:tc>
        <w:tc>
          <w:tcPr>
            <w:tcW w:w="0" w:type="auto"/>
          </w:tcPr>
          <w:p w14:paraId="549FC203"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L</w:t>
            </w:r>
          </w:p>
        </w:tc>
      </w:tr>
      <w:tr w:rsidR="00F31E6D" w:rsidRPr="00F31E6D" w14:paraId="5A455565" w14:textId="77777777" w:rsidTr="001E0C75">
        <w:tc>
          <w:tcPr>
            <w:tcW w:w="0" w:type="auto"/>
          </w:tcPr>
          <w:p w14:paraId="0A8623AC"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Intézkedés sorszáma</w:t>
            </w:r>
          </w:p>
        </w:tc>
        <w:tc>
          <w:tcPr>
            <w:tcW w:w="0" w:type="auto"/>
          </w:tcPr>
          <w:p w14:paraId="57132246"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Az intézkedés címe, megnevezése</w:t>
            </w:r>
          </w:p>
        </w:tc>
        <w:tc>
          <w:tcPr>
            <w:tcW w:w="0" w:type="auto"/>
          </w:tcPr>
          <w:p w14:paraId="1416B864"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 helyzetelemzés következtetéseiben feltárt esélyegyenlőségi probléma megnevezése</w:t>
            </w:r>
          </w:p>
        </w:tc>
        <w:tc>
          <w:tcPr>
            <w:tcW w:w="0" w:type="auto"/>
          </w:tcPr>
          <w:p w14:paraId="46AC8974"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Az intézkedéssel elérni kívánt cél</w:t>
            </w:r>
          </w:p>
        </w:tc>
        <w:tc>
          <w:tcPr>
            <w:tcW w:w="0" w:type="auto"/>
          </w:tcPr>
          <w:p w14:paraId="6421F8A9"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 célkitűzés összhangja egyéb stratégiai dokumentumokkal</w:t>
            </w:r>
          </w:p>
        </w:tc>
        <w:tc>
          <w:tcPr>
            <w:tcW w:w="0" w:type="auto"/>
          </w:tcPr>
          <w:p w14:paraId="064D5D37"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 cél kapcsolódása országos szakmapolitikai stratégiákhoz</w:t>
            </w:r>
          </w:p>
        </w:tc>
        <w:tc>
          <w:tcPr>
            <w:tcW w:w="0" w:type="auto"/>
          </w:tcPr>
          <w:p w14:paraId="60FDB715"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Az intézkedés tartalma</w:t>
            </w:r>
          </w:p>
        </w:tc>
        <w:tc>
          <w:tcPr>
            <w:tcW w:w="0" w:type="auto"/>
          </w:tcPr>
          <w:p w14:paraId="00659200"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Az intézkedés felelőse</w:t>
            </w:r>
          </w:p>
        </w:tc>
        <w:tc>
          <w:tcPr>
            <w:tcW w:w="0" w:type="auto"/>
          </w:tcPr>
          <w:p w14:paraId="539EB6A8"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Az intézkedés megvalósításának határideje</w:t>
            </w:r>
          </w:p>
        </w:tc>
        <w:tc>
          <w:tcPr>
            <w:tcW w:w="0" w:type="auto"/>
          </w:tcPr>
          <w:p w14:paraId="0AD22EC4"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Az intézkedés eredményességét mérő indikátor(ok)</w:t>
            </w:r>
          </w:p>
        </w:tc>
        <w:tc>
          <w:tcPr>
            <w:tcW w:w="1171" w:type="dxa"/>
          </w:tcPr>
          <w:p w14:paraId="3C58CE00"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Az intézkedés megvalósításához szükséges erőforrások (humán, pénzügyi, technikai)</w:t>
            </w:r>
          </w:p>
        </w:tc>
        <w:tc>
          <w:tcPr>
            <w:tcW w:w="846" w:type="dxa"/>
          </w:tcPr>
          <w:p w14:paraId="35E3A3B4"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Az intézkedés eredményeinek fenntarthatósága</w:t>
            </w:r>
          </w:p>
        </w:tc>
        <w:tc>
          <w:tcPr>
            <w:tcW w:w="0" w:type="auto"/>
          </w:tcPr>
          <w:p w14:paraId="790BF1BA" w14:textId="77777777" w:rsidR="00F31E6D" w:rsidRPr="00F31E6D" w:rsidRDefault="00F31E6D" w:rsidP="00F31E6D">
            <w:pPr>
              <w:spacing w:line="278" w:lineRule="auto"/>
              <w:jc w:val="center"/>
              <w:rPr>
                <w:rFonts w:eastAsiaTheme="minorEastAsia"/>
                <w:sz w:val="24"/>
                <w:szCs w:val="24"/>
                <w:lang w:eastAsia="hu-HU"/>
              </w:rPr>
            </w:pPr>
            <w:r w:rsidRPr="00F31E6D">
              <w:rPr>
                <w:rFonts w:eastAsiaTheme="minorEastAsia"/>
                <w:sz w:val="16"/>
                <w:szCs w:val="24"/>
                <w:lang w:eastAsia="hu-HU"/>
              </w:rPr>
              <w:t>Önkormányzatok közötti együttműködésben megvalósuló intézkedés esetében az együttműködés bemutatása</w:t>
            </w:r>
          </w:p>
        </w:tc>
      </w:tr>
      <w:tr w:rsidR="00F31E6D" w:rsidRPr="00F31E6D" w14:paraId="1790F452" w14:textId="77777777" w:rsidTr="001E0C75">
        <w:trPr>
          <w:gridAfter w:val="2"/>
          <w:wAfter w:w="1953" w:type="dxa"/>
        </w:trPr>
        <w:tc>
          <w:tcPr>
            <w:tcW w:w="12039" w:type="dxa"/>
            <w:gridSpan w:val="11"/>
            <w:shd w:val="clear" w:color="auto" w:fill="FFFF00"/>
          </w:tcPr>
          <w:p w14:paraId="30E9E207" w14:textId="420180DF" w:rsidR="00F31E6D" w:rsidRPr="001E0C75" w:rsidRDefault="001E0C75" w:rsidP="001E0C75">
            <w:pPr>
              <w:pStyle w:val="Listaszerbekezds"/>
              <w:numPr>
                <w:ilvl w:val="0"/>
                <w:numId w:val="43"/>
              </w:numPr>
              <w:spacing w:line="278" w:lineRule="auto"/>
              <w:rPr>
                <w:rFonts w:eastAsiaTheme="minorEastAsia"/>
                <w:sz w:val="20"/>
                <w:szCs w:val="20"/>
                <w:lang w:eastAsia="hu-HU"/>
              </w:rPr>
            </w:pPr>
            <w:r w:rsidRPr="001E0C75">
              <w:rPr>
                <w:rFonts w:ascii="Arial" w:hAnsi="Arial" w:cs="Arial"/>
                <w:b/>
                <w:i/>
                <w:iCs/>
                <w:sz w:val="20"/>
                <w:szCs w:val="20"/>
              </w:rPr>
              <w:t>Több célcsoportot érintő, településszintű megállapítás</w:t>
            </w:r>
          </w:p>
        </w:tc>
      </w:tr>
      <w:tr w:rsidR="001E0C75" w:rsidRPr="00F31E6D" w14:paraId="306AAFD1" w14:textId="77777777" w:rsidTr="001E0C75">
        <w:trPr>
          <w:gridAfter w:val="2"/>
          <w:wAfter w:w="1953" w:type="dxa"/>
        </w:trPr>
        <w:tc>
          <w:tcPr>
            <w:tcW w:w="12039" w:type="dxa"/>
            <w:gridSpan w:val="11"/>
          </w:tcPr>
          <w:p w14:paraId="60D0416C" w14:textId="79E5A26E" w:rsidR="001E0C75" w:rsidRPr="00F31E6D" w:rsidRDefault="001E0C75" w:rsidP="00F31E6D">
            <w:pPr>
              <w:spacing w:line="278" w:lineRule="auto"/>
              <w:rPr>
                <w:rFonts w:eastAsiaTheme="minorEastAsia"/>
                <w:sz w:val="16"/>
                <w:szCs w:val="24"/>
                <w:lang w:eastAsia="hu-HU"/>
              </w:rPr>
            </w:pPr>
            <w:r w:rsidRPr="00F31E6D">
              <w:rPr>
                <w:rFonts w:eastAsiaTheme="minorEastAsia"/>
                <w:sz w:val="16"/>
                <w:szCs w:val="24"/>
                <w:lang w:eastAsia="hu-HU"/>
              </w:rPr>
              <w:t>I. A mélyszegénységben élők és a romák esélyegyenlősége</w:t>
            </w:r>
          </w:p>
        </w:tc>
      </w:tr>
      <w:tr w:rsidR="00F31E6D" w:rsidRPr="00F31E6D" w14:paraId="36B50133" w14:textId="77777777" w:rsidTr="001E0C75">
        <w:tc>
          <w:tcPr>
            <w:tcW w:w="0" w:type="auto"/>
          </w:tcPr>
          <w:p w14:paraId="2EF9B61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1</w:t>
            </w:r>
          </w:p>
        </w:tc>
        <w:tc>
          <w:tcPr>
            <w:tcW w:w="0" w:type="auto"/>
          </w:tcPr>
          <w:p w14:paraId="3CCB9B6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Esély a jövőért</w:t>
            </w:r>
          </w:p>
        </w:tc>
        <w:tc>
          <w:tcPr>
            <w:tcW w:w="0" w:type="auto"/>
          </w:tcPr>
          <w:p w14:paraId="6A165CDE"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Szakmai képzettség hiánya vagy nem megfelelő végzettség megléte.</w:t>
            </w:r>
          </w:p>
        </w:tc>
        <w:tc>
          <w:tcPr>
            <w:tcW w:w="0" w:type="auto"/>
          </w:tcPr>
          <w:p w14:paraId="76F59A4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Az önkormányzat és a Kormányhivatal munkaügyi osztály együttműködése, közmunkába állás segítése, nyílt munkaerőpiacon történő elhelyezkedés segítése.</w:t>
            </w:r>
          </w:p>
        </w:tc>
        <w:tc>
          <w:tcPr>
            <w:tcW w:w="0" w:type="auto"/>
          </w:tcPr>
          <w:p w14:paraId="472D33C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Gazdasági program.</w:t>
            </w:r>
          </w:p>
        </w:tc>
        <w:tc>
          <w:tcPr>
            <w:tcW w:w="0" w:type="auto"/>
          </w:tcPr>
          <w:p w14:paraId="2C28D90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Új Roma stratégia (2019-2030)</w:t>
            </w:r>
          </w:p>
        </w:tc>
        <w:tc>
          <w:tcPr>
            <w:tcW w:w="0" w:type="auto"/>
          </w:tcPr>
          <w:p w14:paraId="361A92B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Tanácsadás, szakképzés lehetőségeinek megszervezése.</w:t>
            </w:r>
          </w:p>
        </w:tc>
        <w:tc>
          <w:tcPr>
            <w:tcW w:w="0" w:type="auto"/>
          </w:tcPr>
          <w:p w14:paraId="347A968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Önkormányzat érintett intézmények, intézményvezetők Kormányhivatal munkaügyi osztály Veszprémi Szakképzési Centrum</w:t>
            </w:r>
          </w:p>
        </w:tc>
        <w:tc>
          <w:tcPr>
            <w:tcW w:w="0" w:type="auto"/>
          </w:tcPr>
          <w:p w14:paraId="5DEC6C3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51FF566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munkanélküliek foglalkoztatottak száma.</w:t>
            </w:r>
          </w:p>
        </w:tc>
        <w:tc>
          <w:tcPr>
            <w:tcW w:w="1171" w:type="dxa"/>
          </w:tcPr>
          <w:p w14:paraId="4BA2E65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Személyi és tárgyi feltételek, költségvetési forrás.</w:t>
            </w:r>
          </w:p>
        </w:tc>
        <w:tc>
          <w:tcPr>
            <w:tcW w:w="846" w:type="dxa"/>
          </w:tcPr>
          <w:p w14:paraId="436B7C8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0D9560F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Nem releváns</w:t>
            </w:r>
          </w:p>
        </w:tc>
      </w:tr>
      <w:tr w:rsidR="00F31E6D" w:rsidRPr="00F31E6D" w14:paraId="244FF3B0" w14:textId="77777777" w:rsidTr="001E0C75">
        <w:tc>
          <w:tcPr>
            <w:tcW w:w="0" w:type="auto"/>
          </w:tcPr>
          <w:p w14:paraId="58FBE0D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w:t>
            </w:r>
          </w:p>
        </w:tc>
        <w:tc>
          <w:tcPr>
            <w:tcW w:w="0" w:type="auto"/>
          </w:tcPr>
          <w:p w14:paraId="51ED4D61"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Munkahely lehetőségek</w:t>
            </w:r>
          </w:p>
        </w:tc>
        <w:tc>
          <w:tcPr>
            <w:tcW w:w="0" w:type="auto"/>
          </w:tcPr>
          <w:p w14:paraId="17BE61B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Foglalkoztatást megkönnyítő programok hiánya.</w:t>
            </w:r>
          </w:p>
        </w:tc>
        <w:tc>
          <w:tcPr>
            <w:tcW w:w="0" w:type="auto"/>
          </w:tcPr>
          <w:p w14:paraId="7DB6D33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Olyan programok szervezése, amik a valódi igényeket célozzák meg mind a helyiek, mind a munkaadók igényei szerint. A programok segítségével nőjön a lakosok munkába állásának száma.</w:t>
            </w:r>
          </w:p>
        </w:tc>
        <w:tc>
          <w:tcPr>
            <w:tcW w:w="0" w:type="auto"/>
          </w:tcPr>
          <w:p w14:paraId="69D2A26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Gazdasági program</w:t>
            </w:r>
          </w:p>
        </w:tc>
        <w:tc>
          <w:tcPr>
            <w:tcW w:w="0" w:type="auto"/>
          </w:tcPr>
          <w:p w14:paraId="50AC273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Új Roma stratégia (2019-2030)</w:t>
            </w:r>
          </w:p>
        </w:tc>
        <w:tc>
          <w:tcPr>
            <w:tcW w:w="0" w:type="auto"/>
          </w:tcPr>
          <w:p w14:paraId="77689FB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Pontos igényfelmérés. Programokat szervezők megkeresése, a programok megszervezése. A programban részt vevők folyamatos nyomon követése.</w:t>
            </w:r>
          </w:p>
        </w:tc>
        <w:tc>
          <w:tcPr>
            <w:tcW w:w="0" w:type="auto"/>
          </w:tcPr>
          <w:p w14:paraId="03C37D8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Önkormányzat, Veszprémi Szakképzési Centrum</w:t>
            </w:r>
          </w:p>
        </w:tc>
        <w:tc>
          <w:tcPr>
            <w:tcW w:w="0" w:type="auto"/>
          </w:tcPr>
          <w:p w14:paraId="7DB291D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4692702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Megbízási szerződések, munkaszerződések, fotók, jelenléti ívek.</w:t>
            </w:r>
          </w:p>
        </w:tc>
        <w:tc>
          <w:tcPr>
            <w:tcW w:w="1171" w:type="dxa"/>
          </w:tcPr>
          <w:p w14:paraId="7AE549BA"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Helyszín, technikai felszerelések , képzők.</w:t>
            </w:r>
          </w:p>
        </w:tc>
        <w:tc>
          <w:tcPr>
            <w:tcW w:w="846" w:type="dxa"/>
          </w:tcPr>
          <w:p w14:paraId="494A624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45A9F605"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Nem releváns</w:t>
            </w:r>
          </w:p>
        </w:tc>
      </w:tr>
      <w:tr w:rsidR="00F31E6D" w:rsidRPr="00F31E6D" w14:paraId="33303F80" w14:textId="77777777" w:rsidTr="001E0C75">
        <w:tc>
          <w:tcPr>
            <w:tcW w:w="0" w:type="auto"/>
          </w:tcPr>
          <w:p w14:paraId="2A44608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3</w:t>
            </w:r>
          </w:p>
        </w:tc>
        <w:tc>
          <w:tcPr>
            <w:tcW w:w="0" w:type="auto"/>
          </w:tcPr>
          <w:p w14:paraId="1C391B9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Jó iránymutatás</w:t>
            </w:r>
          </w:p>
        </w:tc>
        <w:tc>
          <w:tcPr>
            <w:tcW w:w="0" w:type="auto"/>
          </w:tcPr>
          <w:p w14:paraId="55E3B72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Közműtartozások felhalmozása, hitelek fizetésének megrekedése.</w:t>
            </w:r>
          </w:p>
        </w:tc>
        <w:tc>
          <w:tcPr>
            <w:tcW w:w="0" w:type="auto"/>
          </w:tcPr>
          <w:p w14:paraId="1BF5804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Érintettek felkutatása, lakásfenntartási támogatáshoz való hozzáférés, eladósodottak számának csökkenése.</w:t>
            </w:r>
          </w:p>
        </w:tc>
        <w:tc>
          <w:tcPr>
            <w:tcW w:w="0" w:type="auto"/>
          </w:tcPr>
          <w:p w14:paraId="3447C17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Szociális ellátásokról szóló önkormányzati rendelet.</w:t>
            </w:r>
          </w:p>
        </w:tc>
        <w:tc>
          <w:tcPr>
            <w:tcW w:w="0" w:type="auto"/>
          </w:tcPr>
          <w:p w14:paraId="3FD6EF7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Új Roma stratégia (2019-2030)</w:t>
            </w:r>
          </w:p>
        </w:tc>
        <w:tc>
          <w:tcPr>
            <w:tcW w:w="0" w:type="auto"/>
          </w:tcPr>
          <w:p w14:paraId="33AD894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Közmunkaprogramon, képzéseken való részvétel. Szociális munka erősítése, a családok életvezetésének szakmai segítése</w:t>
            </w:r>
          </w:p>
        </w:tc>
        <w:tc>
          <w:tcPr>
            <w:tcW w:w="0" w:type="auto"/>
          </w:tcPr>
          <w:p w14:paraId="2377B1C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Önkormányzat szociális előadó, A Veszprémi Családsegítő és Gyermekjóléti Integrált Intézmény</w:t>
            </w:r>
          </w:p>
        </w:tc>
        <w:tc>
          <w:tcPr>
            <w:tcW w:w="0" w:type="auto"/>
          </w:tcPr>
          <w:p w14:paraId="41ECAC8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2FA2E96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Nincsenek meggondolatlan hitelfelvételek, csökken az eladósodottak száma</w:t>
            </w:r>
          </w:p>
        </w:tc>
        <w:tc>
          <w:tcPr>
            <w:tcW w:w="1171" w:type="dxa"/>
          </w:tcPr>
          <w:p w14:paraId="17E180D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Humán, technikai, pénzügyi.</w:t>
            </w:r>
          </w:p>
        </w:tc>
        <w:tc>
          <w:tcPr>
            <w:tcW w:w="846" w:type="dxa"/>
          </w:tcPr>
          <w:p w14:paraId="4117AEB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44956AD5"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Nem releváns</w:t>
            </w:r>
          </w:p>
        </w:tc>
      </w:tr>
      <w:tr w:rsidR="00F31E6D" w:rsidRPr="00F31E6D" w14:paraId="07C4351C" w14:textId="77777777" w:rsidTr="001E0C75">
        <w:trPr>
          <w:gridAfter w:val="2"/>
          <w:wAfter w:w="1953" w:type="dxa"/>
        </w:trPr>
        <w:tc>
          <w:tcPr>
            <w:tcW w:w="12039" w:type="dxa"/>
            <w:gridSpan w:val="11"/>
          </w:tcPr>
          <w:p w14:paraId="5D00EE5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II. A gyermekek esélyegyenlősége</w:t>
            </w:r>
          </w:p>
        </w:tc>
      </w:tr>
      <w:tr w:rsidR="00F31E6D" w:rsidRPr="00F31E6D" w14:paraId="0E1488E0" w14:textId="77777777" w:rsidTr="001E0C75">
        <w:tc>
          <w:tcPr>
            <w:tcW w:w="0" w:type="auto"/>
          </w:tcPr>
          <w:p w14:paraId="0D361AD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1</w:t>
            </w:r>
          </w:p>
        </w:tc>
        <w:tc>
          <w:tcPr>
            <w:tcW w:w="0" w:type="auto"/>
          </w:tcPr>
          <w:p w14:paraId="6FAF5468"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Együtt töltött idő</w:t>
            </w:r>
          </w:p>
        </w:tc>
        <w:tc>
          <w:tcPr>
            <w:tcW w:w="0" w:type="auto"/>
          </w:tcPr>
          <w:p w14:paraId="3446187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Gyermekek iskolán kivüli és nyári szabadidős programjainak szervezetlensége.</w:t>
            </w:r>
          </w:p>
        </w:tc>
        <w:tc>
          <w:tcPr>
            <w:tcW w:w="0" w:type="auto"/>
          </w:tcPr>
          <w:p w14:paraId="00262CE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Gyermekek iskolán kívüli és nyári szabadidős programjainak szervezetlensége, korlátozott kulturális és üdülési lehetőségek az elsősorban szegényebb családok gyermekei számára.</w:t>
            </w:r>
          </w:p>
        </w:tc>
        <w:tc>
          <w:tcPr>
            <w:tcW w:w="0" w:type="auto"/>
          </w:tcPr>
          <w:p w14:paraId="539499CA"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w:t>
            </w:r>
          </w:p>
        </w:tc>
        <w:tc>
          <w:tcPr>
            <w:tcW w:w="0" w:type="auto"/>
          </w:tcPr>
          <w:p w14:paraId="06DCC35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Legyen jobb a gyerekeknek!” Nemzeti Stratégia 2007-2032</w:t>
            </w:r>
          </w:p>
        </w:tc>
        <w:tc>
          <w:tcPr>
            <w:tcW w:w="0" w:type="auto"/>
          </w:tcPr>
          <w:p w14:paraId="5E3F74A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Csoportos programok szervezése szállítóeszköz problémájának megoldása.</w:t>
            </w:r>
          </w:p>
        </w:tc>
        <w:tc>
          <w:tcPr>
            <w:tcW w:w="0" w:type="auto"/>
          </w:tcPr>
          <w:p w14:paraId="436A97B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Önkormányzat, Egyház, Műv.ház vezető</w:t>
            </w:r>
          </w:p>
        </w:tc>
        <w:tc>
          <w:tcPr>
            <w:tcW w:w="0" w:type="auto"/>
          </w:tcPr>
          <w:p w14:paraId="6B4AFCA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36CC77B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Rövid táv- színházba járó hátrányos helyzetű gyermekek száma Közép táv- a programokon részt vett gyermekek száma Hosszú táv - üdülésen vagy táborozáson részt vett gyermekek száma.</w:t>
            </w:r>
          </w:p>
        </w:tc>
        <w:tc>
          <w:tcPr>
            <w:tcW w:w="1171" w:type="dxa"/>
          </w:tcPr>
          <w:p w14:paraId="5D18FBC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Önkormányzati támogatás, civil szervezetek támogatása, pályázatok.</w:t>
            </w:r>
          </w:p>
        </w:tc>
        <w:tc>
          <w:tcPr>
            <w:tcW w:w="846" w:type="dxa"/>
          </w:tcPr>
          <w:p w14:paraId="22809EE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3B5D8718"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w:t>
            </w:r>
          </w:p>
        </w:tc>
      </w:tr>
      <w:tr w:rsidR="00F31E6D" w:rsidRPr="00F31E6D" w14:paraId="1D5E22E4" w14:textId="77777777" w:rsidTr="001E0C75">
        <w:tc>
          <w:tcPr>
            <w:tcW w:w="0" w:type="auto"/>
          </w:tcPr>
          <w:p w14:paraId="44D3B518"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w:t>
            </w:r>
          </w:p>
        </w:tc>
        <w:tc>
          <w:tcPr>
            <w:tcW w:w="0" w:type="auto"/>
          </w:tcPr>
          <w:p w14:paraId="08D72AA5"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Jövő javulása</w:t>
            </w:r>
          </w:p>
        </w:tc>
        <w:tc>
          <w:tcPr>
            <w:tcW w:w="0" w:type="auto"/>
          </w:tcPr>
          <w:p w14:paraId="418BB60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Csökken a gyermekek életszínvonala.</w:t>
            </w:r>
          </w:p>
        </w:tc>
        <w:tc>
          <w:tcPr>
            <w:tcW w:w="0" w:type="auto"/>
          </w:tcPr>
          <w:p w14:paraId="27D2622A"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Civil szervezetek megalakulásának segítése a településen. Az egyház jelenlétének szorgalmazása.</w:t>
            </w:r>
          </w:p>
        </w:tc>
        <w:tc>
          <w:tcPr>
            <w:tcW w:w="0" w:type="auto"/>
          </w:tcPr>
          <w:p w14:paraId="4D0CAD4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Szolgáltatástervezési koncepció.</w:t>
            </w:r>
          </w:p>
        </w:tc>
        <w:tc>
          <w:tcPr>
            <w:tcW w:w="0" w:type="auto"/>
          </w:tcPr>
          <w:p w14:paraId="7A5FD288"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Legyen jobb a gyerekeknek!” Nemzeti Stratégia 2007-2032)</w:t>
            </w:r>
          </w:p>
        </w:tc>
        <w:tc>
          <w:tcPr>
            <w:tcW w:w="0" w:type="auto"/>
          </w:tcPr>
          <w:p w14:paraId="491C9A8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településen alakuljon ki egy olyan közösség, melyben civilek, önkormányzat és az egyház  együttműködik a gyermekek jobb életszínvonalának biztosításáért.</w:t>
            </w:r>
          </w:p>
        </w:tc>
        <w:tc>
          <w:tcPr>
            <w:tcW w:w="0" w:type="auto"/>
          </w:tcPr>
          <w:p w14:paraId="6960EEE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Önkormányzat, Egyház</w:t>
            </w:r>
          </w:p>
        </w:tc>
        <w:tc>
          <w:tcPr>
            <w:tcW w:w="0" w:type="auto"/>
          </w:tcPr>
          <w:p w14:paraId="46BA0728"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69B1714E"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Adatbázis, tájékoztató kiadványok, kapcsolatfelvételt igazoló emlékeztető k, elérhetőségek, programtervek és beszámolók, fotók.</w:t>
            </w:r>
          </w:p>
        </w:tc>
        <w:tc>
          <w:tcPr>
            <w:tcW w:w="1171" w:type="dxa"/>
          </w:tcPr>
          <w:p w14:paraId="5754AD21"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Gyakorlatilag csak jellemzően nonprofit humán forrás szükséges.</w:t>
            </w:r>
          </w:p>
        </w:tc>
        <w:tc>
          <w:tcPr>
            <w:tcW w:w="846" w:type="dxa"/>
          </w:tcPr>
          <w:p w14:paraId="6682A52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3D05AA2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Nem releváns</w:t>
            </w:r>
          </w:p>
        </w:tc>
      </w:tr>
      <w:tr w:rsidR="00F31E6D" w:rsidRPr="00F31E6D" w14:paraId="5865733A" w14:textId="77777777" w:rsidTr="001E0C75">
        <w:tc>
          <w:tcPr>
            <w:tcW w:w="0" w:type="auto"/>
          </w:tcPr>
          <w:p w14:paraId="3F6D548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3</w:t>
            </w:r>
          </w:p>
        </w:tc>
        <w:tc>
          <w:tcPr>
            <w:tcW w:w="0" w:type="auto"/>
          </w:tcPr>
          <w:p w14:paraId="6051894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Felelős példamutatás</w:t>
            </w:r>
          </w:p>
        </w:tc>
        <w:tc>
          <w:tcPr>
            <w:tcW w:w="0" w:type="auto"/>
          </w:tcPr>
          <w:p w14:paraId="330B48E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szülők nehéz anyagi körülmények között vannak, nincsen munkahelyük.</w:t>
            </w:r>
          </w:p>
        </w:tc>
        <w:tc>
          <w:tcPr>
            <w:tcW w:w="0" w:type="auto"/>
          </w:tcPr>
          <w:p w14:paraId="52F86191"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Együttműködő szülő .esetén, illetve foglalkoztatásban részt vállaló szülők esetén, Szakember bevonása. Szülőkkel való kapcsolatfelvétel, Legalább az egyik szülőnek legyen munkahelye, Csökkenjen a problémás családi háttérben lévő gyermekek száma</w:t>
            </w:r>
          </w:p>
        </w:tc>
        <w:tc>
          <w:tcPr>
            <w:tcW w:w="0" w:type="auto"/>
          </w:tcPr>
          <w:p w14:paraId="1DC3D27E"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Szolgáltatástervezési koncepció.</w:t>
            </w:r>
          </w:p>
        </w:tc>
        <w:tc>
          <w:tcPr>
            <w:tcW w:w="0" w:type="auto"/>
          </w:tcPr>
          <w:p w14:paraId="7C6EE4F1"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„Legyen jobb a gyermekeknek” Nemzeti Stratégia (2007-2032)</w:t>
            </w:r>
          </w:p>
        </w:tc>
        <w:tc>
          <w:tcPr>
            <w:tcW w:w="0" w:type="auto"/>
          </w:tcPr>
          <w:p w14:paraId="4551E218"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Rossz anyagi körülmények között élő gyermekek számának felderítése, Környezettanulmány az érintetteknél.Kapcsolatfelvétel a szülőkkel, családoknál. A gyermekek nevelését, személyiségfejlesztését segítő ismeretek elsajátítása.Segélyezés, szociális körülmények javítása.</w:t>
            </w:r>
          </w:p>
        </w:tc>
        <w:tc>
          <w:tcPr>
            <w:tcW w:w="0" w:type="auto"/>
          </w:tcPr>
          <w:p w14:paraId="715B85F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Veszprémi Családsegítő és Gyermekjóléti Integrált Intézmény, védőnő</w:t>
            </w:r>
          </w:p>
        </w:tc>
        <w:tc>
          <w:tcPr>
            <w:tcW w:w="0" w:type="auto"/>
          </w:tcPr>
          <w:p w14:paraId="5F2F270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2EF815E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Munkahellyel rendelkező családok számának növekedése, Emelkedik a megfelelő családi háttérrel rendelkező gyermekek száma.</w:t>
            </w:r>
          </w:p>
        </w:tc>
        <w:tc>
          <w:tcPr>
            <w:tcW w:w="1171" w:type="dxa"/>
          </w:tcPr>
          <w:p w14:paraId="7E6DE04A"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Pénzügyi,technika i,humán.</w:t>
            </w:r>
          </w:p>
        </w:tc>
        <w:tc>
          <w:tcPr>
            <w:tcW w:w="846" w:type="dxa"/>
          </w:tcPr>
          <w:p w14:paraId="584263C1"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05F9BA1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w:t>
            </w:r>
          </w:p>
        </w:tc>
      </w:tr>
      <w:tr w:rsidR="00F31E6D" w:rsidRPr="00F31E6D" w14:paraId="3F74A4A9" w14:textId="77777777" w:rsidTr="001E0C75">
        <w:trPr>
          <w:gridAfter w:val="2"/>
          <w:wAfter w:w="1953" w:type="dxa"/>
        </w:trPr>
        <w:tc>
          <w:tcPr>
            <w:tcW w:w="12039" w:type="dxa"/>
            <w:gridSpan w:val="11"/>
          </w:tcPr>
          <w:p w14:paraId="4702549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III. A nők esélyegyenlősége</w:t>
            </w:r>
          </w:p>
        </w:tc>
      </w:tr>
      <w:tr w:rsidR="00F31E6D" w:rsidRPr="00F31E6D" w14:paraId="5F95BEA3" w14:textId="77777777" w:rsidTr="001E0C75">
        <w:tc>
          <w:tcPr>
            <w:tcW w:w="0" w:type="auto"/>
          </w:tcPr>
          <w:p w14:paraId="78DDC5E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1</w:t>
            </w:r>
          </w:p>
        </w:tc>
        <w:tc>
          <w:tcPr>
            <w:tcW w:w="0" w:type="auto"/>
          </w:tcPr>
          <w:p w14:paraId="6EFD247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Ismét munkában</w:t>
            </w:r>
          </w:p>
        </w:tc>
        <w:tc>
          <w:tcPr>
            <w:tcW w:w="0" w:type="auto"/>
          </w:tcPr>
          <w:p w14:paraId="006C3635"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GYES-ről visszatérő nők elhelyezkedése továbbra is problémás</w:t>
            </w:r>
          </w:p>
        </w:tc>
        <w:tc>
          <w:tcPr>
            <w:tcW w:w="0" w:type="auto"/>
          </w:tcPr>
          <w:p w14:paraId="52684E6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Minden olyan intézkedés biztosítása, ahol az önkormányzatnak ráhatása lehet a munkába való visszatérés támogatására, megfelelő mennyiségű óvodai férőhely, iskolai napközi otthon, étkeztetés biztosítása</w:t>
            </w:r>
          </w:p>
        </w:tc>
        <w:tc>
          <w:tcPr>
            <w:tcW w:w="0" w:type="auto"/>
          </w:tcPr>
          <w:p w14:paraId="06953D7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Gazdasági program, Költségvetési koncepció</w:t>
            </w:r>
          </w:p>
        </w:tc>
        <w:tc>
          <w:tcPr>
            <w:tcW w:w="0" w:type="auto"/>
          </w:tcPr>
          <w:p w14:paraId="2662931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nők szerepének erősítése a családban a társadalomban" (2021-2030)</w:t>
            </w:r>
          </w:p>
        </w:tc>
        <w:tc>
          <w:tcPr>
            <w:tcW w:w="0" w:type="auto"/>
          </w:tcPr>
          <w:p w14:paraId="2EB24D1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Adat gyűjtés a problémás esetekről, tájékoztatás, kapcsolattartás, a vonzáskörzetben működő segítő szervezetek feltérképezés, megkeresése, programokba való bekapcsolódás, munkahelyek, helyi vállalkozások felmérése, vállalkozások segítése, ösztönzése.</w:t>
            </w:r>
          </w:p>
        </w:tc>
        <w:tc>
          <w:tcPr>
            <w:tcW w:w="0" w:type="auto"/>
          </w:tcPr>
          <w:p w14:paraId="09448D3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Önkormányzat, polgármester, jegyző, munkába visszatérni szándékozó nők, munkaadók</w:t>
            </w:r>
          </w:p>
        </w:tc>
        <w:tc>
          <w:tcPr>
            <w:tcW w:w="0" w:type="auto"/>
          </w:tcPr>
          <w:p w14:paraId="25E9C48E"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14264C1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munkaerőpiacra visszatérő kismamák száma.</w:t>
            </w:r>
          </w:p>
        </w:tc>
        <w:tc>
          <w:tcPr>
            <w:tcW w:w="1171" w:type="dxa"/>
          </w:tcPr>
          <w:p w14:paraId="1C40B87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Humán, technikai.</w:t>
            </w:r>
          </w:p>
        </w:tc>
        <w:tc>
          <w:tcPr>
            <w:tcW w:w="846" w:type="dxa"/>
          </w:tcPr>
          <w:p w14:paraId="79F0641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163DE56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w:t>
            </w:r>
          </w:p>
        </w:tc>
      </w:tr>
      <w:tr w:rsidR="00F31E6D" w:rsidRPr="00F31E6D" w14:paraId="212A028D" w14:textId="77777777" w:rsidTr="001E0C75">
        <w:tc>
          <w:tcPr>
            <w:tcW w:w="0" w:type="auto"/>
          </w:tcPr>
          <w:p w14:paraId="0EBF4B7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w:t>
            </w:r>
          </w:p>
        </w:tc>
        <w:tc>
          <w:tcPr>
            <w:tcW w:w="0" w:type="auto"/>
          </w:tcPr>
          <w:p w14:paraId="5BBF867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Egyedül a nehézségekkel</w:t>
            </w:r>
          </w:p>
        </w:tc>
        <w:tc>
          <w:tcPr>
            <w:tcW w:w="0" w:type="auto"/>
          </w:tcPr>
          <w:p w14:paraId="5D96B32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Magas a szegénység kockázata a gyermekét egyedül nevelő és a több gyermeket nevelő családban.</w:t>
            </w:r>
          </w:p>
        </w:tc>
        <w:tc>
          <w:tcPr>
            <w:tcW w:w="0" w:type="auto"/>
          </w:tcPr>
          <w:p w14:paraId="7964189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Adatgyűjtés a problémákkal küzdőkről, lehetőségek felkutatása, elszegényedés megállítása, megszüntetése.</w:t>
            </w:r>
          </w:p>
        </w:tc>
        <w:tc>
          <w:tcPr>
            <w:tcW w:w="0" w:type="auto"/>
          </w:tcPr>
          <w:p w14:paraId="10112E6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Szolgáltatástervezési koncepció.</w:t>
            </w:r>
          </w:p>
        </w:tc>
        <w:tc>
          <w:tcPr>
            <w:tcW w:w="0" w:type="auto"/>
          </w:tcPr>
          <w:p w14:paraId="7E2D161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"Legyen jobb a gyermekeknek" - Nemzeti Stratégia (2007-2032)</w:t>
            </w:r>
          </w:p>
        </w:tc>
        <w:tc>
          <w:tcPr>
            <w:tcW w:w="0" w:type="auto"/>
          </w:tcPr>
          <w:p w14:paraId="22B4EB1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Kapcsolatfelvétel az intézményvezetőkkel, igényfelmérés, szociális szolgáltatások, támogatások körének bővítése, kialakítása, rászorultak támogatása, az elszegényedés magállítására</w:t>
            </w:r>
          </w:p>
        </w:tc>
        <w:tc>
          <w:tcPr>
            <w:tcW w:w="0" w:type="auto"/>
          </w:tcPr>
          <w:p w14:paraId="11AC761A"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Veszprémi Családsegítő és Gyermekjóléti Integrált Intézmény , Védőnő</w:t>
            </w:r>
          </w:p>
        </w:tc>
        <w:tc>
          <w:tcPr>
            <w:tcW w:w="0" w:type="auto"/>
          </w:tcPr>
          <w:p w14:paraId="203B90A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2828010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rászorulók számának csökkenése, az életszínvonal javulása.</w:t>
            </w:r>
          </w:p>
        </w:tc>
        <w:tc>
          <w:tcPr>
            <w:tcW w:w="1171" w:type="dxa"/>
          </w:tcPr>
          <w:p w14:paraId="21BD08A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Pénzügyi, technikai, humán, pályázati források kihasználása.</w:t>
            </w:r>
          </w:p>
        </w:tc>
        <w:tc>
          <w:tcPr>
            <w:tcW w:w="846" w:type="dxa"/>
          </w:tcPr>
          <w:p w14:paraId="6C0263C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32B9E8F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w:t>
            </w:r>
          </w:p>
        </w:tc>
      </w:tr>
      <w:tr w:rsidR="00F31E6D" w:rsidRPr="00F31E6D" w14:paraId="41F57091" w14:textId="77777777" w:rsidTr="001E0C75">
        <w:tc>
          <w:tcPr>
            <w:tcW w:w="0" w:type="auto"/>
          </w:tcPr>
          <w:p w14:paraId="63B09A0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3</w:t>
            </w:r>
          </w:p>
        </w:tc>
        <w:tc>
          <w:tcPr>
            <w:tcW w:w="0" w:type="auto"/>
          </w:tcPr>
          <w:p w14:paraId="0911472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Szűrőprogrmok</w:t>
            </w:r>
          </w:p>
        </w:tc>
        <w:tc>
          <w:tcPr>
            <w:tcW w:w="0" w:type="auto"/>
          </w:tcPr>
          <w:p w14:paraId="76E433E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Rossz egészségi állapot.</w:t>
            </w:r>
          </w:p>
        </w:tc>
        <w:tc>
          <w:tcPr>
            <w:tcW w:w="0" w:type="auto"/>
          </w:tcPr>
          <w:p w14:paraId="2BA82BB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családsegítő dolgozóival és önkéntesekkel együttműködve olyan csoport létrehozása, amelyben a résztvevők egymást támogatva a mindennapi élethez és a problémák leküzdéséhez tanácsokat kapnak és adnak egymásnak.</w:t>
            </w:r>
          </w:p>
        </w:tc>
        <w:tc>
          <w:tcPr>
            <w:tcW w:w="0" w:type="auto"/>
          </w:tcPr>
          <w:p w14:paraId="6DA1DCA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Szolgáltatástervezési koncepció.</w:t>
            </w:r>
          </w:p>
        </w:tc>
        <w:tc>
          <w:tcPr>
            <w:tcW w:w="0" w:type="auto"/>
          </w:tcPr>
          <w:p w14:paraId="7599DB7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Országos Fejlesztési és Területfejlesztési Koncepció</w:t>
            </w:r>
          </w:p>
        </w:tc>
        <w:tc>
          <w:tcPr>
            <w:tcW w:w="0" w:type="auto"/>
          </w:tcPr>
          <w:p w14:paraId="2A85291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Beszélgetések megszervezése, csoportok létrehozása.</w:t>
            </w:r>
          </w:p>
        </w:tc>
        <w:tc>
          <w:tcPr>
            <w:tcW w:w="0" w:type="auto"/>
          </w:tcPr>
          <w:p w14:paraId="51862E7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Szülők, programért felelős személy</w:t>
            </w:r>
          </w:p>
        </w:tc>
        <w:tc>
          <w:tcPr>
            <w:tcW w:w="0" w:type="auto"/>
          </w:tcPr>
          <w:p w14:paraId="23B2A17E"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16EA331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Települési szinten az egymást támogató rendszer kialakítása.</w:t>
            </w:r>
          </w:p>
        </w:tc>
        <w:tc>
          <w:tcPr>
            <w:tcW w:w="1171" w:type="dxa"/>
          </w:tcPr>
          <w:p w14:paraId="31B5FA4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Terem biztosítása.</w:t>
            </w:r>
          </w:p>
        </w:tc>
        <w:tc>
          <w:tcPr>
            <w:tcW w:w="846" w:type="dxa"/>
          </w:tcPr>
          <w:p w14:paraId="2D4F4D3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5652CFA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w:t>
            </w:r>
          </w:p>
        </w:tc>
      </w:tr>
      <w:tr w:rsidR="00F31E6D" w:rsidRPr="00F31E6D" w14:paraId="28439426" w14:textId="77777777" w:rsidTr="001E0C75">
        <w:trPr>
          <w:gridAfter w:val="2"/>
          <w:wAfter w:w="1953" w:type="dxa"/>
        </w:trPr>
        <w:tc>
          <w:tcPr>
            <w:tcW w:w="12039" w:type="dxa"/>
            <w:gridSpan w:val="11"/>
          </w:tcPr>
          <w:p w14:paraId="7FEC534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IV. Az idősek esélyegyenlősége</w:t>
            </w:r>
          </w:p>
        </w:tc>
      </w:tr>
      <w:tr w:rsidR="00F31E6D" w:rsidRPr="00F31E6D" w14:paraId="59E5833E" w14:textId="77777777" w:rsidTr="001E0C75">
        <w:tc>
          <w:tcPr>
            <w:tcW w:w="0" w:type="auto"/>
          </w:tcPr>
          <w:p w14:paraId="4397490D"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1</w:t>
            </w:r>
          </w:p>
        </w:tc>
        <w:tc>
          <w:tcPr>
            <w:tcW w:w="0" w:type="auto"/>
          </w:tcPr>
          <w:p w14:paraId="1DDA49F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Ne légy egyedül</w:t>
            </w:r>
          </w:p>
        </w:tc>
        <w:tc>
          <w:tcPr>
            <w:tcW w:w="0" w:type="auto"/>
          </w:tcPr>
          <w:p w14:paraId="5A55800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Idősek áldozattá válnak</w:t>
            </w:r>
          </w:p>
        </w:tc>
        <w:tc>
          <w:tcPr>
            <w:tcW w:w="0" w:type="auto"/>
          </w:tcPr>
          <w:p w14:paraId="1D1E1FF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Idősek áldozattá válásának elkerülése, csökkentése</w:t>
            </w:r>
          </w:p>
        </w:tc>
        <w:tc>
          <w:tcPr>
            <w:tcW w:w="0" w:type="auto"/>
          </w:tcPr>
          <w:p w14:paraId="27BDAEE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Költségvetési koncepció.</w:t>
            </w:r>
          </w:p>
        </w:tc>
        <w:tc>
          <w:tcPr>
            <w:tcW w:w="0" w:type="auto"/>
          </w:tcPr>
          <w:p w14:paraId="32ECDCFE"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Idősügyi Nemzeti Stratégia (2023-2024.)</w:t>
            </w:r>
          </w:p>
        </w:tc>
        <w:tc>
          <w:tcPr>
            <w:tcW w:w="0" w:type="auto"/>
          </w:tcPr>
          <w:p w14:paraId="43E6D1C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Aktivitást megőrző programok rendezése, rendszeres mozgást biztosító programok szervezése, lebonyolítása, újabb programok lehetőségének keresése, bővítése.</w:t>
            </w:r>
          </w:p>
        </w:tc>
        <w:tc>
          <w:tcPr>
            <w:tcW w:w="0" w:type="auto"/>
          </w:tcPr>
          <w:p w14:paraId="090A2FB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Polgármester</w:t>
            </w:r>
          </w:p>
        </w:tc>
        <w:tc>
          <w:tcPr>
            <w:tcW w:w="0" w:type="auto"/>
          </w:tcPr>
          <w:p w14:paraId="66D514F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1792E66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Idős lakosság tájékozottsága növekedjen</w:t>
            </w:r>
          </w:p>
        </w:tc>
        <w:tc>
          <w:tcPr>
            <w:tcW w:w="1171" w:type="dxa"/>
          </w:tcPr>
          <w:p w14:paraId="799DFBF8"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Pénzügyi -pályázati forrás humán-önkéntes segítő  technikai</w:t>
            </w:r>
          </w:p>
        </w:tc>
        <w:tc>
          <w:tcPr>
            <w:tcW w:w="846" w:type="dxa"/>
          </w:tcPr>
          <w:p w14:paraId="3CD8514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51B2F81E"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w:t>
            </w:r>
          </w:p>
        </w:tc>
      </w:tr>
      <w:tr w:rsidR="00F31E6D" w:rsidRPr="00F31E6D" w14:paraId="57294CB8" w14:textId="77777777" w:rsidTr="001E0C75">
        <w:tc>
          <w:tcPr>
            <w:tcW w:w="0" w:type="auto"/>
          </w:tcPr>
          <w:p w14:paraId="54E8D46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w:t>
            </w:r>
          </w:p>
        </w:tc>
        <w:tc>
          <w:tcPr>
            <w:tcW w:w="0" w:type="auto"/>
          </w:tcPr>
          <w:p w14:paraId="0328C54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Nem vagyok áldozat</w:t>
            </w:r>
          </w:p>
        </w:tc>
        <w:tc>
          <w:tcPr>
            <w:tcW w:w="0" w:type="auto"/>
          </w:tcPr>
          <w:p w14:paraId="4E24796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Gyakran válnak áldozattá.</w:t>
            </w:r>
          </w:p>
        </w:tc>
        <w:tc>
          <w:tcPr>
            <w:tcW w:w="0" w:type="auto"/>
          </w:tcPr>
          <w:p w14:paraId="6851302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Az idős személyek feltérképezése, különösen az egyedülállóak, idősek biztonságának javítása, az áldozattá válás lehetőségeinek megelőzése.</w:t>
            </w:r>
          </w:p>
        </w:tc>
        <w:tc>
          <w:tcPr>
            <w:tcW w:w="0" w:type="auto"/>
          </w:tcPr>
          <w:p w14:paraId="0DB0C4E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Szolgáltatástervezési koncepció.</w:t>
            </w:r>
          </w:p>
        </w:tc>
        <w:tc>
          <w:tcPr>
            <w:tcW w:w="0" w:type="auto"/>
          </w:tcPr>
          <w:p w14:paraId="517D7926"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Idősügyi Nemzeti Stratégia (2023-2024.)</w:t>
            </w:r>
          </w:p>
        </w:tc>
        <w:tc>
          <w:tcPr>
            <w:tcW w:w="0" w:type="auto"/>
          </w:tcPr>
          <w:p w14:paraId="559D945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Előadások szervezése, biztonsági rendszerek kiépítésének segítése, felügyelet biztosítása.</w:t>
            </w:r>
          </w:p>
        </w:tc>
        <w:tc>
          <w:tcPr>
            <w:tcW w:w="0" w:type="auto"/>
          </w:tcPr>
          <w:p w14:paraId="1951099A"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Önkormányzat, Rendőrség körzeti megbízott,.</w:t>
            </w:r>
          </w:p>
        </w:tc>
        <w:tc>
          <w:tcPr>
            <w:tcW w:w="0" w:type="auto"/>
          </w:tcPr>
          <w:p w14:paraId="54EA28A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36270C2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Jól megszervezett és meghirdetett előadások, résztvevők számának emelkedése.</w:t>
            </w:r>
          </w:p>
        </w:tc>
        <w:tc>
          <w:tcPr>
            <w:tcW w:w="1171" w:type="dxa"/>
          </w:tcPr>
          <w:p w14:paraId="1309FA7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Pályázati forrás, költségvetésből történő támogatás.</w:t>
            </w:r>
          </w:p>
        </w:tc>
        <w:tc>
          <w:tcPr>
            <w:tcW w:w="846" w:type="dxa"/>
          </w:tcPr>
          <w:p w14:paraId="00D9F628"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Kiépített biztonsági berendezés, a nyugdíjasklub programjai közé folyamatosan beépítve. 5 év</w:t>
            </w:r>
          </w:p>
        </w:tc>
        <w:tc>
          <w:tcPr>
            <w:tcW w:w="0" w:type="auto"/>
          </w:tcPr>
          <w:p w14:paraId="44C510F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Nem releváns</w:t>
            </w:r>
          </w:p>
        </w:tc>
      </w:tr>
      <w:tr w:rsidR="00F31E6D" w:rsidRPr="00F31E6D" w14:paraId="359DA23C" w14:textId="77777777" w:rsidTr="001E0C75">
        <w:tc>
          <w:tcPr>
            <w:tcW w:w="0" w:type="auto"/>
          </w:tcPr>
          <w:p w14:paraId="6671047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3</w:t>
            </w:r>
          </w:p>
        </w:tc>
        <w:tc>
          <w:tcPr>
            <w:tcW w:w="0" w:type="auto"/>
          </w:tcPr>
          <w:p w14:paraId="18C5FA7E"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Nyissunk egymás felé</w:t>
            </w:r>
          </w:p>
        </w:tc>
        <w:tc>
          <w:tcPr>
            <w:tcW w:w="0" w:type="auto"/>
          </w:tcPr>
          <w:p w14:paraId="7E276765"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Nemzedékek közötti kapcsolat nehézsége.</w:t>
            </w:r>
          </w:p>
        </w:tc>
        <w:tc>
          <w:tcPr>
            <w:tcW w:w="0" w:type="auto"/>
          </w:tcPr>
          <w:p w14:paraId="48B693AA"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Egymáshoz közeledés, közös programokon való részvétel, generációk közötti összetartás a családokban, kölcsönös segítségnyújtás a családok között, örömteli együttműködés.</w:t>
            </w:r>
          </w:p>
        </w:tc>
        <w:tc>
          <w:tcPr>
            <w:tcW w:w="0" w:type="auto"/>
          </w:tcPr>
          <w:p w14:paraId="1F4BB1E8"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Gazdasági program</w:t>
            </w:r>
          </w:p>
        </w:tc>
        <w:tc>
          <w:tcPr>
            <w:tcW w:w="0" w:type="auto"/>
          </w:tcPr>
          <w:p w14:paraId="35F4E04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Idősügyi Nemzeti Stratégia (2010-2022),2023-2024.)</w:t>
            </w:r>
          </w:p>
        </w:tc>
        <w:tc>
          <w:tcPr>
            <w:tcW w:w="0" w:type="auto"/>
          </w:tcPr>
          <w:p w14:paraId="0E4C08B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Helyzetfelmérés, lehetőség teremtése a különböző korcsoportok számára generációs programokkal, közös kirándulások szerevezésével a közös időtöltésre, egymástól való tanulásra, óvodások, iskolások, nyugdíjasok közötti társadalmi érintkezést szolgáló tevékenységek szervezése.</w:t>
            </w:r>
          </w:p>
        </w:tc>
        <w:tc>
          <w:tcPr>
            <w:tcW w:w="0" w:type="auto"/>
          </w:tcPr>
          <w:p w14:paraId="15F6111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Nyugdíjasklub, intézményvezetők, A Veszprémi Családsegítő és Gyermekjóléti Integrált Intézmény.</w:t>
            </w:r>
          </w:p>
        </w:tc>
        <w:tc>
          <w:tcPr>
            <w:tcW w:w="0" w:type="auto"/>
          </w:tcPr>
          <w:p w14:paraId="1BF99DC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5227BF8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Közös programokon nö a gyermekek, fiatalok és idősek száma, egyre több a közös program a településen.</w:t>
            </w:r>
          </w:p>
        </w:tc>
        <w:tc>
          <w:tcPr>
            <w:tcW w:w="1171" w:type="dxa"/>
          </w:tcPr>
          <w:p w14:paraId="59EA7F45"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Humán, technikai, pénzügyi.</w:t>
            </w:r>
          </w:p>
        </w:tc>
        <w:tc>
          <w:tcPr>
            <w:tcW w:w="846" w:type="dxa"/>
          </w:tcPr>
          <w:p w14:paraId="142157E1"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5E35161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w:t>
            </w:r>
          </w:p>
        </w:tc>
      </w:tr>
      <w:tr w:rsidR="00F31E6D" w:rsidRPr="00F31E6D" w14:paraId="0898BDAA" w14:textId="77777777" w:rsidTr="001E0C75">
        <w:trPr>
          <w:gridAfter w:val="2"/>
          <w:wAfter w:w="1953" w:type="dxa"/>
        </w:trPr>
        <w:tc>
          <w:tcPr>
            <w:tcW w:w="12039" w:type="dxa"/>
            <w:gridSpan w:val="11"/>
          </w:tcPr>
          <w:p w14:paraId="7B65B9E0"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V. A fogyatékkal élők esélyegyenlősége</w:t>
            </w:r>
          </w:p>
        </w:tc>
      </w:tr>
      <w:tr w:rsidR="00F31E6D" w:rsidRPr="00F31E6D" w14:paraId="7BD2B510" w14:textId="77777777" w:rsidTr="001E0C75">
        <w:tc>
          <w:tcPr>
            <w:tcW w:w="0" w:type="auto"/>
          </w:tcPr>
          <w:p w14:paraId="66B0DCD3"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1</w:t>
            </w:r>
          </w:p>
        </w:tc>
        <w:tc>
          <w:tcPr>
            <w:tcW w:w="0" w:type="auto"/>
          </w:tcPr>
          <w:p w14:paraId="2A14821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Korlátok nélkül</w:t>
            </w:r>
          </w:p>
        </w:tc>
        <w:tc>
          <w:tcPr>
            <w:tcW w:w="0" w:type="auto"/>
          </w:tcPr>
          <w:p w14:paraId="6FCF745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település honlapja nem akadálymentes.</w:t>
            </w:r>
          </w:p>
        </w:tc>
        <w:tc>
          <w:tcPr>
            <w:tcW w:w="0" w:type="auto"/>
          </w:tcPr>
          <w:p w14:paraId="04AFDC9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hiányzó akadálymentesítés megvalósítása pályázat útján, vállalkozókkal közösen.</w:t>
            </w:r>
          </w:p>
        </w:tc>
        <w:tc>
          <w:tcPr>
            <w:tcW w:w="0" w:type="auto"/>
          </w:tcPr>
          <w:p w14:paraId="69AF6227"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Településfejlesztési koncepció.</w:t>
            </w:r>
          </w:p>
        </w:tc>
        <w:tc>
          <w:tcPr>
            <w:tcW w:w="0" w:type="auto"/>
          </w:tcPr>
          <w:p w14:paraId="08555A5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Országos Fogyatékosságügyi Program (2015-2025)</w:t>
            </w:r>
          </w:p>
        </w:tc>
        <w:tc>
          <w:tcPr>
            <w:tcW w:w="0" w:type="auto"/>
          </w:tcPr>
          <w:p w14:paraId="4D76C1B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Az akadálymentesítés megvalósítása.</w:t>
            </w:r>
          </w:p>
        </w:tc>
        <w:tc>
          <w:tcPr>
            <w:tcW w:w="0" w:type="auto"/>
          </w:tcPr>
          <w:p w14:paraId="5FF1B58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Önkormányzat, vállalkozás.</w:t>
            </w:r>
          </w:p>
        </w:tc>
        <w:tc>
          <w:tcPr>
            <w:tcW w:w="0" w:type="auto"/>
          </w:tcPr>
          <w:p w14:paraId="56CF1E5E"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r w:rsidRPr="00F31E6D">
              <w:rPr>
                <w:rFonts w:eastAsiaTheme="minorEastAsia"/>
                <w:sz w:val="16"/>
                <w:szCs w:val="24"/>
                <w:lang w:eastAsia="hu-HU"/>
              </w:rPr>
              <w:br/>
              <w:t>Elvégezve</w:t>
            </w:r>
          </w:p>
        </w:tc>
        <w:tc>
          <w:tcPr>
            <w:tcW w:w="0" w:type="auto"/>
          </w:tcPr>
          <w:p w14:paraId="62CCD9C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fogyatékkal élő személyek esélyegyenlősége biztosítottá válik.</w:t>
            </w:r>
          </w:p>
        </w:tc>
        <w:tc>
          <w:tcPr>
            <w:tcW w:w="1171" w:type="dxa"/>
          </w:tcPr>
          <w:p w14:paraId="67CCB5F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Költségvetési, pályázati forrás.</w:t>
            </w:r>
          </w:p>
        </w:tc>
        <w:tc>
          <w:tcPr>
            <w:tcW w:w="846" w:type="dxa"/>
          </w:tcPr>
          <w:p w14:paraId="336E71F1"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Ütemterv szerint.</w:t>
            </w:r>
          </w:p>
        </w:tc>
        <w:tc>
          <w:tcPr>
            <w:tcW w:w="0" w:type="auto"/>
          </w:tcPr>
          <w:p w14:paraId="2F160BE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w:t>
            </w:r>
          </w:p>
        </w:tc>
      </w:tr>
      <w:tr w:rsidR="00F31E6D" w:rsidRPr="00F31E6D" w14:paraId="0932883E" w14:textId="77777777" w:rsidTr="001E0C75">
        <w:tc>
          <w:tcPr>
            <w:tcW w:w="0" w:type="auto"/>
          </w:tcPr>
          <w:p w14:paraId="5D79307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w:t>
            </w:r>
          </w:p>
        </w:tc>
        <w:tc>
          <w:tcPr>
            <w:tcW w:w="0" w:type="auto"/>
          </w:tcPr>
          <w:p w14:paraId="0D44C5E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Egyenlő esélyekkel</w:t>
            </w:r>
          </w:p>
        </w:tc>
        <w:tc>
          <w:tcPr>
            <w:tcW w:w="0" w:type="auto"/>
          </w:tcPr>
          <w:p w14:paraId="2269211C"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Alacsony a fogyatékkal élő személyek foglalkoztatottsága</w:t>
            </w:r>
          </w:p>
        </w:tc>
        <w:tc>
          <w:tcPr>
            <w:tcW w:w="0" w:type="auto"/>
          </w:tcPr>
          <w:p w14:paraId="3628021E"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 fogyatékkal élő személyek munkavégzései, foglalkoztatási lehetőségeinek felderítése, bevonni a tanulásba, munkavégzésre, foglalkoztatásra történő lehetőség fenntartása intézményi keretek között.</w:t>
            </w:r>
          </w:p>
        </w:tc>
        <w:tc>
          <w:tcPr>
            <w:tcW w:w="0" w:type="auto"/>
          </w:tcPr>
          <w:p w14:paraId="37E615A9"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Arculati kézikönyv.</w:t>
            </w:r>
          </w:p>
        </w:tc>
        <w:tc>
          <w:tcPr>
            <w:tcW w:w="0" w:type="auto"/>
          </w:tcPr>
          <w:p w14:paraId="10D9C94B"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Országos Fogyatékosságügyi Program (2015-2025)</w:t>
            </w:r>
          </w:p>
        </w:tc>
        <w:tc>
          <w:tcPr>
            <w:tcW w:w="0" w:type="auto"/>
          </w:tcPr>
          <w:p w14:paraId="0E0BEE0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Helyzetelemzés, munkalehetőségek feltérképezése, önként vállalt feladat biztosítása az ellátottak részére.</w:t>
            </w:r>
          </w:p>
        </w:tc>
        <w:tc>
          <w:tcPr>
            <w:tcW w:w="0" w:type="auto"/>
          </w:tcPr>
          <w:p w14:paraId="7AB67932"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Önkormányzat.</w:t>
            </w:r>
          </w:p>
        </w:tc>
        <w:tc>
          <w:tcPr>
            <w:tcW w:w="0" w:type="auto"/>
          </w:tcPr>
          <w:p w14:paraId="45547564"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2028. 07. 31. (hétfő)</w:t>
            </w:r>
          </w:p>
        </w:tc>
        <w:tc>
          <w:tcPr>
            <w:tcW w:w="0" w:type="auto"/>
          </w:tcPr>
          <w:p w14:paraId="54284B7A"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Szociális foglalkoztatásban részt vevők száma nő.</w:t>
            </w:r>
          </w:p>
        </w:tc>
        <w:tc>
          <w:tcPr>
            <w:tcW w:w="1171" w:type="dxa"/>
          </w:tcPr>
          <w:p w14:paraId="28E47278"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Költségvetési, személyi, tárgyi.</w:t>
            </w:r>
          </w:p>
        </w:tc>
        <w:tc>
          <w:tcPr>
            <w:tcW w:w="846" w:type="dxa"/>
          </w:tcPr>
          <w:p w14:paraId="5F0835B1"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5 év</w:t>
            </w:r>
          </w:p>
        </w:tc>
        <w:tc>
          <w:tcPr>
            <w:tcW w:w="0" w:type="auto"/>
          </w:tcPr>
          <w:p w14:paraId="5900A7CF" w14:textId="77777777" w:rsidR="00F31E6D" w:rsidRPr="00F31E6D" w:rsidRDefault="00F31E6D" w:rsidP="00F31E6D">
            <w:pPr>
              <w:spacing w:line="278" w:lineRule="auto"/>
              <w:rPr>
                <w:rFonts w:eastAsiaTheme="minorEastAsia"/>
                <w:sz w:val="24"/>
                <w:szCs w:val="24"/>
                <w:lang w:eastAsia="hu-HU"/>
              </w:rPr>
            </w:pPr>
            <w:r w:rsidRPr="00F31E6D">
              <w:rPr>
                <w:rFonts w:eastAsiaTheme="minorEastAsia"/>
                <w:sz w:val="16"/>
                <w:szCs w:val="24"/>
                <w:lang w:eastAsia="hu-HU"/>
              </w:rPr>
              <w:t>--</w:t>
            </w:r>
          </w:p>
        </w:tc>
      </w:tr>
    </w:tbl>
    <w:p w14:paraId="72A17668" w14:textId="77777777" w:rsidR="00F31E6D" w:rsidRPr="00F31E6D" w:rsidRDefault="00F31E6D" w:rsidP="00F31E6D">
      <w:pPr>
        <w:spacing w:line="278" w:lineRule="auto"/>
        <w:rPr>
          <w:rFonts w:eastAsiaTheme="minorEastAsia"/>
          <w:sz w:val="24"/>
          <w:szCs w:val="24"/>
          <w:lang w:eastAsia="hu-HU"/>
        </w:rPr>
      </w:pPr>
    </w:p>
    <w:p w14:paraId="20DF5323" w14:textId="77777777" w:rsidR="00480A6C" w:rsidRDefault="00480A6C" w:rsidP="00C00C6E">
      <w:pPr>
        <w:autoSpaceDE w:val="0"/>
        <w:autoSpaceDN w:val="0"/>
        <w:adjustRightInd w:val="0"/>
        <w:spacing w:after="20"/>
        <w:ind w:firstLine="142"/>
        <w:jc w:val="both"/>
        <w:rPr>
          <w:rFonts w:ascii="Arial" w:hAnsi="Arial" w:cs="Arial"/>
          <w:b/>
          <w:bCs/>
        </w:rPr>
      </w:pPr>
    </w:p>
    <w:p w14:paraId="3746BCEC" w14:textId="77777777" w:rsidR="00480A6C" w:rsidRDefault="00480A6C" w:rsidP="00C00C6E">
      <w:pPr>
        <w:autoSpaceDE w:val="0"/>
        <w:autoSpaceDN w:val="0"/>
        <w:adjustRightInd w:val="0"/>
        <w:spacing w:after="20"/>
        <w:ind w:firstLine="142"/>
        <w:jc w:val="both"/>
        <w:rPr>
          <w:rFonts w:ascii="Arial" w:hAnsi="Arial" w:cs="Arial"/>
          <w:b/>
          <w:bCs/>
        </w:rPr>
      </w:pPr>
    </w:p>
    <w:p w14:paraId="7045F9F8" w14:textId="4B8A9C7F" w:rsidR="0014552C" w:rsidRPr="00DF2D03" w:rsidRDefault="0014552C" w:rsidP="00DF2D03">
      <w:pPr>
        <w:pStyle w:val="Cmsor3"/>
        <w:rPr>
          <w:rFonts w:ascii="Arial" w:hAnsi="Arial" w:cs="Arial"/>
        </w:rPr>
        <w:sectPr w:rsidR="0014552C" w:rsidRPr="00DF2D03" w:rsidSect="00254866">
          <w:headerReference w:type="default" r:id="rId96"/>
          <w:footerReference w:type="even" r:id="rId97"/>
          <w:footerReference w:type="default" r:id="rId98"/>
          <w:pgSz w:w="16838" w:h="11906" w:orient="landscape"/>
          <w:pgMar w:top="1418" w:right="1418" w:bottom="1418" w:left="1418" w:header="709" w:footer="709" w:gutter="0"/>
          <w:cols w:space="708"/>
          <w:titlePg/>
          <w:docGrid w:linePitch="360"/>
        </w:sectPr>
      </w:pPr>
    </w:p>
    <w:p w14:paraId="75211729" w14:textId="77777777" w:rsidR="00C372D2" w:rsidRPr="007255B7" w:rsidRDefault="00C372D2" w:rsidP="007255B7">
      <w:pPr>
        <w:pStyle w:val="Cmsor3"/>
        <w:jc w:val="both"/>
        <w:rPr>
          <w:rFonts w:ascii="Arial" w:hAnsi="Arial" w:cs="Arial"/>
          <w:b/>
          <w:bCs/>
          <w:color w:val="auto"/>
          <w:sz w:val="22"/>
          <w:szCs w:val="22"/>
        </w:rPr>
      </w:pPr>
      <w:bookmarkStart w:id="52" w:name="_Toc141259732"/>
      <w:r w:rsidRPr="007255B7">
        <w:rPr>
          <w:rFonts w:ascii="Arial" w:hAnsi="Arial" w:cs="Arial"/>
          <w:b/>
          <w:bCs/>
          <w:color w:val="auto"/>
          <w:sz w:val="22"/>
          <w:szCs w:val="22"/>
        </w:rPr>
        <w:t>3. Megvalósítás</w:t>
      </w:r>
      <w:bookmarkEnd w:id="52"/>
    </w:p>
    <w:p w14:paraId="11828858" w14:textId="77777777" w:rsidR="00C372D2" w:rsidRPr="007255B7" w:rsidRDefault="00C372D2" w:rsidP="007255B7">
      <w:pPr>
        <w:jc w:val="both"/>
        <w:rPr>
          <w:rFonts w:ascii="Arial" w:hAnsi="Arial" w:cs="Arial"/>
          <w:b/>
          <w:bCs/>
        </w:rPr>
      </w:pPr>
    </w:p>
    <w:p w14:paraId="57B5429A" w14:textId="77777777" w:rsidR="00C372D2" w:rsidRPr="00C6396F" w:rsidRDefault="00C372D2" w:rsidP="007255B7">
      <w:pPr>
        <w:pStyle w:val="Cmsor4"/>
        <w:jc w:val="both"/>
        <w:rPr>
          <w:rFonts w:ascii="Arial" w:hAnsi="Arial" w:cs="Arial"/>
          <w:b/>
          <w:bCs/>
          <w:i w:val="0"/>
          <w:iCs w:val="0"/>
          <w:color w:val="auto"/>
        </w:rPr>
      </w:pPr>
      <w:bookmarkStart w:id="53" w:name="_Toc141259733"/>
      <w:r w:rsidRPr="00C6396F">
        <w:rPr>
          <w:rFonts w:ascii="Arial" w:hAnsi="Arial" w:cs="Arial"/>
          <w:b/>
          <w:bCs/>
          <w:i w:val="0"/>
          <w:iCs w:val="0"/>
          <w:color w:val="auto"/>
        </w:rPr>
        <w:t>A megvalósítás előkészítése</w:t>
      </w:r>
      <w:bookmarkEnd w:id="53"/>
    </w:p>
    <w:p w14:paraId="5FC8F558" w14:textId="77777777" w:rsidR="00C372D2" w:rsidRPr="007255B7" w:rsidRDefault="00C372D2" w:rsidP="007255B7">
      <w:pPr>
        <w:jc w:val="both"/>
        <w:rPr>
          <w:rFonts w:ascii="Arial" w:hAnsi="Arial" w:cs="Arial"/>
        </w:rPr>
      </w:pPr>
    </w:p>
    <w:p w14:paraId="3B792449" w14:textId="77777777" w:rsidR="00C372D2" w:rsidRPr="007255B7" w:rsidRDefault="00C372D2" w:rsidP="007255B7">
      <w:pPr>
        <w:jc w:val="both"/>
        <w:rPr>
          <w:rFonts w:ascii="Arial" w:hAnsi="Arial" w:cs="Arial"/>
        </w:rPr>
      </w:pPr>
      <w:r w:rsidRPr="007255B7">
        <w:rPr>
          <w:rFonts w:ascii="Arial" w:hAnsi="Arial" w:cs="Arial"/>
        </w:rPr>
        <w:t xml:space="preserve">Önkormányzatunk az általa fenntartott intézmények vezetői számára feladatul adja és ellenőrzi, a településen működő nem önkormányzati fenntartású intézmények vezetőit pedig partneri viszony során kéri, hogy a Helyi Esélyegyenlőségi Programot valósítsák meg, illetve támogassák. </w:t>
      </w:r>
    </w:p>
    <w:p w14:paraId="3171CCE7" w14:textId="77777777" w:rsidR="00C372D2" w:rsidRPr="007255B7" w:rsidRDefault="00C372D2" w:rsidP="007255B7">
      <w:pPr>
        <w:jc w:val="both"/>
        <w:rPr>
          <w:rFonts w:ascii="Arial" w:hAnsi="Arial" w:cs="Arial"/>
        </w:rPr>
      </w:pPr>
      <w:r w:rsidRPr="007255B7">
        <w:rPr>
          <w:rFonts w:ascii="Arial" w:hAnsi="Arial" w:cs="Arial"/>
        </w:rPr>
        <w:t xml:space="preserve">Önkormányzatunk azt is kéri intézményeitől és partnereitől, hogy vizsgálják meg, és a program elfogadását követően biztosítsák, hogy az intézményük működését érintő, és az esélyegyenlőség szempontjából fontos egyéb közszolgáltatásokat meghatározó stratégiai dokumentumokba és iránymutatásokba épüljenek be és érvényesüljenek az egyenlő bánásmódra és esélyegyenlőségre vonatkozó azon kötelezettségek, melyek az önkormányzat Helyi Esélyegyenlőségi Programjában részletes leírásra kerültek. </w:t>
      </w:r>
    </w:p>
    <w:p w14:paraId="75CE7F39" w14:textId="77777777" w:rsidR="00C372D2" w:rsidRPr="007255B7" w:rsidRDefault="00C372D2" w:rsidP="007255B7">
      <w:pPr>
        <w:jc w:val="both"/>
        <w:rPr>
          <w:rFonts w:ascii="Arial" w:hAnsi="Arial" w:cs="Arial"/>
        </w:rPr>
      </w:pPr>
      <w:r w:rsidRPr="007255B7">
        <w:rPr>
          <w:rFonts w:ascii="Arial" w:hAnsi="Arial" w:cs="Arial"/>
        </w:rPr>
        <w:t xml:space="preserve">Önkormányzatunk elvárja, hogy intézményei a Helyi Esélyegyenlőségi Program Intézkedési Tervében szereplő vállalásokról, az őket érintő konkrét feladatokról intézményi szintű akcióterveket és évente cselekvési ütemterveket készítsenek. </w:t>
      </w:r>
    </w:p>
    <w:p w14:paraId="0DF3AE96" w14:textId="16ED3721" w:rsidR="00C372D2" w:rsidRPr="007255B7" w:rsidRDefault="00C372D2" w:rsidP="007255B7">
      <w:pPr>
        <w:jc w:val="both"/>
        <w:rPr>
          <w:rFonts w:ascii="Arial" w:hAnsi="Arial" w:cs="Arial"/>
        </w:rPr>
      </w:pPr>
      <w:r w:rsidRPr="007255B7">
        <w:rPr>
          <w:rFonts w:ascii="Arial" w:hAnsi="Arial" w:cs="Arial"/>
        </w:rPr>
        <w:t xml:space="preserve">Önkormányzatunk a HEP kidolgozására és megvalósítására, továbbá értékelésére, ellenőrzésére és az ennek során nyert információk visszacsatolására, valamint a programba történő beépítésének garantálására Helyi Esélyegyenlőségi Programért Felelős Fórumot hoz létre és működtet. </w:t>
      </w:r>
    </w:p>
    <w:p w14:paraId="587D7427" w14:textId="77777777" w:rsidR="00C372D2" w:rsidRDefault="00C372D2" w:rsidP="007255B7">
      <w:pPr>
        <w:jc w:val="both"/>
        <w:rPr>
          <w:rFonts w:ascii="Arial" w:hAnsi="Arial" w:cs="Arial"/>
        </w:rPr>
      </w:pPr>
      <w:r w:rsidRPr="007255B7">
        <w:rPr>
          <w:rFonts w:ascii="Arial" w:hAnsi="Arial" w:cs="Arial"/>
        </w:rPr>
        <w:t>A fentiekkel kívánjuk biztosítani, hogy az HEP IT-ben vállalt feladatok településünkön maradéktalanul megvalósuljanak.</w:t>
      </w:r>
    </w:p>
    <w:p w14:paraId="3FFD6349" w14:textId="77777777" w:rsidR="00E22172" w:rsidRDefault="00E22172" w:rsidP="00E22172">
      <w:pPr>
        <w:pStyle w:val="Cmsor4"/>
        <w:rPr>
          <w:rFonts w:ascii="Times New Roman" w:hAnsi="Times New Roman"/>
          <w:szCs w:val="24"/>
        </w:rPr>
      </w:pPr>
    </w:p>
    <w:p w14:paraId="76D6AE8C" w14:textId="77777777" w:rsidR="00E22172" w:rsidRPr="00E22172" w:rsidRDefault="00E22172" w:rsidP="00E22172">
      <w:pPr>
        <w:pStyle w:val="Cmsor4"/>
        <w:jc w:val="both"/>
        <w:rPr>
          <w:rFonts w:ascii="Arial" w:hAnsi="Arial" w:cs="Arial"/>
          <w:b/>
          <w:i w:val="0"/>
          <w:iCs w:val="0"/>
        </w:rPr>
      </w:pPr>
      <w:bookmarkStart w:id="54" w:name="_Toc141259734"/>
      <w:r w:rsidRPr="00E22172">
        <w:rPr>
          <w:rFonts w:ascii="Arial" w:hAnsi="Arial" w:cs="Arial"/>
          <w:b/>
          <w:i w:val="0"/>
          <w:iCs w:val="0"/>
          <w:color w:val="000000" w:themeColor="text1"/>
        </w:rPr>
        <w:t>3.2 A megvalósítás folyamata</w:t>
      </w:r>
      <w:bookmarkEnd w:id="54"/>
    </w:p>
    <w:p w14:paraId="24F3388E" w14:textId="77777777" w:rsidR="00E22172" w:rsidRPr="00E22172" w:rsidRDefault="00E22172" w:rsidP="00E22172">
      <w:pPr>
        <w:pStyle w:val="Nincstrkz"/>
        <w:spacing w:line="276" w:lineRule="auto"/>
        <w:jc w:val="both"/>
        <w:rPr>
          <w:rFonts w:ascii="Arial" w:hAnsi="Arial" w:cs="Arial"/>
        </w:rPr>
      </w:pPr>
      <w:r w:rsidRPr="00E22172">
        <w:rPr>
          <w:rFonts w:ascii="Arial" w:hAnsi="Arial" w:cs="Arial"/>
        </w:rPr>
        <w:t xml:space="preserve">A társadalmi partnerség és együttműködés egyik eszköze a HEP Fórumok szervezése lehet. </w:t>
      </w:r>
    </w:p>
    <w:p w14:paraId="21CD77A1" w14:textId="77777777" w:rsidR="00E22172" w:rsidRPr="00E22172" w:rsidRDefault="00E22172" w:rsidP="00E22172">
      <w:pPr>
        <w:pStyle w:val="Nincstrkz"/>
        <w:spacing w:line="276" w:lineRule="auto"/>
        <w:jc w:val="both"/>
        <w:rPr>
          <w:rFonts w:ascii="Arial" w:hAnsi="Arial" w:cs="Arial"/>
        </w:rPr>
      </w:pPr>
      <w:r w:rsidRPr="00E22172">
        <w:rPr>
          <w:rFonts w:ascii="Arial" w:hAnsi="Arial" w:cs="Arial"/>
        </w:rPr>
        <w:t>HEP Fórumok segítségével a helyi állami, önkormányzati, egyházi és civil szervezetek között a hatékonyabb együttműködés alakulhat ki. a célcsoportok esélyegyenlőségi problémáinak a beazonosításában, a problémákra adekvátan válaszoló intézkedések megfogalmazásában, összehangolásában, valamint a HEP intézkedéseinek megvalósításában, megkönnyítve így az önkormányzatok esélyteremtő feladatainak ellátását.</w:t>
      </w:r>
    </w:p>
    <w:p w14:paraId="5FDDD6D4" w14:textId="77777777" w:rsidR="00C372D2" w:rsidRDefault="00C372D2" w:rsidP="007255B7">
      <w:pPr>
        <w:jc w:val="both"/>
        <w:rPr>
          <w:rFonts w:ascii="Arial" w:hAnsi="Arial" w:cs="Arial"/>
        </w:rPr>
      </w:pPr>
    </w:p>
    <w:p w14:paraId="29F07F5A" w14:textId="77777777" w:rsidR="00E22172" w:rsidRDefault="00E22172" w:rsidP="00E22172">
      <w:pPr>
        <w:pStyle w:val="Nincstrkz"/>
        <w:jc w:val="both"/>
        <w:rPr>
          <w:rFonts w:ascii="Arial" w:hAnsi="Arial" w:cs="Arial"/>
          <w:b/>
          <w:color w:val="000000"/>
        </w:rPr>
      </w:pPr>
      <w:r w:rsidRPr="00E22172">
        <w:rPr>
          <w:rFonts w:ascii="Arial" w:hAnsi="Arial" w:cs="Arial"/>
          <w:b/>
          <w:color w:val="000000"/>
        </w:rPr>
        <w:t>A HEP Fórum feladatai:</w:t>
      </w:r>
    </w:p>
    <w:p w14:paraId="47175774" w14:textId="77777777" w:rsidR="00E22172" w:rsidRPr="00E22172" w:rsidRDefault="00E22172" w:rsidP="00E22172">
      <w:pPr>
        <w:pStyle w:val="Nincstrkz"/>
        <w:jc w:val="both"/>
        <w:rPr>
          <w:rFonts w:ascii="Arial" w:hAnsi="Arial" w:cs="Arial"/>
          <w:b/>
        </w:rPr>
      </w:pPr>
    </w:p>
    <w:p w14:paraId="0A525DAA" w14:textId="77777777" w:rsidR="00E22172" w:rsidRPr="00E22172" w:rsidRDefault="00E22172" w:rsidP="00E22172">
      <w:pPr>
        <w:pStyle w:val="Nincstrkz"/>
        <w:jc w:val="both"/>
        <w:rPr>
          <w:rFonts w:ascii="Arial" w:hAnsi="Arial" w:cs="Arial"/>
          <w:color w:val="000000"/>
        </w:rPr>
      </w:pPr>
      <w:r w:rsidRPr="00E22172">
        <w:rPr>
          <w:rFonts w:ascii="Arial" w:hAnsi="Arial" w:cs="Arial"/>
          <w:color w:val="000000"/>
        </w:rPr>
        <w:t xml:space="preserve">- a célcsoportok esélyegyenlőségi problémáinak a beazonosítása, a problémákra adekvátan válaszoló intézkedések megfogalmazása, összehangolása, </w:t>
      </w:r>
    </w:p>
    <w:p w14:paraId="14DFFE8E" w14:textId="77777777" w:rsidR="00E22172" w:rsidRPr="00E22172" w:rsidRDefault="00E22172" w:rsidP="00E22172">
      <w:pPr>
        <w:pStyle w:val="Nincstrkz"/>
        <w:jc w:val="both"/>
        <w:rPr>
          <w:rFonts w:ascii="Arial" w:hAnsi="Arial" w:cs="Arial"/>
          <w:color w:val="000000"/>
        </w:rPr>
      </w:pPr>
      <w:r w:rsidRPr="00E22172">
        <w:rPr>
          <w:rFonts w:ascii="Arial" w:hAnsi="Arial" w:cs="Arial"/>
          <w:color w:val="000000"/>
        </w:rPr>
        <w:t>- a HEP intézkedéseinek megvalósításában,az HEP IT megvalósulásának figyelemmel kísérése, a HEP IT-ben lefektetett célok megvalósulásához szükséges beavatkozások évenkénti felülvizsgálata,</w:t>
      </w:r>
    </w:p>
    <w:p w14:paraId="70353F1C" w14:textId="77777777" w:rsidR="00E22172" w:rsidRPr="00E22172" w:rsidRDefault="00E22172" w:rsidP="00E22172">
      <w:pPr>
        <w:pStyle w:val="Nincstrkz"/>
        <w:jc w:val="both"/>
        <w:rPr>
          <w:rFonts w:ascii="Arial" w:hAnsi="Arial" w:cs="Arial"/>
          <w:color w:val="000000"/>
        </w:rPr>
      </w:pPr>
      <w:r w:rsidRPr="00E22172">
        <w:rPr>
          <w:rFonts w:ascii="Arial" w:hAnsi="Arial" w:cs="Arial"/>
          <w:color w:val="000000"/>
        </w:rPr>
        <w:t>- annak figyelemmel kísérése, hogy a megelőző időszakban végrehajtott intézkedések elősegítették-e a kitűzött célok megvalósulását, és az ezen tapasztalatok alapján esetleges új beavatkozások meghatározása</w:t>
      </w:r>
    </w:p>
    <w:p w14:paraId="45C317D9" w14:textId="77777777" w:rsidR="00E22172" w:rsidRPr="00E22172" w:rsidRDefault="00E22172" w:rsidP="00E22172">
      <w:pPr>
        <w:pStyle w:val="Nincstrkz"/>
        <w:jc w:val="both"/>
        <w:rPr>
          <w:rFonts w:ascii="Arial" w:hAnsi="Arial" w:cs="Arial"/>
          <w:color w:val="000000"/>
        </w:rPr>
      </w:pPr>
      <w:r w:rsidRPr="00E22172">
        <w:rPr>
          <w:rFonts w:ascii="Arial" w:hAnsi="Arial" w:cs="Arial"/>
          <w:color w:val="000000"/>
        </w:rPr>
        <w:t>- a HEP IT aktualizálása, az esetleges változások beépítése a HEP IT-be, a módosított HEP IT előkészítése képviselő-testületi döntésre</w:t>
      </w:r>
    </w:p>
    <w:p w14:paraId="6876B147" w14:textId="77777777" w:rsidR="00E22172" w:rsidRPr="00E22172" w:rsidRDefault="00E22172" w:rsidP="00E22172">
      <w:pPr>
        <w:pStyle w:val="Nincstrkz"/>
        <w:jc w:val="both"/>
        <w:rPr>
          <w:rFonts w:ascii="Arial" w:hAnsi="Arial" w:cs="Arial"/>
          <w:color w:val="000000"/>
        </w:rPr>
      </w:pPr>
      <w:r w:rsidRPr="00E22172">
        <w:rPr>
          <w:rFonts w:ascii="Arial" w:hAnsi="Arial" w:cs="Arial"/>
          <w:color w:val="000000"/>
        </w:rPr>
        <w:t>- az esélyegyenlőséggel összefüggő problémák megvitatása</w:t>
      </w:r>
    </w:p>
    <w:p w14:paraId="2C7BDBA4" w14:textId="77777777" w:rsidR="00E22172" w:rsidRPr="00E22172" w:rsidRDefault="00E22172" w:rsidP="00E22172">
      <w:pPr>
        <w:pStyle w:val="Nincstrkz"/>
        <w:jc w:val="both"/>
        <w:rPr>
          <w:rFonts w:ascii="Arial" w:hAnsi="Arial" w:cs="Arial"/>
          <w:color w:val="000000"/>
        </w:rPr>
      </w:pPr>
      <w:r w:rsidRPr="00E22172">
        <w:rPr>
          <w:rFonts w:ascii="Arial" w:hAnsi="Arial" w:cs="Arial"/>
          <w:color w:val="000000"/>
        </w:rPr>
        <w:t>- a HEP IT és az elért eredmények nyilvánosság elé tárása, dokumentálása, kommunikálása</w:t>
      </w:r>
    </w:p>
    <w:p w14:paraId="26A5FD2B" w14:textId="77777777" w:rsidR="00E22172" w:rsidRPr="00E22172" w:rsidRDefault="00E22172" w:rsidP="00E22172">
      <w:pPr>
        <w:pStyle w:val="Nincstrkz"/>
        <w:jc w:val="both"/>
        <w:rPr>
          <w:rFonts w:ascii="Arial" w:hAnsi="Arial" w:cs="Arial"/>
        </w:rPr>
      </w:pPr>
    </w:p>
    <w:p w14:paraId="48EE2540" w14:textId="77777777" w:rsidR="00E22172" w:rsidRPr="00E22172" w:rsidRDefault="00E22172" w:rsidP="00E22172">
      <w:pPr>
        <w:jc w:val="both"/>
        <w:rPr>
          <w:rFonts w:ascii="Arial" w:hAnsi="Arial" w:cs="Arial"/>
        </w:rPr>
      </w:pPr>
      <w:r w:rsidRPr="00E22172">
        <w:rPr>
          <w:rFonts w:ascii="Arial" w:hAnsi="Arial" w:cs="Arial"/>
        </w:rPr>
        <w:t xml:space="preserve">Az esélyegyenlőség fókuszban lévő célcsoportjaihoz és/vagy kiemelt problématerületekre a terület aktorainak részvételével tematikus munkacsoportokat alakíthatunk 2 ezer fő feletti településeken (opcionális) az adott területen kitűzött célok megvalósítása érdekében. A munkacsoportok vezetői egyben tagjai az Esélyegyenlőségi Fórumnak is, a munkacsoportok rendszeresen (minimum évente) beszámolnak munkájukról az Esélyegyenlőségi Fórum számára. </w:t>
      </w:r>
    </w:p>
    <w:p w14:paraId="3A1A4451" w14:textId="77777777" w:rsidR="00E22172" w:rsidRDefault="00E22172" w:rsidP="007255B7">
      <w:pPr>
        <w:jc w:val="both"/>
        <w:rPr>
          <w:rFonts w:ascii="Arial" w:hAnsi="Arial" w:cs="Arial"/>
        </w:rPr>
      </w:pPr>
    </w:p>
    <w:p w14:paraId="5CC392A1" w14:textId="77777777" w:rsidR="00E22172" w:rsidRDefault="00E22172" w:rsidP="007255B7">
      <w:pPr>
        <w:jc w:val="both"/>
        <w:rPr>
          <w:rFonts w:ascii="Arial" w:hAnsi="Arial" w:cs="Arial"/>
        </w:rPr>
      </w:pPr>
    </w:p>
    <w:p w14:paraId="1C04504B" w14:textId="77777777" w:rsidR="00E22172" w:rsidRDefault="00E22172" w:rsidP="007255B7">
      <w:pPr>
        <w:jc w:val="both"/>
        <w:rPr>
          <w:rFonts w:ascii="Arial" w:hAnsi="Arial" w:cs="Arial"/>
        </w:rPr>
      </w:pPr>
    </w:p>
    <w:p w14:paraId="5581E138" w14:textId="4A039604" w:rsidR="00415361" w:rsidRDefault="00415361" w:rsidP="007255B7">
      <w:pPr>
        <w:jc w:val="both"/>
        <w:rPr>
          <w:rFonts w:ascii="Arial" w:hAnsi="Arial" w:cs="Arial"/>
        </w:rPr>
      </w:pPr>
      <w:r>
        <w:rPr>
          <w:rFonts w:ascii="Arial" w:hAnsi="Arial" w:cs="Arial"/>
        </w:rPr>
        <w:t xml:space="preserve">                </w:t>
      </w:r>
      <w:r w:rsidRPr="000C4639">
        <w:rPr>
          <w:rFonts w:ascii="Arial" w:hAnsi="Arial" w:cs="Arial"/>
          <w:noProof/>
          <w:lang w:eastAsia="hu-HU"/>
        </w:rPr>
        <w:drawing>
          <wp:inline distT="0" distB="0" distL="0" distR="0" wp14:anchorId="6B263B34" wp14:editId="3C4F0E86">
            <wp:extent cx="4943475" cy="5013960"/>
            <wp:effectExtent l="0" t="0" r="9525" b="0"/>
            <wp:docPr id="1220809447"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14:paraId="5F88C3E5" w14:textId="77777777" w:rsidR="00E22172" w:rsidRDefault="00E22172" w:rsidP="007255B7">
      <w:pPr>
        <w:jc w:val="both"/>
        <w:rPr>
          <w:rFonts w:ascii="Arial" w:hAnsi="Arial" w:cs="Arial"/>
        </w:rPr>
      </w:pPr>
    </w:p>
    <w:p w14:paraId="5C877AF9" w14:textId="77777777" w:rsidR="00C372D2" w:rsidRPr="007255B7" w:rsidRDefault="00C372D2" w:rsidP="007255B7">
      <w:pPr>
        <w:pStyle w:val="Nincstrkz"/>
        <w:jc w:val="both"/>
        <w:rPr>
          <w:rFonts w:ascii="Arial" w:hAnsi="Arial" w:cs="Arial"/>
          <w:b/>
          <w:color w:val="000000"/>
        </w:rPr>
      </w:pPr>
      <w:r w:rsidRPr="007255B7">
        <w:rPr>
          <w:rFonts w:ascii="Arial" w:hAnsi="Arial" w:cs="Arial"/>
          <w:b/>
          <w:color w:val="000000"/>
        </w:rPr>
        <w:t>A HEP Fórum működése:</w:t>
      </w:r>
    </w:p>
    <w:p w14:paraId="54859B3E" w14:textId="77777777" w:rsidR="00C372D2" w:rsidRPr="007255B7" w:rsidRDefault="00C372D2" w:rsidP="007255B7">
      <w:pPr>
        <w:pStyle w:val="Nincstrkz"/>
        <w:jc w:val="both"/>
        <w:rPr>
          <w:rFonts w:ascii="Arial" w:hAnsi="Arial" w:cs="Arial"/>
          <w:color w:val="000000"/>
        </w:rPr>
      </w:pPr>
    </w:p>
    <w:p w14:paraId="24A16BDF" w14:textId="77777777" w:rsidR="00C372D2" w:rsidRPr="007255B7" w:rsidRDefault="00C372D2" w:rsidP="007255B7">
      <w:pPr>
        <w:pStyle w:val="Nincstrkz"/>
        <w:jc w:val="both"/>
        <w:rPr>
          <w:rFonts w:ascii="Arial" w:hAnsi="Arial" w:cs="Arial"/>
        </w:rPr>
      </w:pPr>
      <w:r w:rsidRPr="007255B7">
        <w:rPr>
          <w:rFonts w:ascii="Arial" w:hAnsi="Arial" w:cs="Arial"/>
          <w:color w:val="000000"/>
        </w:rPr>
        <w:t>A Fórum legalább kétévente, a felülvizsgálatok és az új HEP elfogadása előtt, de szükség esetén ennél gyakrabban ülésezik.</w:t>
      </w:r>
    </w:p>
    <w:p w14:paraId="5FB41563" w14:textId="77777777" w:rsidR="00C372D2" w:rsidRPr="007255B7" w:rsidRDefault="00C372D2" w:rsidP="007255B7">
      <w:pPr>
        <w:pStyle w:val="Nincstrkz"/>
        <w:jc w:val="both"/>
        <w:rPr>
          <w:rFonts w:ascii="Arial" w:hAnsi="Arial" w:cs="Arial"/>
        </w:rPr>
      </w:pPr>
      <w:r w:rsidRPr="007255B7">
        <w:rPr>
          <w:rFonts w:ascii="Arial" w:hAnsi="Arial" w:cs="Arial"/>
          <w:color w:val="000000"/>
        </w:rPr>
        <w:t>A Fórum működését megfelelően dokumentálja, üléseiről jegyzőkönyv készül.</w:t>
      </w:r>
    </w:p>
    <w:p w14:paraId="1AA56CD4" w14:textId="77777777" w:rsidR="00C372D2" w:rsidRPr="007255B7" w:rsidRDefault="00C372D2" w:rsidP="007255B7">
      <w:pPr>
        <w:pStyle w:val="Nincstrkz"/>
        <w:jc w:val="both"/>
        <w:rPr>
          <w:rFonts w:ascii="Arial" w:hAnsi="Arial" w:cs="Arial"/>
        </w:rPr>
      </w:pPr>
      <w:r w:rsidRPr="007255B7">
        <w:rPr>
          <w:rFonts w:ascii="Arial" w:hAnsi="Arial" w:cs="Arial"/>
          <w:color w:val="000000"/>
        </w:rPr>
        <w:t>A Fórum javaslatot tesz az HEP IT megvalósulásáról készített beszámoló elfogadására, vagy átdolgoztatására</w:t>
      </w:r>
      <w:r w:rsidRPr="007255B7">
        <w:rPr>
          <w:rFonts w:ascii="Arial" w:hAnsi="Arial" w:cs="Arial"/>
        </w:rPr>
        <w:t>, valamint szükség szerinti módosítására.</w:t>
      </w:r>
    </w:p>
    <w:p w14:paraId="574CD024" w14:textId="77777777" w:rsidR="00C372D2" w:rsidRPr="007255B7" w:rsidRDefault="00C372D2" w:rsidP="007255B7">
      <w:pPr>
        <w:pStyle w:val="Nincstrkz"/>
        <w:jc w:val="both"/>
        <w:rPr>
          <w:rFonts w:ascii="Arial" w:hAnsi="Arial" w:cs="Arial"/>
          <w:color w:val="000000"/>
        </w:rPr>
      </w:pPr>
      <w:r w:rsidRPr="007255B7">
        <w:rPr>
          <w:rFonts w:ascii="Arial" w:hAnsi="Arial" w:cs="Arial"/>
          <w:color w:val="000000"/>
        </w:rPr>
        <w:t>A HEP Fórum egy-egy beavatkozási terület végrehajtására felelőst jelölhet ki tagjai közül.</w:t>
      </w:r>
    </w:p>
    <w:p w14:paraId="38D9C7BA" w14:textId="77777777" w:rsidR="00C372D2" w:rsidRPr="007255B7" w:rsidRDefault="00C372D2" w:rsidP="007255B7">
      <w:pPr>
        <w:jc w:val="both"/>
        <w:rPr>
          <w:rFonts w:ascii="Arial" w:hAnsi="Arial" w:cs="Arial"/>
        </w:rPr>
      </w:pPr>
    </w:p>
    <w:p w14:paraId="15CFEB76" w14:textId="77777777" w:rsidR="00C372D2" w:rsidRPr="007255B7" w:rsidRDefault="00C372D2" w:rsidP="007255B7">
      <w:pPr>
        <w:spacing w:after="120"/>
        <w:jc w:val="both"/>
        <w:rPr>
          <w:rFonts w:ascii="Arial" w:hAnsi="Arial" w:cs="Arial"/>
          <w:b/>
          <w:bCs/>
        </w:rPr>
      </w:pPr>
      <w:r w:rsidRPr="007255B7">
        <w:rPr>
          <w:rFonts w:ascii="Arial" w:hAnsi="Arial" w:cs="Arial"/>
          <w:b/>
          <w:bCs/>
        </w:rPr>
        <w:t>A HEP Fórumok javasolt összetétele:</w:t>
      </w:r>
    </w:p>
    <w:p w14:paraId="6488CCE1" w14:textId="77777777" w:rsidR="00C372D2" w:rsidRPr="007255B7" w:rsidRDefault="00C372D2" w:rsidP="007255B7">
      <w:pPr>
        <w:spacing w:after="120"/>
        <w:jc w:val="both"/>
        <w:rPr>
          <w:rFonts w:ascii="Arial" w:hAnsi="Arial" w:cs="Arial"/>
          <w:u w:val="single"/>
        </w:rPr>
      </w:pPr>
      <w:r w:rsidRPr="007255B7">
        <w:rPr>
          <w:rFonts w:ascii="Arial" w:hAnsi="Arial" w:cs="Arial"/>
          <w:u w:val="single"/>
        </w:rPr>
        <w:t>Tagok</w:t>
      </w:r>
    </w:p>
    <w:p w14:paraId="6F28CAB9" w14:textId="77777777" w:rsidR="00C372D2" w:rsidRPr="007255B7" w:rsidRDefault="00C372D2" w:rsidP="007255B7">
      <w:pPr>
        <w:pStyle w:val="Listaszerbekezds"/>
        <w:numPr>
          <w:ilvl w:val="0"/>
          <w:numId w:val="31"/>
        </w:numPr>
        <w:spacing w:after="120" w:line="240" w:lineRule="auto"/>
        <w:ind w:left="709" w:hanging="425"/>
        <w:jc w:val="both"/>
        <w:rPr>
          <w:rFonts w:ascii="Arial" w:hAnsi="Arial" w:cs="Arial"/>
        </w:rPr>
      </w:pPr>
      <w:r w:rsidRPr="007255B7">
        <w:rPr>
          <w:rFonts w:ascii="Arial" w:hAnsi="Arial" w:cs="Arial"/>
        </w:rPr>
        <w:t>a település polgármestere,</w:t>
      </w:r>
    </w:p>
    <w:p w14:paraId="0AF60622" w14:textId="77777777" w:rsidR="00C372D2" w:rsidRPr="007255B7" w:rsidRDefault="00C372D2" w:rsidP="007255B7">
      <w:pPr>
        <w:pStyle w:val="Listaszerbekezds"/>
        <w:numPr>
          <w:ilvl w:val="0"/>
          <w:numId w:val="31"/>
        </w:numPr>
        <w:spacing w:after="120" w:line="240" w:lineRule="auto"/>
        <w:ind w:left="709" w:hanging="425"/>
        <w:jc w:val="both"/>
        <w:rPr>
          <w:rFonts w:ascii="Arial" w:hAnsi="Arial" w:cs="Arial"/>
        </w:rPr>
      </w:pPr>
      <w:r w:rsidRPr="007255B7">
        <w:rPr>
          <w:rFonts w:ascii="Arial" w:hAnsi="Arial" w:cs="Arial"/>
        </w:rPr>
        <w:t>a település/közös önkormányzatok jegyzője,</w:t>
      </w:r>
    </w:p>
    <w:p w14:paraId="1B56019F" w14:textId="77777777" w:rsidR="00C372D2" w:rsidRPr="007255B7" w:rsidRDefault="00C372D2" w:rsidP="007255B7">
      <w:pPr>
        <w:pStyle w:val="Listaszerbekezds"/>
        <w:numPr>
          <w:ilvl w:val="0"/>
          <w:numId w:val="31"/>
        </w:numPr>
        <w:spacing w:after="120" w:line="240" w:lineRule="auto"/>
        <w:ind w:left="709" w:hanging="425"/>
        <w:jc w:val="both"/>
        <w:rPr>
          <w:rFonts w:ascii="Arial" w:hAnsi="Arial" w:cs="Arial"/>
        </w:rPr>
      </w:pPr>
      <w:r w:rsidRPr="007255B7">
        <w:rPr>
          <w:rFonts w:ascii="Arial" w:hAnsi="Arial" w:cs="Arial"/>
        </w:rPr>
        <w:t>helyi nemzetiségi önkormányzatok vezetői,</w:t>
      </w:r>
    </w:p>
    <w:p w14:paraId="4D88FE3D" w14:textId="77777777" w:rsidR="00C372D2" w:rsidRPr="007255B7" w:rsidRDefault="00C372D2" w:rsidP="007255B7">
      <w:pPr>
        <w:pStyle w:val="Listaszerbekezds"/>
        <w:numPr>
          <w:ilvl w:val="0"/>
          <w:numId w:val="31"/>
        </w:numPr>
        <w:spacing w:after="120" w:line="240" w:lineRule="auto"/>
        <w:ind w:left="709" w:hanging="425"/>
        <w:jc w:val="both"/>
        <w:rPr>
          <w:rFonts w:ascii="Arial" w:hAnsi="Arial" w:cs="Arial"/>
        </w:rPr>
      </w:pPr>
      <w:r w:rsidRPr="007255B7">
        <w:rPr>
          <w:rFonts w:ascii="Arial" w:hAnsi="Arial" w:cs="Arial"/>
        </w:rPr>
        <w:t>beavatkozási területekhez kapcsolódó önkormányzati bizottságok képviselői,</w:t>
      </w:r>
    </w:p>
    <w:p w14:paraId="1B8E3CF5" w14:textId="77777777" w:rsidR="00C372D2" w:rsidRPr="007255B7" w:rsidRDefault="00C372D2" w:rsidP="007255B7">
      <w:pPr>
        <w:pStyle w:val="Listaszerbekezds"/>
        <w:numPr>
          <w:ilvl w:val="0"/>
          <w:numId w:val="31"/>
        </w:numPr>
        <w:spacing w:after="120" w:line="240" w:lineRule="auto"/>
        <w:ind w:left="709" w:hanging="425"/>
        <w:jc w:val="both"/>
        <w:rPr>
          <w:rFonts w:ascii="Arial" w:hAnsi="Arial" w:cs="Arial"/>
        </w:rPr>
      </w:pPr>
      <w:r w:rsidRPr="007255B7">
        <w:rPr>
          <w:rFonts w:ascii="Arial" w:hAnsi="Arial" w:cs="Arial"/>
        </w:rPr>
        <w:t xml:space="preserve">helyi/térségi releváns közszolgáltató intézmények képviselői, </w:t>
      </w:r>
    </w:p>
    <w:p w14:paraId="3AC551D4" w14:textId="77777777" w:rsidR="00C372D2" w:rsidRPr="007255B7" w:rsidRDefault="00C372D2" w:rsidP="007255B7">
      <w:pPr>
        <w:pStyle w:val="Listaszerbekezds"/>
        <w:numPr>
          <w:ilvl w:val="0"/>
          <w:numId w:val="31"/>
        </w:numPr>
        <w:spacing w:after="120" w:line="240" w:lineRule="auto"/>
        <w:ind w:left="709" w:hanging="425"/>
        <w:jc w:val="both"/>
        <w:rPr>
          <w:rFonts w:ascii="Arial" w:hAnsi="Arial" w:cs="Arial"/>
        </w:rPr>
      </w:pPr>
      <w:r w:rsidRPr="007255B7">
        <w:rPr>
          <w:rFonts w:ascii="Arial" w:hAnsi="Arial" w:cs="Arial"/>
        </w:rPr>
        <w:t>meghatározó helyi/térségi gazdasági szereplők, munkáltatók képviselői,</w:t>
      </w:r>
    </w:p>
    <w:p w14:paraId="3EE10F27" w14:textId="77777777" w:rsidR="00C372D2" w:rsidRPr="007255B7" w:rsidRDefault="00C372D2" w:rsidP="00C372D2">
      <w:pPr>
        <w:pStyle w:val="Listaszerbekezds"/>
        <w:numPr>
          <w:ilvl w:val="0"/>
          <w:numId w:val="31"/>
        </w:numPr>
        <w:spacing w:after="120" w:line="240" w:lineRule="auto"/>
        <w:ind w:left="709" w:hanging="425"/>
        <w:jc w:val="both"/>
        <w:rPr>
          <w:rFonts w:ascii="Arial" w:hAnsi="Arial" w:cs="Arial"/>
          <w:sz w:val="24"/>
        </w:rPr>
      </w:pPr>
      <w:r w:rsidRPr="007255B7">
        <w:rPr>
          <w:rFonts w:ascii="Arial" w:hAnsi="Arial" w:cs="Arial"/>
          <w:sz w:val="24"/>
        </w:rPr>
        <w:t>2 000 fő lakosságszám feletti települések esetében a Szociálpolitikai Kerekasztal képviselői,</w:t>
      </w:r>
    </w:p>
    <w:p w14:paraId="5B0F1C8A" w14:textId="77777777" w:rsidR="00C372D2" w:rsidRPr="007255B7" w:rsidRDefault="00C372D2" w:rsidP="00C372D2">
      <w:pPr>
        <w:pStyle w:val="Listaszerbekezds"/>
        <w:numPr>
          <w:ilvl w:val="0"/>
          <w:numId w:val="31"/>
        </w:numPr>
        <w:spacing w:after="120" w:line="240" w:lineRule="auto"/>
        <w:ind w:left="709" w:hanging="425"/>
        <w:jc w:val="both"/>
        <w:rPr>
          <w:rFonts w:ascii="Arial" w:hAnsi="Arial" w:cs="Arial"/>
          <w:sz w:val="24"/>
        </w:rPr>
      </w:pPr>
      <w:r w:rsidRPr="007255B7">
        <w:rPr>
          <w:rFonts w:ascii="Arial" w:hAnsi="Arial" w:cs="Arial"/>
          <w:sz w:val="24"/>
        </w:rPr>
        <w:t>helyi jelzőrendszeri felelős,</w:t>
      </w:r>
    </w:p>
    <w:p w14:paraId="6DC6BE02" w14:textId="77777777" w:rsidR="00C372D2" w:rsidRPr="007255B7" w:rsidRDefault="00C372D2" w:rsidP="00C372D2">
      <w:pPr>
        <w:pStyle w:val="Listaszerbekezds"/>
        <w:numPr>
          <w:ilvl w:val="0"/>
          <w:numId w:val="31"/>
        </w:numPr>
        <w:spacing w:after="120" w:line="240" w:lineRule="auto"/>
        <w:ind w:left="709" w:hanging="425"/>
        <w:jc w:val="both"/>
        <w:rPr>
          <w:rFonts w:ascii="Arial" w:hAnsi="Arial" w:cs="Arial"/>
          <w:sz w:val="24"/>
        </w:rPr>
      </w:pPr>
      <w:r w:rsidRPr="007255B7">
        <w:rPr>
          <w:rFonts w:ascii="Arial" w:hAnsi="Arial" w:cs="Arial"/>
          <w:sz w:val="24"/>
        </w:rPr>
        <w:t>a településen működő - a HEP célcsoportjai kapcsán érintett - civil szervezetek és egyházak képviselői,</w:t>
      </w:r>
    </w:p>
    <w:p w14:paraId="7C7457CC" w14:textId="77777777" w:rsidR="00C372D2" w:rsidRPr="007255B7" w:rsidRDefault="00C372D2" w:rsidP="00C372D2">
      <w:pPr>
        <w:pStyle w:val="Listaszerbekezds"/>
        <w:numPr>
          <w:ilvl w:val="0"/>
          <w:numId w:val="31"/>
        </w:numPr>
        <w:spacing w:after="120" w:line="240" w:lineRule="auto"/>
        <w:ind w:left="709" w:hanging="425"/>
        <w:jc w:val="both"/>
        <w:rPr>
          <w:rFonts w:ascii="Arial" w:hAnsi="Arial" w:cs="Arial"/>
          <w:sz w:val="24"/>
        </w:rPr>
      </w:pPr>
      <w:r w:rsidRPr="007255B7">
        <w:rPr>
          <w:rFonts w:ascii="Arial" w:hAnsi="Arial" w:cs="Arial"/>
          <w:sz w:val="24"/>
        </w:rPr>
        <w:t>A HEP intézkedési tervében szereplő intézkedések végrehajtásáért felelős intézmények, szervezetek képviselői,</w:t>
      </w:r>
    </w:p>
    <w:p w14:paraId="16591DBB" w14:textId="77777777" w:rsidR="00C372D2" w:rsidRPr="007255B7" w:rsidRDefault="00C372D2" w:rsidP="00C372D2">
      <w:pPr>
        <w:pStyle w:val="Listaszerbekezds"/>
        <w:numPr>
          <w:ilvl w:val="0"/>
          <w:numId w:val="31"/>
        </w:numPr>
        <w:spacing w:after="120" w:line="240" w:lineRule="auto"/>
        <w:ind w:left="709" w:hanging="425"/>
        <w:jc w:val="both"/>
        <w:rPr>
          <w:rFonts w:ascii="Arial" w:hAnsi="Arial" w:cs="Arial"/>
          <w:sz w:val="24"/>
        </w:rPr>
      </w:pPr>
      <w:r w:rsidRPr="007255B7">
        <w:rPr>
          <w:rFonts w:ascii="Arial" w:hAnsi="Arial" w:cs="Arial"/>
          <w:sz w:val="24"/>
        </w:rPr>
        <w:t>a település HEP referense,</w:t>
      </w:r>
    </w:p>
    <w:p w14:paraId="73D642B5" w14:textId="77777777" w:rsidR="00C372D2" w:rsidRPr="007255B7" w:rsidRDefault="00C372D2" w:rsidP="00C372D2">
      <w:pPr>
        <w:pStyle w:val="Listaszerbekezds"/>
        <w:numPr>
          <w:ilvl w:val="0"/>
          <w:numId w:val="31"/>
        </w:numPr>
        <w:spacing w:after="120" w:line="240" w:lineRule="auto"/>
        <w:ind w:left="709" w:hanging="425"/>
        <w:jc w:val="both"/>
        <w:rPr>
          <w:rFonts w:ascii="Arial" w:hAnsi="Arial" w:cs="Arial"/>
          <w:sz w:val="24"/>
        </w:rPr>
      </w:pPr>
      <w:r w:rsidRPr="007255B7">
        <w:rPr>
          <w:rFonts w:ascii="Arial" w:hAnsi="Arial" w:cs="Arial"/>
          <w:sz w:val="24"/>
        </w:rPr>
        <w:t>a rendvédelmi és közbiztonsági szervezetek képviselői,</w:t>
      </w:r>
    </w:p>
    <w:p w14:paraId="7DCA074C" w14:textId="77777777" w:rsidR="00C372D2" w:rsidRPr="007255B7" w:rsidRDefault="00C372D2" w:rsidP="00C372D2">
      <w:pPr>
        <w:pStyle w:val="Listaszerbekezds"/>
        <w:numPr>
          <w:ilvl w:val="0"/>
          <w:numId w:val="31"/>
        </w:numPr>
        <w:spacing w:after="120" w:line="240" w:lineRule="auto"/>
        <w:ind w:left="709" w:hanging="425"/>
        <w:jc w:val="both"/>
        <w:rPr>
          <w:rFonts w:ascii="Arial" w:hAnsi="Arial" w:cs="Arial"/>
          <w:sz w:val="24"/>
        </w:rPr>
      </w:pPr>
      <w:r w:rsidRPr="007255B7">
        <w:rPr>
          <w:rFonts w:ascii="Arial" w:hAnsi="Arial" w:cs="Arial"/>
          <w:sz w:val="24"/>
        </w:rPr>
        <w:t>egyéb tagok (pl. tapasztalati szakértőként valamely célcsoportban érintett személy, vagy a településen aktív szerepet vállaló személyek).</w:t>
      </w:r>
    </w:p>
    <w:p w14:paraId="4A86DE07" w14:textId="77777777" w:rsidR="00C372D2" w:rsidRPr="007255B7" w:rsidRDefault="00C372D2" w:rsidP="00C372D2">
      <w:pPr>
        <w:pStyle w:val="Listaszerbekezds"/>
        <w:spacing w:after="120"/>
        <w:ind w:left="709" w:hanging="425"/>
        <w:rPr>
          <w:rFonts w:ascii="Arial" w:hAnsi="Arial" w:cs="Arial"/>
        </w:rPr>
      </w:pPr>
    </w:p>
    <w:p w14:paraId="33009048" w14:textId="77777777" w:rsidR="00C372D2" w:rsidRPr="007255B7" w:rsidRDefault="00C372D2" w:rsidP="00C372D2">
      <w:pPr>
        <w:spacing w:after="120"/>
        <w:ind w:left="709" w:hanging="425"/>
        <w:rPr>
          <w:rFonts w:ascii="Arial" w:hAnsi="Arial" w:cs="Arial"/>
          <w:u w:val="single"/>
        </w:rPr>
      </w:pPr>
      <w:r w:rsidRPr="007255B7">
        <w:rPr>
          <w:rFonts w:ascii="Arial" w:hAnsi="Arial" w:cs="Arial"/>
          <w:u w:val="single"/>
        </w:rPr>
        <w:t>Állandó meghívottak</w:t>
      </w:r>
    </w:p>
    <w:p w14:paraId="37ABD68D" w14:textId="77777777" w:rsidR="00C372D2" w:rsidRPr="007255B7" w:rsidRDefault="00C372D2" w:rsidP="00C372D2">
      <w:pPr>
        <w:pStyle w:val="NormlWeb"/>
        <w:numPr>
          <w:ilvl w:val="0"/>
          <w:numId w:val="32"/>
        </w:numPr>
        <w:shd w:val="clear" w:color="auto" w:fill="FFFFFF"/>
        <w:spacing w:before="0" w:beforeAutospacing="0" w:after="120" w:afterAutospacing="0"/>
        <w:ind w:left="709" w:hanging="425"/>
        <w:rPr>
          <w:rFonts w:ascii="Arial" w:hAnsi="Arial" w:cs="Arial"/>
          <w:szCs w:val="22"/>
        </w:rPr>
      </w:pPr>
      <w:r w:rsidRPr="007255B7">
        <w:rPr>
          <w:rFonts w:ascii="Arial" w:hAnsi="Arial" w:cs="Arial"/>
          <w:szCs w:val="22"/>
        </w:rPr>
        <w:t>a település képviselő-testületének tagjai,</w:t>
      </w:r>
    </w:p>
    <w:p w14:paraId="5652A222" w14:textId="77777777" w:rsidR="00C372D2" w:rsidRPr="007255B7" w:rsidRDefault="00C372D2" w:rsidP="00C372D2">
      <w:pPr>
        <w:pStyle w:val="NormlWeb"/>
        <w:numPr>
          <w:ilvl w:val="0"/>
          <w:numId w:val="32"/>
        </w:numPr>
        <w:shd w:val="clear" w:color="auto" w:fill="FFFFFF"/>
        <w:spacing w:before="0" w:beforeAutospacing="0" w:after="120" w:afterAutospacing="0"/>
        <w:ind w:left="709" w:hanging="425"/>
        <w:rPr>
          <w:rFonts w:ascii="Arial" w:hAnsi="Arial" w:cs="Arial"/>
          <w:szCs w:val="22"/>
        </w:rPr>
      </w:pPr>
      <w:r w:rsidRPr="007255B7">
        <w:rPr>
          <w:rFonts w:ascii="Arial" w:hAnsi="Arial" w:cs="Arial"/>
          <w:szCs w:val="22"/>
        </w:rPr>
        <w:t>az illetékes esélyegyenlőségi mentor,</w:t>
      </w:r>
    </w:p>
    <w:p w14:paraId="3B22D40F" w14:textId="77777777" w:rsidR="00C372D2" w:rsidRPr="007255B7" w:rsidRDefault="00C372D2" w:rsidP="00C372D2">
      <w:pPr>
        <w:pStyle w:val="NormlWeb"/>
        <w:numPr>
          <w:ilvl w:val="0"/>
          <w:numId w:val="32"/>
        </w:numPr>
        <w:shd w:val="clear" w:color="auto" w:fill="FFFFFF"/>
        <w:spacing w:before="0" w:beforeAutospacing="0" w:after="120" w:afterAutospacing="0"/>
        <w:ind w:left="709" w:hanging="425"/>
        <w:rPr>
          <w:rFonts w:ascii="Arial" w:hAnsi="Arial" w:cs="Arial"/>
          <w:szCs w:val="22"/>
        </w:rPr>
      </w:pPr>
      <w:r w:rsidRPr="007255B7">
        <w:rPr>
          <w:rFonts w:ascii="Arial" w:hAnsi="Arial" w:cs="Arial"/>
          <w:szCs w:val="22"/>
        </w:rPr>
        <w:t>tankerületi központ képviselője,</w:t>
      </w:r>
    </w:p>
    <w:p w14:paraId="422E17E5" w14:textId="77777777" w:rsidR="00C372D2" w:rsidRPr="007255B7" w:rsidRDefault="00C372D2" w:rsidP="00C372D2">
      <w:pPr>
        <w:pStyle w:val="NormlWeb"/>
        <w:numPr>
          <w:ilvl w:val="0"/>
          <w:numId w:val="32"/>
        </w:numPr>
        <w:shd w:val="clear" w:color="auto" w:fill="FFFFFF"/>
        <w:spacing w:before="0" w:beforeAutospacing="0" w:after="120" w:afterAutospacing="0"/>
        <w:ind w:left="709" w:hanging="425"/>
        <w:rPr>
          <w:rFonts w:ascii="Arial" w:hAnsi="Arial" w:cs="Arial"/>
          <w:szCs w:val="22"/>
        </w:rPr>
      </w:pPr>
      <w:r w:rsidRPr="007255B7">
        <w:rPr>
          <w:rFonts w:ascii="Arial" w:hAnsi="Arial" w:cs="Arial"/>
          <w:szCs w:val="22"/>
        </w:rPr>
        <w:t>környező települések önkormányzati szereplői,</w:t>
      </w:r>
    </w:p>
    <w:p w14:paraId="7D577ADD" w14:textId="77777777" w:rsidR="00C372D2" w:rsidRPr="007255B7" w:rsidRDefault="00C372D2" w:rsidP="00C372D2">
      <w:pPr>
        <w:pStyle w:val="NormlWeb"/>
        <w:numPr>
          <w:ilvl w:val="0"/>
          <w:numId w:val="32"/>
        </w:numPr>
        <w:shd w:val="clear" w:color="auto" w:fill="FFFFFF"/>
        <w:spacing w:before="0" w:beforeAutospacing="0" w:after="120" w:afterAutospacing="0"/>
        <w:ind w:left="709" w:hanging="425"/>
        <w:rPr>
          <w:rFonts w:ascii="Arial" w:hAnsi="Arial" w:cs="Arial"/>
          <w:szCs w:val="22"/>
        </w:rPr>
      </w:pPr>
      <w:r w:rsidRPr="007255B7">
        <w:rPr>
          <w:rFonts w:ascii="Arial" w:hAnsi="Arial" w:cs="Arial"/>
          <w:szCs w:val="22"/>
        </w:rPr>
        <w:t>járási jelzőrendszeri tanácsadó,</w:t>
      </w:r>
    </w:p>
    <w:p w14:paraId="201165DA" w14:textId="77777777" w:rsidR="00C372D2" w:rsidRPr="007255B7" w:rsidRDefault="00C372D2" w:rsidP="00C372D2">
      <w:pPr>
        <w:pStyle w:val="NormlWeb"/>
        <w:numPr>
          <w:ilvl w:val="0"/>
          <w:numId w:val="32"/>
        </w:numPr>
        <w:shd w:val="clear" w:color="auto" w:fill="FFFFFF"/>
        <w:spacing w:before="0" w:beforeAutospacing="0" w:after="120" w:afterAutospacing="0"/>
        <w:ind w:left="709" w:hanging="425"/>
        <w:rPr>
          <w:rFonts w:ascii="Arial" w:hAnsi="Arial" w:cs="Arial"/>
          <w:szCs w:val="22"/>
        </w:rPr>
      </w:pPr>
      <w:r w:rsidRPr="007255B7">
        <w:rPr>
          <w:rFonts w:ascii="Arial" w:hAnsi="Arial" w:cs="Arial"/>
          <w:szCs w:val="22"/>
        </w:rPr>
        <w:t>egyéb meghívottak (járási hivatalok beavatkozási területekhez és célcsoportokhoz kapcsolódó szervezeti egységeinek képviselői, térségi felzárkózási programok képviselői).</w:t>
      </w:r>
    </w:p>
    <w:p w14:paraId="26165CDA" w14:textId="77777777" w:rsidR="00C372D2" w:rsidRPr="007255B7" w:rsidRDefault="00C372D2" w:rsidP="00970FB5">
      <w:pPr>
        <w:autoSpaceDE w:val="0"/>
        <w:autoSpaceDN w:val="0"/>
        <w:adjustRightInd w:val="0"/>
        <w:spacing w:after="20"/>
        <w:jc w:val="both"/>
        <w:rPr>
          <w:rFonts w:ascii="Arial" w:hAnsi="Arial" w:cs="Arial"/>
          <w:b/>
          <w:bCs/>
        </w:rPr>
      </w:pPr>
    </w:p>
    <w:p w14:paraId="7FBCC744" w14:textId="77777777" w:rsidR="00C372D2" w:rsidRPr="007255B7" w:rsidRDefault="00C372D2" w:rsidP="00C372D2">
      <w:pPr>
        <w:pStyle w:val="Cmsor4"/>
        <w:jc w:val="both"/>
        <w:rPr>
          <w:rFonts w:ascii="Arial" w:hAnsi="Arial" w:cs="Arial"/>
          <w:b/>
          <w:i w:val="0"/>
          <w:iCs w:val="0"/>
          <w:color w:val="auto"/>
        </w:rPr>
      </w:pPr>
      <w:bookmarkStart w:id="55" w:name="_Toc141259735"/>
      <w:r w:rsidRPr="007255B7">
        <w:rPr>
          <w:rFonts w:ascii="Arial" w:hAnsi="Arial" w:cs="Arial"/>
          <w:b/>
          <w:i w:val="0"/>
          <w:iCs w:val="0"/>
          <w:color w:val="auto"/>
        </w:rPr>
        <w:t>3.3 Monitoring és visszacsatolás</w:t>
      </w:r>
      <w:bookmarkEnd w:id="55"/>
    </w:p>
    <w:p w14:paraId="08356DF9" w14:textId="77777777" w:rsidR="00C372D2" w:rsidRPr="007255B7" w:rsidRDefault="00C372D2" w:rsidP="00C372D2">
      <w:pPr>
        <w:jc w:val="both"/>
        <w:rPr>
          <w:rFonts w:ascii="Arial" w:hAnsi="Arial" w:cs="Arial"/>
        </w:rPr>
      </w:pPr>
    </w:p>
    <w:p w14:paraId="04C8AB79" w14:textId="77777777" w:rsidR="00C372D2" w:rsidRPr="007255B7" w:rsidRDefault="00C372D2" w:rsidP="00C372D2">
      <w:pPr>
        <w:jc w:val="both"/>
        <w:rPr>
          <w:rFonts w:ascii="Arial" w:hAnsi="Arial" w:cs="Arial"/>
        </w:rPr>
      </w:pPr>
      <w:r w:rsidRPr="007255B7">
        <w:rPr>
          <w:rFonts w:ascii="Arial" w:hAnsi="Arial" w:cs="Arial"/>
        </w:rPr>
        <w:t>A Helyi Esélyegyenlőségi Program megvalósulását, végrehajtását a HEP Fórum ellenőrzi, és javaslatot készít a HEP szükség szerinti aktualizálására az egyes beavatkozási területek felelőseinek, illetve a létrehozott munkacsoportok beszámolóinak alapján.</w:t>
      </w:r>
    </w:p>
    <w:p w14:paraId="2166F569" w14:textId="77777777" w:rsidR="00C372D2" w:rsidRPr="007255B7" w:rsidRDefault="00C372D2" w:rsidP="00C372D2">
      <w:pPr>
        <w:rPr>
          <w:rFonts w:ascii="Arial" w:hAnsi="Arial" w:cs="Arial"/>
          <w:sz w:val="24"/>
        </w:rPr>
      </w:pPr>
    </w:p>
    <w:p w14:paraId="05E17652" w14:textId="77777777" w:rsidR="00C372D2" w:rsidRPr="007255B7" w:rsidRDefault="00C372D2" w:rsidP="00C372D2">
      <w:pPr>
        <w:pStyle w:val="Cmsor4"/>
        <w:rPr>
          <w:rFonts w:ascii="Arial" w:hAnsi="Arial" w:cs="Arial"/>
          <w:b/>
          <w:i w:val="0"/>
          <w:iCs w:val="0"/>
          <w:color w:val="auto"/>
          <w:szCs w:val="24"/>
        </w:rPr>
      </w:pPr>
      <w:bookmarkStart w:id="56" w:name="_Toc141259736"/>
      <w:r w:rsidRPr="007255B7">
        <w:rPr>
          <w:rFonts w:ascii="Arial" w:hAnsi="Arial" w:cs="Arial"/>
          <w:b/>
          <w:i w:val="0"/>
          <w:iCs w:val="0"/>
          <w:color w:val="auto"/>
          <w:szCs w:val="24"/>
        </w:rPr>
        <w:t>3.4 Nyilvánosság</w:t>
      </w:r>
      <w:bookmarkEnd w:id="56"/>
    </w:p>
    <w:p w14:paraId="613EE659" w14:textId="77777777" w:rsidR="00415361" w:rsidRDefault="00415361" w:rsidP="00C372D2">
      <w:pPr>
        <w:rPr>
          <w:rFonts w:ascii="Arial" w:hAnsi="Arial" w:cs="Arial"/>
          <w:sz w:val="24"/>
        </w:rPr>
      </w:pPr>
    </w:p>
    <w:p w14:paraId="5545761D" w14:textId="4517C24B" w:rsidR="00C372D2" w:rsidRPr="007255B7" w:rsidRDefault="00C372D2" w:rsidP="00415361">
      <w:pPr>
        <w:rPr>
          <w:rFonts w:ascii="Arial" w:hAnsi="Arial" w:cs="Arial"/>
        </w:rPr>
      </w:pPr>
      <w:r w:rsidRPr="007255B7">
        <w:rPr>
          <w:rFonts w:ascii="Arial" w:hAnsi="Arial" w:cs="Arial"/>
        </w:rPr>
        <w:t xml:space="preserve">A program elfogadását megelőzően, a véleménynyilvánítás lehetőségének biztosítása érdekében nyilvános fórumot hívunk össze. </w:t>
      </w:r>
    </w:p>
    <w:p w14:paraId="4733D918" w14:textId="3B85888B" w:rsidR="00C372D2" w:rsidRDefault="00C372D2" w:rsidP="00415361">
      <w:pPr>
        <w:pStyle w:val="Nincstrkz"/>
        <w:jc w:val="both"/>
        <w:rPr>
          <w:rFonts w:ascii="Arial" w:hAnsi="Arial" w:cs="Arial"/>
        </w:rPr>
      </w:pPr>
      <w:r w:rsidRPr="007255B7">
        <w:rPr>
          <w:rFonts w:ascii="Arial" w:hAnsi="Arial" w:cs="Arial"/>
        </w:rPr>
        <w:t xml:space="preserve">A véleményformálás lehetőségét biztosítja az Helyi Esélyegyenlőségi Program nyilvánosságra hozatala is, valamint a megvalósítás folyamatát koordináló HEP Fórum első ülésének mihamarabbi összehívása. </w:t>
      </w:r>
    </w:p>
    <w:p w14:paraId="3FDF8D9D" w14:textId="77777777" w:rsidR="00415361" w:rsidRPr="007255B7" w:rsidRDefault="00415361" w:rsidP="00415361">
      <w:pPr>
        <w:pStyle w:val="Nincstrkz"/>
        <w:jc w:val="both"/>
        <w:rPr>
          <w:rFonts w:ascii="Arial" w:hAnsi="Arial" w:cs="Arial"/>
        </w:rPr>
      </w:pPr>
    </w:p>
    <w:p w14:paraId="7656D19A" w14:textId="7E4889E9" w:rsidR="00C372D2" w:rsidRPr="007255B7" w:rsidRDefault="00C372D2" w:rsidP="00C372D2">
      <w:pPr>
        <w:rPr>
          <w:rFonts w:ascii="Arial" w:hAnsi="Arial" w:cs="Arial"/>
        </w:rPr>
      </w:pPr>
      <w:r w:rsidRPr="007255B7">
        <w:rPr>
          <w:rFonts w:ascii="Arial" w:hAnsi="Arial" w:cs="Arial"/>
        </w:rPr>
        <w:t>A nyilvánosság folyamatos biztosítására legalább évente tájékoztatjuk a program megvalósításában elért eredményekről, a monitoring eredményeiről a település döntéshozóit, tisztségviselőit, az intézményeket és az együttműködő szakmai és társadalmi partnerek képviselőit.</w:t>
      </w:r>
    </w:p>
    <w:p w14:paraId="7BB3F90D" w14:textId="77777777" w:rsidR="00C372D2" w:rsidRPr="007255B7" w:rsidRDefault="00C372D2" w:rsidP="00C372D2">
      <w:pPr>
        <w:rPr>
          <w:rFonts w:ascii="Arial" w:hAnsi="Arial" w:cs="Arial"/>
        </w:rPr>
      </w:pPr>
      <w:r w:rsidRPr="007255B7">
        <w:rPr>
          <w:rFonts w:ascii="Arial" w:hAnsi="Arial" w:cs="Arial"/>
        </w:rPr>
        <w:t>A HEP Fórum által végzett monitoring vizsgálatok eredményeit nyilvánosságra hozzuk a személyes adatok védelmének biztosítása mellett. A nyilvánosság biztosítására az önkormányzat honlapja, a helyi média áll rendelkezésre. Az eredményekre felhívjuk a figyelmet az önkormányzat és intézményeinek különböző rendezvényein, beépítjük kiadványainkba, a tolerancia, a befogadás, a hátrányos helyzetűek támogatásának fontosságát igyekszünk megértetni a lakossággal, a támogató szakmai és társadalmi környezet kialakítása érdekében.</w:t>
      </w:r>
    </w:p>
    <w:p w14:paraId="42666E85" w14:textId="77777777" w:rsidR="00C372D2" w:rsidRPr="007255B7" w:rsidRDefault="00C372D2" w:rsidP="00C372D2">
      <w:pPr>
        <w:pStyle w:val="Nincstrkz"/>
        <w:jc w:val="both"/>
        <w:rPr>
          <w:rFonts w:ascii="Arial" w:hAnsi="Arial" w:cs="Arial"/>
          <w:sz w:val="24"/>
          <w:szCs w:val="24"/>
        </w:rPr>
      </w:pPr>
    </w:p>
    <w:p w14:paraId="6EAAB576" w14:textId="77777777" w:rsidR="00C372D2" w:rsidRPr="007255B7" w:rsidRDefault="00C372D2" w:rsidP="00C372D2">
      <w:pPr>
        <w:pStyle w:val="Nincstrkz"/>
        <w:jc w:val="both"/>
        <w:rPr>
          <w:rFonts w:ascii="Arial" w:hAnsi="Arial" w:cs="Arial"/>
          <w:sz w:val="24"/>
          <w:szCs w:val="24"/>
        </w:rPr>
      </w:pPr>
    </w:p>
    <w:p w14:paraId="26006535" w14:textId="77777777" w:rsidR="00C372D2" w:rsidRPr="007255B7" w:rsidRDefault="00C372D2" w:rsidP="00C372D2">
      <w:pPr>
        <w:pStyle w:val="Nincstrkz"/>
        <w:jc w:val="both"/>
        <w:rPr>
          <w:rFonts w:ascii="Arial" w:hAnsi="Arial" w:cs="Arial"/>
          <w:b/>
        </w:rPr>
      </w:pPr>
      <w:r w:rsidRPr="007255B7">
        <w:rPr>
          <w:rFonts w:ascii="Arial" w:hAnsi="Arial" w:cs="Arial"/>
          <w:b/>
        </w:rPr>
        <w:t>3.5 Kötelezettségek és felelősség</w:t>
      </w:r>
    </w:p>
    <w:p w14:paraId="7837671C" w14:textId="77777777" w:rsidR="00C372D2" w:rsidRPr="007255B7" w:rsidRDefault="00C372D2" w:rsidP="00C372D2">
      <w:pPr>
        <w:pStyle w:val="Nincstrkz"/>
        <w:jc w:val="both"/>
        <w:rPr>
          <w:rFonts w:ascii="Arial" w:hAnsi="Arial" w:cs="Arial"/>
        </w:rPr>
      </w:pPr>
    </w:p>
    <w:p w14:paraId="007B9A9B" w14:textId="77777777" w:rsidR="00C372D2" w:rsidRPr="007255B7" w:rsidRDefault="00C372D2" w:rsidP="00C372D2">
      <w:pPr>
        <w:pStyle w:val="Nincstrkz"/>
        <w:jc w:val="both"/>
        <w:rPr>
          <w:rFonts w:ascii="Arial" w:hAnsi="Arial" w:cs="Arial"/>
        </w:rPr>
      </w:pPr>
      <w:r w:rsidRPr="007255B7">
        <w:rPr>
          <w:rFonts w:ascii="Arial" w:hAnsi="Arial" w:cs="Arial"/>
        </w:rPr>
        <w:t>Az esélyegyenlőséggel összefüggő feladatokért az alábbi személyek/csoportok felelősek:</w:t>
      </w:r>
    </w:p>
    <w:p w14:paraId="20E6E27C" w14:textId="77777777" w:rsidR="00C372D2" w:rsidRPr="007255B7" w:rsidRDefault="00C372D2" w:rsidP="00C372D2">
      <w:pPr>
        <w:pStyle w:val="Nincstrkz"/>
        <w:jc w:val="both"/>
        <w:rPr>
          <w:rFonts w:ascii="Arial" w:hAnsi="Arial" w:cs="Arial"/>
        </w:rPr>
      </w:pPr>
    </w:p>
    <w:p w14:paraId="548B6F09" w14:textId="77777777" w:rsidR="00C372D2" w:rsidRPr="007255B7" w:rsidRDefault="00C372D2" w:rsidP="00C372D2">
      <w:pPr>
        <w:pStyle w:val="Nincstrkz"/>
        <w:jc w:val="both"/>
        <w:rPr>
          <w:rFonts w:ascii="Arial" w:hAnsi="Arial" w:cs="Arial"/>
          <w:b/>
        </w:rPr>
      </w:pPr>
      <w:r w:rsidRPr="007255B7">
        <w:rPr>
          <w:rFonts w:ascii="Arial" w:hAnsi="Arial" w:cs="Arial"/>
          <w:b/>
        </w:rPr>
        <w:t>A Helyi Esélyegyenlőségi Program végrehajtásáért az önkormányzat részéről a polgármester felel.</w:t>
      </w:r>
    </w:p>
    <w:p w14:paraId="61A72E7B" w14:textId="3D0B1598" w:rsidR="00C372D2" w:rsidRPr="007255B7" w:rsidRDefault="00C372D2" w:rsidP="007255B7">
      <w:pPr>
        <w:pStyle w:val="Nincstrkz"/>
        <w:numPr>
          <w:ilvl w:val="0"/>
          <w:numId w:val="30"/>
        </w:numPr>
        <w:jc w:val="both"/>
        <w:rPr>
          <w:rFonts w:ascii="Arial" w:hAnsi="Arial" w:cs="Arial"/>
        </w:rPr>
      </w:pPr>
      <w:r w:rsidRPr="007255B7">
        <w:rPr>
          <w:rFonts w:ascii="Arial" w:hAnsi="Arial" w:cs="Arial"/>
        </w:rPr>
        <w:t>Az ő feladata és felelőssége a HEP Fórum létrejöttének szervezése, működésének sokoldalú támogatása, az önkormányzat és a HEP Fórum közötti kapcsolat biztosítása.</w:t>
      </w:r>
    </w:p>
    <w:p w14:paraId="7BBF261B" w14:textId="77777777" w:rsidR="00C372D2" w:rsidRPr="007255B7" w:rsidRDefault="00C372D2" w:rsidP="00C372D2">
      <w:pPr>
        <w:pStyle w:val="Nincstrkz"/>
        <w:numPr>
          <w:ilvl w:val="0"/>
          <w:numId w:val="30"/>
        </w:numPr>
        <w:jc w:val="both"/>
        <w:rPr>
          <w:rFonts w:ascii="Arial" w:hAnsi="Arial" w:cs="Arial"/>
        </w:rPr>
      </w:pPr>
      <w:r w:rsidRPr="007255B7">
        <w:rPr>
          <w:rFonts w:ascii="Arial" w:hAnsi="Arial" w:cs="Arial"/>
        </w:rPr>
        <w:t>Folyamatosan együttműködik a HEP Fórum vezetőjével.</w:t>
      </w:r>
    </w:p>
    <w:p w14:paraId="6F25D54A" w14:textId="77777777" w:rsidR="00C372D2" w:rsidRPr="007255B7" w:rsidRDefault="00C372D2" w:rsidP="00C372D2">
      <w:pPr>
        <w:pStyle w:val="Nincstrkz"/>
        <w:numPr>
          <w:ilvl w:val="0"/>
          <w:numId w:val="30"/>
        </w:numPr>
        <w:jc w:val="both"/>
        <w:rPr>
          <w:rFonts w:ascii="Arial" w:hAnsi="Arial" w:cs="Arial"/>
        </w:rPr>
      </w:pPr>
      <w:r w:rsidRPr="007255B7">
        <w:rPr>
          <w:rFonts w:ascii="Arial" w:hAnsi="Arial" w:cs="Arial"/>
        </w:rPr>
        <w:t xml:space="preserve">Felelősségi körébe tartozó, az alábbiakban felsorolt tevékenységeit a HEP Fórum bevonásával és támogatásával végzi. Így </w:t>
      </w:r>
    </w:p>
    <w:p w14:paraId="19745EE9" w14:textId="77777777" w:rsidR="00C372D2" w:rsidRPr="007255B7" w:rsidRDefault="00C372D2" w:rsidP="00C372D2">
      <w:pPr>
        <w:pStyle w:val="Nincstrkz"/>
        <w:numPr>
          <w:ilvl w:val="1"/>
          <w:numId w:val="30"/>
        </w:numPr>
        <w:jc w:val="both"/>
        <w:rPr>
          <w:rFonts w:ascii="Arial" w:hAnsi="Arial" w:cs="Arial"/>
        </w:rPr>
      </w:pPr>
      <w:r w:rsidRPr="007255B7">
        <w:rPr>
          <w:rFonts w:ascii="Arial" w:hAnsi="Arial" w:cs="Arial"/>
        </w:rPr>
        <w:t xml:space="preserve">Felel azért, hogy a település minden lakója és az érintett szakmai és társadalmi partnerek számára elérhető legyen a Helyi Esélyegyenlőségi Program. </w:t>
      </w:r>
    </w:p>
    <w:p w14:paraId="2069E132" w14:textId="77777777" w:rsidR="00C372D2" w:rsidRPr="007255B7" w:rsidRDefault="00C372D2" w:rsidP="00C372D2">
      <w:pPr>
        <w:pStyle w:val="Nincstrkz"/>
        <w:numPr>
          <w:ilvl w:val="1"/>
          <w:numId w:val="30"/>
        </w:numPr>
        <w:jc w:val="both"/>
        <w:rPr>
          <w:rFonts w:ascii="Arial" w:hAnsi="Arial" w:cs="Arial"/>
        </w:rPr>
      </w:pPr>
      <w:r w:rsidRPr="007255B7">
        <w:rPr>
          <w:rFonts w:ascii="Arial" w:hAnsi="Arial" w:cs="Arial"/>
        </w:rPr>
        <w:t xml:space="preserve">Figyelemmel kíséri azt, hogy az önkormányzat döntéshozói, tisztségviselői és intézményeinek dolgozói megismerik és követik a HEP-ben foglaltakat. </w:t>
      </w:r>
    </w:p>
    <w:p w14:paraId="18F0F8C2" w14:textId="77777777" w:rsidR="00C372D2" w:rsidRPr="007255B7" w:rsidRDefault="00C372D2" w:rsidP="00C372D2">
      <w:pPr>
        <w:pStyle w:val="Nincstrkz"/>
        <w:numPr>
          <w:ilvl w:val="1"/>
          <w:numId w:val="30"/>
        </w:numPr>
        <w:jc w:val="both"/>
        <w:rPr>
          <w:rFonts w:ascii="Arial" w:hAnsi="Arial" w:cs="Arial"/>
        </w:rPr>
      </w:pPr>
      <w:r w:rsidRPr="007255B7">
        <w:rPr>
          <w:rFonts w:ascii="Arial" w:hAnsi="Arial" w:cs="Arial"/>
        </w:rPr>
        <w:t xml:space="preserve">Támogatnia kell, hogy az önkormányzat, illetve intézményeinek vezetői minden ponton megkapják a szükséges felkészítést és segítséget a HEP végrehajtásához. </w:t>
      </w:r>
    </w:p>
    <w:p w14:paraId="6F83E9CA" w14:textId="77777777" w:rsidR="00C372D2" w:rsidRPr="007255B7" w:rsidRDefault="00C372D2" w:rsidP="00C372D2">
      <w:pPr>
        <w:pStyle w:val="Nincstrkz"/>
        <w:numPr>
          <w:ilvl w:val="1"/>
          <w:numId w:val="30"/>
        </w:numPr>
        <w:jc w:val="both"/>
        <w:rPr>
          <w:rFonts w:ascii="Arial" w:hAnsi="Arial" w:cs="Arial"/>
        </w:rPr>
      </w:pPr>
      <w:r w:rsidRPr="007255B7">
        <w:rPr>
          <w:rFonts w:ascii="Arial" w:hAnsi="Arial" w:cs="Arial"/>
        </w:rPr>
        <w:t xml:space="preserve">Kötelessége az egyenlő bánásmód elvét sértő esetekben meg tennie a szükséges lépéseket, vizsgálatot kezdeményezni, és a jogsértés következményeinek elhárításáról intézkedni </w:t>
      </w:r>
    </w:p>
    <w:p w14:paraId="32ACD6E1" w14:textId="77777777" w:rsidR="00C372D2" w:rsidRPr="007255B7" w:rsidRDefault="00C372D2" w:rsidP="00C372D2">
      <w:pPr>
        <w:pStyle w:val="Nincstrkz"/>
        <w:jc w:val="both"/>
        <w:rPr>
          <w:rFonts w:ascii="Arial" w:hAnsi="Arial" w:cs="Arial"/>
          <w:sz w:val="24"/>
          <w:szCs w:val="24"/>
        </w:rPr>
      </w:pPr>
    </w:p>
    <w:p w14:paraId="2BBC502E" w14:textId="77777777" w:rsidR="00C372D2" w:rsidRPr="007255B7" w:rsidRDefault="00C372D2" w:rsidP="00C372D2">
      <w:pPr>
        <w:pStyle w:val="Nincstrkz"/>
        <w:jc w:val="both"/>
        <w:rPr>
          <w:rFonts w:ascii="Arial" w:hAnsi="Arial" w:cs="Arial"/>
          <w:sz w:val="24"/>
          <w:szCs w:val="24"/>
        </w:rPr>
      </w:pPr>
    </w:p>
    <w:p w14:paraId="725CB166" w14:textId="77777777" w:rsidR="00C372D2" w:rsidRPr="007255B7" w:rsidRDefault="00C372D2" w:rsidP="00C372D2">
      <w:pPr>
        <w:pStyle w:val="Nincstrkz"/>
        <w:jc w:val="both"/>
        <w:rPr>
          <w:rFonts w:ascii="Arial" w:hAnsi="Arial" w:cs="Arial"/>
        </w:rPr>
      </w:pPr>
      <w:r w:rsidRPr="007255B7">
        <w:rPr>
          <w:rFonts w:ascii="Arial" w:hAnsi="Arial" w:cs="Arial"/>
        </w:rPr>
        <w:t xml:space="preserve">A település vezetése, az önkormányzat tisztségviselői és a települési intézmények vezetői </w:t>
      </w:r>
    </w:p>
    <w:p w14:paraId="690E9B33" w14:textId="77777777" w:rsidR="00C372D2" w:rsidRPr="007255B7" w:rsidRDefault="00C372D2" w:rsidP="00C372D2">
      <w:pPr>
        <w:pStyle w:val="Nincstrkz"/>
        <w:numPr>
          <w:ilvl w:val="0"/>
          <w:numId w:val="30"/>
        </w:numPr>
        <w:jc w:val="both"/>
        <w:rPr>
          <w:rFonts w:ascii="Arial" w:hAnsi="Arial" w:cs="Arial"/>
        </w:rPr>
      </w:pPr>
      <w:r w:rsidRPr="007255B7">
        <w:rPr>
          <w:rFonts w:ascii="Arial" w:hAnsi="Arial" w:cs="Arial"/>
        </w:rPr>
        <w:t xml:space="preserve">felelősek azért, hogy ismerjék az egyenlő bánásmódra és esélyegyenlőségre vonatkozó jogi előírásokat, biztosítsák a diszkriminációmentes intézményi szolgáltatásokat, a befogadó és toleráns légkört, és megragadjanak minden alkalmat, hogy az esélyegyenlőséggel kapcsolatos ismereteiket bővítő képzésen, egyéb programon részt vegyenek. </w:t>
      </w:r>
    </w:p>
    <w:p w14:paraId="7064EB2F" w14:textId="77777777" w:rsidR="00C372D2" w:rsidRPr="007255B7" w:rsidRDefault="00C372D2" w:rsidP="00C372D2">
      <w:pPr>
        <w:pStyle w:val="Nincstrkz"/>
        <w:numPr>
          <w:ilvl w:val="0"/>
          <w:numId w:val="30"/>
        </w:numPr>
        <w:jc w:val="both"/>
        <w:rPr>
          <w:rFonts w:ascii="Arial" w:hAnsi="Arial" w:cs="Arial"/>
        </w:rPr>
      </w:pPr>
      <w:r w:rsidRPr="007255B7">
        <w:rPr>
          <w:rFonts w:ascii="Arial" w:hAnsi="Arial" w:cs="Arial"/>
        </w:rPr>
        <w:t>Felelősségük továbbá, hogy ismerjék a HEP IT-ben foglaltakat és közreműködjenek annak megvalósításában.</w:t>
      </w:r>
    </w:p>
    <w:p w14:paraId="6A9F6D59" w14:textId="77777777" w:rsidR="00C372D2" w:rsidRPr="007255B7" w:rsidRDefault="00C372D2" w:rsidP="00C372D2">
      <w:pPr>
        <w:pStyle w:val="Nincstrkz"/>
        <w:numPr>
          <w:ilvl w:val="0"/>
          <w:numId w:val="30"/>
        </w:numPr>
        <w:jc w:val="both"/>
        <w:rPr>
          <w:rFonts w:ascii="Arial" w:hAnsi="Arial" w:cs="Arial"/>
        </w:rPr>
      </w:pPr>
      <w:r w:rsidRPr="007255B7">
        <w:rPr>
          <w:rFonts w:ascii="Arial" w:hAnsi="Arial" w:cs="Arial"/>
        </w:rPr>
        <w:t>Az esélyegyenlőség sérülése esetén hivatalosan jelezzék azt a HEP IT kijelölt irányítóinak.</w:t>
      </w:r>
    </w:p>
    <w:p w14:paraId="0132D22B" w14:textId="77777777" w:rsidR="00C372D2" w:rsidRPr="007255B7" w:rsidRDefault="00C372D2" w:rsidP="00C372D2">
      <w:pPr>
        <w:pStyle w:val="Nincstrkz"/>
        <w:numPr>
          <w:ilvl w:val="0"/>
          <w:numId w:val="30"/>
        </w:numPr>
        <w:jc w:val="both"/>
        <w:rPr>
          <w:rFonts w:ascii="Arial" w:hAnsi="Arial" w:cs="Arial"/>
        </w:rPr>
      </w:pPr>
      <w:r w:rsidRPr="007255B7">
        <w:rPr>
          <w:rFonts w:ascii="Arial" w:hAnsi="Arial" w:cs="Arial"/>
        </w:rPr>
        <w:t>Az önkormányzati intézmények vezetői intézményi akciótervben gondoskodjanak az Esélyegyenlőségi Programban foglaltaknak az intézményükben történő maradéktalan érvényesüléséről.</w:t>
      </w:r>
    </w:p>
    <w:p w14:paraId="15B55F24" w14:textId="77777777" w:rsidR="00C372D2" w:rsidRPr="007255B7" w:rsidRDefault="00C372D2" w:rsidP="00C372D2">
      <w:pPr>
        <w:pStyle w:val="Nincstrkz"/>
        <w:jc w:val="both"/>
        <w:rPr>
          <w:rFonts w:ascii="Arial" w:hAnsi="Arial" w:cs="Arial"/>
        </w:rPr>
      </w:pPr>
      <w:r w:rsidRPr="007255B7">
        <w:rPr>
          <w:rFonts w:ascii="Arial" w:hAnsi="Arial" w:cs="Arial"/>
        </w:rPr>
        <w:t xml:space="preserve">Szükséges továbbá, hogy a jogszabály által előírt feladat-megosztás, együttműködési kötelezettség alapján a települési önkormányzattal kapcsolatban álló szereplők ismerjék a HEP-et, annak megvalósításában aktív szerepet vállaljanak. </w:t>
      </w:r>
    </w:p>
    <w:p w14:paraId="6A0F9F4D" w14:textId="77777777" w:rsidR="00C372D2" w:rsidRPr="007255B7" w:rsidRDefault="00C372D2" w:rsidP="00C372D2">
      <w:pPr>
        <w:pStyle w:val="Nincstrkz"/>
        <w:jc w:val="both"/>
        <w:rPr>
          <w:rFonts w:ascii="Arial" w:hAnsi="Arial" w:cs="Arial"/>
          <w:b/>
          <w:sz w:val="24"/>
          <w:szCs w:val="24"/>
        </w:rPr>
      </w:pPr>
    </w:p>
    <w:p w14:paraId="745F2D4A" w14:textId="77777777" w:rsidR="00C372D2" w:rsidRPr="007255B7" w:rsidRDefault="00C372D2" w:rsidP="00C372D2">
      <w:pPr>
        <w:pStyle w:val="Nincstrkz"/>
        <w:jc w:val="both"/>
        <w:rPr>
          <w:rFonts w:ascii="Arial" w:hAnsi="Arial" w:cs="Arial"/>
          <w:b/>
          <w:sz w:val="24"/>
          <w:szCs w:val="24"/>
        </w:rPr>
      </w:pPr>
    </w:p>
    <w:p w14:paraId="3C2AEDF2" w14:textId="6D483B63" w:rsidR="00C372D2" w:rsidRDefault="00C372D2" w:rsidP="007255B7">
      <w:pPr>
        <w:pStyle w:val="Cmsor4"/>
        <w:jc w:val="both"/>
        <w:rPr>
          <w:rFonts w:ascii="Arial" w:hAnsi="Arial" w:cs="Arial"/>
          <w:b/>
          <w:i w:val="0"/>
          <w:iCs w:val="0"/>
          <w:color w:val="auto"/>
        </w:rPr>
      </w:pPr>
      <w:bookmarkStart w:id="57" w:name="_Toc141259737"/>
      <w:r w:rsidRPr="007255B7">
        <w:rPr>
          <w:rFonts w:ascii="Arial" w:hAnsi="Arial" w:cs="Arial"/>
          <w:b/>
          <w:i w:val="0"/>
          <w:iCs w:val="0"/>
          <w:color w:val="auto"/>
        </w:rPr>
        <w:t>3.6 Érvényesülés, módosítás</w:t>
      </w:r>
      <w:bookmarkEnd w:id="57"/>
    </w:p>
    <w:p w14:paraId="03F9A31E" w14:textId="77777777" w:rsidR="00415361" w:rsidRPr="00CA311B" w:rsidRDefault="00415361" w:rsidP="00415361">
      <w:pPr>
        <w:rPr>
          <w:rFonts w:ascii="Arial" w:hAnsi="Arial" w:cs="Arial"/>
        </w:rPr>
      </w:pPr>
    </w:p>
    <w:p w14:paraId="17253AFF" w14:textId="4B7604AE" w:rsidR="00FE2707" w:rsidRPr="00CA311B" w:rsidRDefault="007C365A" w:rsidP="002B0E15">
      <w:pPr>
        <w:spacing w:after="0" w:line="240" w:lineRule="auto"/>
        <w:jc w:val="both"/>
        <w:rPr>
          <w:rFonts w:ascii="Arial" w:eastAsia="SimSun" w:hAnsi="Arial" w:cs="Arial"/>
          <w:kern w:val="0"/>
          <w14:ligatures w14:val="none"/>
        </w:rPr>
      </w:pPr>
      <w:r w:rsidRPr="00CA311B">
        <w:rPr>
          <w:rFonts w:ascii="Arial" w:eastAsia="SimSun" w:hAnsi="Arial" w:cs="Arial"/>
          <w:kern w:val="0"/>
          <w14:ligatures w14:val="none"/>
        </w:rPr>
        <w:t>Amennyiben a kétévente előírt – de ennél gyakrabban, pl. évente is elvégezhető - felülvizsgálat során kiderül, hogy a HEP IT-ben vállalt célokat nem sikerül teljesíteni, a HEP Fórum 30 napon belül jelentést kér a beavatkozási terület felelősétől, amelyben bemutatja az indikátorok teljesülése elmaradásának okait, és a beavatkozási tevékenységek korrekciójára, kiegészítésére vonatkozó intézkedési tervjavaslatát annak érdekében, hogy a célok teljesíthetők legyenek. A HEP Fórum a beszámolót a benyújtástól számított 30 napon belül megtárgyalja és javaslatot tesz az önkormányzat képviselőtestületének a szükséges intézkedésekre.</w:t>
      </w:r>
    </w:p>
    <w:p w14:paraId="0A5512BF" w14:textId="77777777" w:rsidR="00FE2707" w:rsidRPr="00CA311B" w:rsidRDefault="00FE2707" w:rsidP="002B0E15">
      <w:pPr>
        <w:spacing w:after="0" w:line="240" w:lineRule="auto"/>
        <w:jc w:val="both"/>
        <w:rPr>
          <w:rFonts w:ascii="Arial" w:eastAsia="SimSun" w:hAnsi="Arial" w:cs="Arial"/>
          <w:kern w:val="0"/>
          <w14:ligatures w14:val="none"/>
        </w:rPr>
      </w:pPr>
    </w:p>
    <w:p w14:paraId="7CBCCF26" w14:textId="77777777" w:rsidR="00FE2707" w:rsidRPr="00CA311B" w:rsidRDefault="007C365A" w:rsidP="002B0E15">
      <w:pPr>
        <w:spacing w:after="0" w:line="240" w:lineRule="auto"/>
        <w:jc w:val="both"/>
        <w:rPr>
          <w:rFonts w:ascii="Arial" w:eastAsia="SimSun" w:hAnsi="Arial" w:cs="Arial"/>
          <w:kern w:val="0"/>
          <w14:ligatures w14:val="none"/>
        </w:rPr>
      </w:pPr>
      <w:r w:rsidRPr="00CA311B">
        <w:rPr>
          <w:rFonts w:ascii="Arial" w:eastAsia="SimSun" w:hAnsi="Arial" w:cs="Arial"/>
          <w:kern w:val="0"/>
          <w14:ligatures w14:val="none"/>
        </w:rPr>
        <w:t>A program szándékos mulasztásból fakadó nem teljesülése esetén az HEP IT végrehajtásáért felelős személy intézkedik a felelős(ök) meghatározásáról, és – szükség esetén – felelősségre vonásáról.</w:t>
      </w:r>
    </w:p>
    <w:p w14:paraId="7263D39F" w14:textId="77777777" w:rsidR="00FE2707" w:rsidRPr="00CA311B" w:rsidRDefault="00FE2707" w:rsidP="002B0E15">
      <w:pPr>
        <w:spacing w:after="0" w:line="240" w:lineRule="auto"/>
        <w:jc w:val="both"/>
        <w:rPr>
          <w:rFonts w:ascii="Arial" w:eastAsia="SimSun" w:hAnsi="Arial" w:cs="Arial"/>
          <w:kern w:val="0"/>
          <w14:ligatures w14:val="none"/>
        </w:rPr>
      </w:pPr>
    </w:p>
    <w:p w14:paraId="7ABA6D79" w14:textId="77777777" w:rsidR="00FE2707" w:rsidRPr="00CA311B" w:rsidRDefault="007C365A" w:rsidP="002B0E15">
      <w:pPr>
        <w:spacing w:after="0" w:line="240" w:lineRule="auto"/>
        <w:jc w:val="both"/>
        <w:rPr>
          <w:rFonts w:ascii="Arial" w:eastAsia="SimSun" w:hAnsi="Arial" w:cs="Arial"/>
          <w:kern w:val="0"/>
          <w14:ligatures w14:val="none"/>
        </w:rPr>
      </w:pPr>
      <w:r w:rsidRPr="00CA311B">
        <w:rPr>
          <w:rFonts w:ascii="Arial" w:eastAsia="SimSun" w:hAnsi="Arial" w:cs="Arial"/>
          <w:kern w:val="0"/>
          <w14:ligatures w14:val="none"/>
        </w:rPr>
        <w:t>Az egyenlő bánásmód elvét sértő esetekben az HEP IT végrehajtásáért felelős személy megteszi a szükséges lépéseket, vizsgálatot kezdeményez, és intézkedik a jogsértés következményeinek elhárításáról.</w:t>
      </w:r>
    </w:p>
    <w:p w14:paraId="5D06BEC1" w14:textId="77777777" w:rsidR="00FE2707" w:rsidRPr="00CA311B" w:rsidRDefault="00FE2707" w:rsidP="002B0E15">
      <w:pPr>
        <w:spacing w:after="0" w:line="240" w:lineRule="auto"/>
        <w:jc w:val="both"/>
        <w:rPr>
          <w:rFonts w:ascii="Arial" w:eastAsia="SimSun" w:hAnsi="Arial" w:cs="Arial"/>
          <w:kern w:val="0"/>
          <w14:ligatures w14:val="none"/>
        </w:rPr>
      </w:pPr>
    </w:p>
    <w:p w14:paraId="66D0DF6E" w14:textId="77777777" w:rsidR="00FE2707" w:rsidRPr="00CA311B" w:rsidRDefault="007C365A" w:rsidP="002B0E15">
      <w:pPr>
        <w:spacing w:after="0" w:line="240" w:lineRule="auto"/>
        <w:jc w:val="both"/>
        <w:rPr>
          <w:rFonts w:ascii="Arial" w:eastAsia="SimSun" w:hAnsi="Arial" w:cs="Arial"/>
          <w:kern w:val="0"/>
          <w14:ligatures w14:val="none"/>
        </w:rPr>
      </w:pPr>
      <w:r w:rsidRPr="00CA311B">
        <w:rPr>
          <w:rFonts w:ascii="Arial" w:eastAsia="SimSun" w:hAnsi="Arial" w:cs="Arial"/>
          <w:kern w:val="0"/>
          <w14:ligatures w14:val="none"/>
        </w:rPr>
        <w:t>Az HEP IT-t mindenképp módosítani szükséges, ha megállapításaiban lényeges változás következik be, illetve amennyiben a tervezett beavatkozások nem elegendő módon járulnak hozzá a kitűzött célok megvalósításához.</w:t>
      </w:r>
    </w:p>
    <w:p w14:paraId="40CE2C04" w14:textId="77777777" w:rsidR="002B0E15" w:rsidRPr="00CA311B" w:rsidRDefault="002B0E15" w:rsidP="00C372D2">
      <w:pPr>
        <w:jc w:val="both"/>
        <w:rPr>
          <w:rFonts w:ascii="Arial" w:hAnsi="Arial" w:cs="Arial"/>
        </w:rPr>
      </w:pPr>
    </w:p>
    <w:p w14:paraId="38AB9E7B" w14:textId="1B90EA3A" w:rsidR="00C372D2" w:rsidRDefault="00C372D2" w:rsidP="002F3B3F">
      <w:pPr>
        <w:autoSpaceDE w:val="0"/>
        <w:autoSpaceDN w:val="0"/>
        <w:adjustRightInd w:val="0"/>
        <w:spacing w:after="20"/>
        <w:jc w:val="both"/>
        <w:rPr>
          <w:rStyle w:val="Kiemels2"/>
        </w:rPr>
      </w:pPr>
    </w:p>
    <w:p w14:paraId="0551FBA9" w14:textId="77777777" w:rsidR="00C6396F" w:rsidRDefault="00C6396F" w:rsidP="002F3B3F">
      <w:pPr>
        <w:autoSpaceDE w:val="0"/>
        <w:autoSpaceDN w:val="0"/>
        <w:adjustRightInd w:val="0"/>
        <w:spacing w:after="20"/>
        <w:jc w:val="both"/>
        <w:rPr>
          <w:rStyle w:val="Kiemels2"/>
        </w:rPr>
      </w:pPr>
    </w:p>
    <w:p w14:paraId="353030A0" w14:textId="77777777" w:rsidR="00C6396F" w:rsidRDefault="00C6396F" w:rsidP="002F3B3F">
      <w:pPr>
        <w:autoSpaceDE w:val="0"/>
        <w:autoSpaceDN w:val="0"/>
        <w:adjustRightInd w:val="0"/>
        <w:spacing w:after="20"/>
        <w:jc w:val="both"/>
        <w:rPr>
          <w:rStyle w:val="Kiemels2"/>
        </w:rPr>
      </w:pPr>
    </w:p>
    <w:p w14:paraId="14C646BD" w14:textId="77777777" w:rsidR="00C6396F" w:rsidRDefault="00C6396F" w:rsidP="002F3B3F">
      <w:pPr>
        <w:autoSpaceDE w:val="0"/>
        <w:autoSpaceDN w:val="0"/>
        <w:adjustRightInd w:val="0"/>
        <w:spacing w:after="20"/>
        <w:jc w:val="both"/>
        <w:rPr>
          <w:rStyle w:val="Kiemels2"/>
        </w:rPr>
      </w:pPr>
    </w:p>
    <w:p w14:paraId="1594879F" w14:textId="77777777" w:rsidR="00C6396F" w:rsidRDefault="00C6396F" w:rsidP="002F3B3F">
      <w:pPr>
        <w:autoSpaceDE w:val="0"/>
        <w:autoSpaceDN w:val="0"/>
        <w:adjustRightInd w:val="0"/>
        <w:spacing w:after="20"/>
        <w:jc w:val="both"/>
        <w:rPr>
          <w:rStyle w:val="Kiemels2"/>
        </w:rPr>
      </w:pPr>
    </w:p>
    <w:p w14:paraId="7E2392C2" w14:textId="77777777" w:rsidR="00C6396F" w:rsidRDefault="00C6396F" w:rsidP="002F3B3F">
      <w:pPr>
        <w:autoSpaceDE w:val="0"/>
        <w:autoSpaceDN w:val="0"/>
        <w:adjustRightInd w:val="0"/>
        <w:spacing w:after="20"/>
        <w:jc w:val="both"/>
        <w:rPr>
          <w:rStyle w:val="Kiemels2"/>
        </w:rPr>
      </w:pPr>
    </w:p>
    <w:p w14:paraId="35C21EED" w14:textId="77777777" w:rsidR="00C6396F" w:rsidRDefault="00C6396F" w:rsidP="002F3B3F">
      <w:pPr>
        <w:autoSpaceDE w:val="0"/>
        <w:autoSpaceDN w:val="0"/>
        <w:adjustRightInd w:val="0"/>
        <w:spacing w:after="20"/>
        <w:jc w:val="both"/>
        <w:rPr>
          <w:rStyle w:val="Kiemels2"/>
        </w:rPr>
      </w:pPr>
    </w:p>
    <w:p w14:paraId="73294D13" w14:textId="77777777" w:rsidR="00C6396F" w:rsidRDefault="00C6396F" w:rsidP="002F3B3F">
      <w:pPr>
        <w:autoSpaceDE w:val="0"/>
        <w:autoSpaceDN w:val="0"/>
        <w:adjustRightInd w:val="0"/>
        <w:spacing w:after="20"/>
        <w:jc w:val="both"/>
        <w:rPr>
          <w:rStyle w:val="Kiemels2"/>
        </w:rPr>
      </w:pPr>
    </w:p>
    <w:p w14:paraId="127ED016" w14:textId="77777777" w:rsidR="00C6396F" w:rsidRDefault="00C6396F" w:rsidP="002F3B3F">
      <w:pPr>
        <w:autoSpaceDE w:val="0"/>
        <w:autoSpaceDN w:val="0"/>
        <w:adjustRightInd w:val="0"/>
        <w:spacing w:after="20"/>
        <w:jc w:val="both"/>
        <w:rPr>
          <w:rStyle w:val="Kiemels2"/>
        </w:rPr>
      </w:pPr>
    </w:p>
    <w:p w14:paraId="26018AF9" w14:textId="77777777" w:rsidR="00C6396F" w:rsidRDefault="00C6396F" w:rsidP="002F3B3F">
      <w:pPr>
        <w:autoSpaceDE w:val="0"/>
        <w:autoSpaceDN w:val="0"/>
        <w:adjustRightInd w:val="0"/>
        <w:spacing w:after="20"/>
        <w:jc w:val="both"/>
        <w:rPr>
          <w:rStyle w:val="Kiemels2"/>
        </w:rPr>
      </w:pPr>
    </w:p>
    <w:p w14:paraId="243D4807" w14:textId="77777777" w:rsidR="00C6396F" w:rsidRDefault="00C6396F" w:rsidP="002F3B3F">
      <w:pPr>
        <w:autoSpaceDE w:val="0"/>
        <w:autoSpaceDN w:val="0"/>
        <w:adjustRightInd w:val="0"/>
        <w:spacing w:after="20"/>
        <w:jc w:val="both"/>
        <w:rPr>
          <w:rStyle w:val="Kiemels2"/>
        </w:rPr>
      </w:pPr>
    </w:p>
    <w:p w14:paraId="5E00F8A7" w14:textId="77777777" w:rsidR="00C6396F" w:rsidRDefault="00C6396F" w:rsidP="002F3B3F">
      <w:pPr>
        <w:autoSpaceDE w:val="0"/>
        <w:autoSpaceDN w:val="0"/>
        <w:adjustRightInd w:val="0"/>
        <w:spacing w:after="20"/>
        <w:jc w:val="both"/>
        <w:rPr>
          <w:rStyle w:val="Kiemels2"/>
        </w:rPr>
      </w:pPr>
    </w:p>
    <w:p w14:paraId="664FFCC7" w14:textId="77777777" w:rsidR="00C6396F" w:rsidRDefault="00C6396F" w:rsidP="002F3B3F">
      <w:pPr>
        <w:autoSpaceDE w:val="0"/>
        <w:autoSpaceDN w:val="0"/>
        <w:adjustRightInd w:val="0"/>
        <w:spacing w:after="20"/>
        <w:jc w:val="both"/>
        <w:rPr>
          <w:rStyle w:val="Kiemels2"/>
        </w:rPr>
      </w:pPr>
    </w:p>
    <w:p w14:paraId="25A13D87" w14:textId="77777777" w:rsidR="00C6396F" w:rsidRDefault="00C6396F" w:rsidP="002F3B3F">
      <w:pPr>
        <w:autoSpaceDE w:val="0"/>
        <w:autoSpaceDN w:val="0"/>
        <w:adjustRightInd w:val="0"/>
        <w:spacing w:after="20"/>
        <w:jc w:val="both"/>
        <w:rPr>
          <w:rStyle w:val="Kiemels2"/>
        </w:rPr>
      </w:pPr>
    </w:p>
    <w:p w14:paraId="35C238B6" w14:textId="77777777" w:rsidR="00C6396F" w:rsidRDefault="00C6396F" w:rsidP="002F3B3F">
      <w:pPr>
        <w:autoSpaceDE w:val="0"/>
        <w:autoSpaceDN w:val="0"/>
        <w:adjustRightInd w:val="0"/>
        <w:spacing w:after="20"/>
        <w:jc w:val="both"/>
        <w:rPr>
          <w:rStyle w:val="Kiemels2"/>
        </w:rPr>
      </w:pPr>
    </w:p>
    <w:p w14:paraId="770681B2" w14:textId="77777777" w:rsidR="00C6396F" w:rsidRDefault="00C6396F" w:rsidP="002F3B3F">
      <w:pPr>
        <w:autoSpaceDE w:val="0"/>
        <w:autoSpaceDN w:val="0"/>
        <w:adjustRightInd w:val="0"/>
        <w:spacing w:after="20"/>
        <w:jc w:val="both"/>
        <w:rPr>
          <w:rStyle w:val="Kiemels2"/>
        </w:rPr>
      </w:pPr>
    </w:p>
    <w:p w14:paraId="4FAA72DD" w14:textId="77777777" w:rsidR="00C6396F" w:rsidRDefault="00C6396F" w:rsidP="002F3B3F">
      <w:pPr>
        <w:autoSpaceDE w:val="0"/>
        <w:autoSpaceDN w:val="0"/>
        <w:adjustRightInd w:val="0"/>
        <w:spacing w:after="20"/>
        <w:jc w:val="both"/>
        <w:rPr>
          <w:rStyle w:val="Kiemels2"/>
        </w:rPr>
      </w:pPr>
    </w:p>
    <w:p w14:paraId="59056306" w14:textId="77777777" w:rsidR="00C6396F" w:rsidRDefault="00C6396F" w:rsidP="002F3B3F">
      <w:pPr>
        <w:autoSpaceDE w:val="0"/>
        <w:autoSpaceDN w:val="0"/>
        <w:adjustRightInd w:val="0"/>
        <w:spacing w:after="20"/>
        <w:jc w:val="both"/>
        <w:rPr>
          <w:rStyle w:val="Kiemels2"/>
        </w:rPr>
      </w:pPr>
    </w:p>
    <w:p w14:paraId="3EB4B5BF" w14:textId="77777777" w:rsidR="00C6396F" w:rsidRDefault="00C6396F" w:rsidP="002F3B3F">
      <w:pPr>
        <w:autoSpaceDE w:val="0"/>
        <w:autoSpaceDN w:val="0"/>
        <w:adjustRightInd w:val="0"/>
        <w:spacing w:after="20"/>
        <w:jc w:val="both"/>
        <w:rPr>
          <w:rStyle w:val="Kiemels2"/>
        </w:rPr>
      </w:pPr>
    </w:p>
    <w:p w14:paraId="35AD2EB0" w14:textId="77777777" w:rsidR="00C6396F" w:rsidRDefault="00C6396F" w:rsidP="002F3B3F">
      <w:pPr>
        <w:autoSpaceDE w:val="0"/>
        <w:autoSpaceDN w:val="0"/>
        <w:adjustRightInd w:val="0"/>
        <w:spacing w:after="20"/>
        <w:jc w:val="both"/>
        <w:rPr>
          <w:rStyle w:val="Kiemels2"/>
        </w:rPr>
      </w:pPr>
    </w:p>
    <w:p w14:paraId="453CCB6F" w14:textId="77777777" w:rsidR="00FC2188" w:rsidRPr="00FC2188" w:rsidRDefault="00FC2188" w:rsidP="00FC2188">
      <w:pPr>
        <w:keepNext/>
        <w:keepLines/>
        <w:pBdr>
          <w:top w:val="single" w:sz="4" w:space="1" w:color="auto"/>
          <w:left w:val="single" w:sz="4" w:space="4" w:color="auto"/>
          <w:bottom w:val="single" w:sz="4" w:space="1" w:color="auto"/>
          <w:right w:val="single" w:sz="4" w:space="4" w:color="auto"/>
          <w:between w:val="single" w:sz="4" w:space="1" w:color="auto"/>
          <w:bar w:val="single" w:sz="4" w:color="auto"/>
        </w:pBdr>
        <w:spacing w:before="40" w:after="120" w:line="240" w:lineRule="auto"/>
        <w:jc w:val="center"/>
        <w:outlineLvl w:val="2"/>
        <w:rPr>
          <w:rFonts w:ascii="Arial" w:eastAsia="Times New Roman" w:hAnsi="Arial" w:cs="Arial"/>
          <w:b/>
          <w:kern w:val="0"/>
          <w:sz w:val="24"/>
          <w:szCs w:val="24"/>
          <w:lang w:val="x-none" w:eastAsia="x-none"/>
          <w14:ligatures w14:val="none"/>
        </w:rPr>
      </w:pPr>
      <w:r w:rsidRPr="00FC2188">
        <w:rPr>
          <w:rFonts w:ascii="Arial" w:eastAsia="Times New Roman" w:hAnsi="Arial" w:cs="Arial"/>
          <w:b/>
          <w:kern w:val="0"/>
          <w:sz w:val="24"/>
          <w:szCs w:val="24"/>
          <w:lang w:val="x-none" w:eastAsia="x-none"/>
          <w14:ligatures w14:val="none"/>
        </w:rPr>
        <w:t>Elfogadás módja és dátuma</w:t>
      </w:r>
    </w:p>
    <w:p w14:paraId="485534A5" w14:textId="77777777" w:rsidR="00FC2188" w:rsidRPr="00FC2188" w:rsidRDefault="00FC2188" w:rsidP="00FC2188">
      <w:pPr>
        <w:spacing w:after="0" w:line="240" w:lineRule="auto"/>
        <w:jc w:val="center"/>
        <w:rPr>
          <w:rFonts w:ascii="Arial" w:eastAsia="Times New Roman" w:hAnsi="Arial" w:cs="Arial"/>
          <w:kern w:val="0"/>
          <w:sz w:val="24"/>
          <w:szCs w:val="24"/>
          <w14:ligatures w14:val="none"/>
        </w:rPr>
      </w:pPr>
    </w:p>
    <w:p w14:paraId="07D1772F" w14:textId="77777777" w:rsidR="00FC2188" w:rsidRPr="00FC2188" w:rsidRDefault="00FC2188" w:rsidP="00FC2188">
      <w:pPr>
        <w:spacing w:after="0" w:line="240" w:lineRule="auto"/>
        <w:rPr>
          <w:rFonts w:ascii="Arial" w:eastAsia="Times New Roman" w:hAnsi="Arial" w:cs="Arial"/>
          <w:kern w:val="0"/>
          <w:sz w:val="24"/>
          <w:szCs w:val="24"/>
          <w:lang w:eastAsia="hu-HU"/>
          <w14:ligatures w14:val="none"/>
        </w:rPr>
      </w:pPr>
    </w:p>
    <w:p w14:paraId="09D6065E" w14:textId="03346247" w:rsidR="00FC2188" w:rsidRPr="00FC2188" w:rsidRDefault="00FC2188" w:rsidP="00FC2188">
      <w:pPr>
        <w:spacing w:after="0" w:line="240" w:lineRule="auto"/>
        <w:jc w:val="both"/>
        <w:rPr>
          <w:rFonts w:ascii="Arial" w:eastAsia="Times New Roman" w:hAnsi="Arial" w:cs="Arial"/>
          <w:kern w:val="0"/>
          <w:sz w:val="24"/>
          <w:szCs w:val="24"/>
          <w:lang w:eastAsia="hu-HU"/>
          <w14:ligatures w14:val="none"/>
        </w:rPr>
      </w:pPr>
      <w:r w:rsidRPr="00FC2188">
        <w:rPr>
          <w:rFonts w:ascii="Arial" w:eastAsia="Times New Roman" w:hAnsi="Arial" w:cs="Arial"/>
          <w:kern w:val="0"/>
          <w:sz w:val="24"/>
          <w:szCs w:val="24"/>
          <w:lang w:eastAsia="hu-HU"/>
          <w14:ligatures w14:val="none"/>
        </w:rPr>
        <w:t xml:space="preserve">I. </w:t>
      </w:r>
      <w:r>
        <w:rPr>
          <w:rFonts w:ascii="Arial" w:eastAsia="Times New Roman" w:hAnsi="Arial" w:cs="Arial"/>
          <w:b/>
          <w:kern w:val="0"/>
          <w:sz w:val="24"/>
          <w:szCs w:val="24"/>
          <w:lang w:eastAsia="hu-HU"/>
          <w14:ligatures w14:val="none"/>
        </w:rPr>
        <w:t>SÓLY</w:t>
      </w:r>
      <w:r w:rsidRPr="00FC2188">
        <w:rPr>
          <w:rFonts w:ascii="Arial" w:eastAsia="Times New Roman" w:hAnsi="Arial" w:cs="Arial"/>
          <w:kern w:val="0"/>
          <w:sz w:val="24"/>
          <w:szCs w:val="24"/>
          <w:lang w:eastAsia="hu-HU"/>
          <w14:ligatures w14:val="none"/>
        </w:rPr>
        <w:t xml:space="preserve"> község Helyi Esélyegyenlőségi Programja (2023-2028) első kétéves felülvizsgálatának szakmai és társadalmi vitája megtörtént. Az itt született észrevételeket a megvitatást követően a HEP Intézkedési Tervébe beépítettük.</w:t>
      </w:r>
    </w:p>
    <w:p w14:paraId="72BEF1C7" w14:textId="77777777" w:rsidR="00FC2188" w:rsidRPr="00FC2188" w:rsidRDefault="00FC2188" w:rsidP="00FC2188">
      <w:pPr>
        <w:spacing w:after="0" w:line="240" w:lineRule="auto"/>
        <w:jc w:val="both"/>
        <w:rPr>
          <w:rFonts w:ascii="Arial" w:eastAsia="Times New Roman" w:hAnsi="Arial" w:cs="Arial"/>
          <w:kern w:val="0"/>
          <w:sz w:val="24"/>
          <w:szCs w:val="24"/>
          <w:lang w:eastAsia="hu-HU"/>
          <w14:ligatures w14:val="none"/>
        </w:rPr>
      </w:pPr>
    </w:p>
    <w:p w14:paraId="224E50E3" w14:textId="4EE126B1" w:rsidR="00FC2188" w:rsidRPr="00FC2188" w:rsidRDefault="00FC2188" w:rsidP="00FC2188">
      <w:pPr>
        <w:spacing w:after="0" w:line="240" w:lineRule="auto"/>
        <w:jc w:val="both"/>
        <w:rPr>
          <w:rFonts w:ascii="Arial" w:eastAsia="Times New Roman" w:hAnsi="Arial" w:cs="Arial"/>
          <w:kern w:val="0"/>
          <w:sz w:val="24"/>
          <w:szCs w:val="24"/>
          <w:lang w:eastAsia="hu-HU"/>
          <w14:ligatures w14:val="none"/>
        </w:rPr>
      </w:pPr>
      <w:r w:rsidRPr="00FC2188">
        <w:rPr>
          <w:rFonts w:ascii="Arial" w:eastAsia="Times New Roman" w:hAnsi="Arial" w:cs="Arial"/>
          <w:kern w:val="0"/>
          <w:sz w:val="24"/>
          <w:szCs w:val="24"/>
          <w:lang w:eastAsia="hu-HU"/>
          <w14:ligatures w14:val="none"/>
        </w:rPr>
        <w:t xml:space="preserve">II. Ezt követően </w:t>
      </w:r>
      <w:r>
        <w:rPr>
          <w:rFonts w:ascii="Arial" w:eastAsia="Times New Roman" w:hAnsi="Arial" w:cs="Arial"/>
          <w:b/>
          <w:kern w:val="0"/>
          <w:sz w:val="24"/>
          <w:szCs w:val="24"/>
          <w:lang w:eastAsia="hu-HU"/>
          <w14:ligatures w14:val="none"/>
        </w:rPr>
        <w:t>SÓLY</w:t>
      </w:r>
      <w:r w:rsidRPr="00FC2188">
        <w:rPr>
          <w:rFonts w:ascii="Arial" w:eastAsia="Times New Roman" w:hAnsi="Arial" w:cs="Arial"/>
          <w:kern w:val="0"/>
          <w:sz w:val="24"/>
          <w:szCs w:val="24"/>
          <w:lang w:eastAsia="hu-HU"/>
          <w14:ligatures w14:val="none"/>
        </w:rPr>
        <w:t xml:space="preserve"> község képviselő-testülete a Helyi Esélyegyenlőségi Program felülvizsgálati anyagát (amelynek része az Intézkedési Terv) megvitatta és a(z) __/2025. </w:t>
      </w:r>
      <w:r w:rsidR="000B477B">
        <w:rPr>
          <w:rFonts w:ascii="Arial" w:eastAsia="Times New Roman" w:hAnsi="Arial" w:cs="Arial"/>
          <w:kern w:val="0"/>
          <w:sz w:val="24"/>
          <w:szCs w:val="24"/>
          <w:lang w:eastAsia="hu-HU"/>
          <w14:ligatures w14:val="none"/>
        </w:rPr>
        <w:t>IX</w:t>
      </w:r>
      <w:r w:rsidRPr="00FC2188">
        <w:rPr>
          <w:rFonts w:ascii="Arial" w:eastAsia="Times New Roman" w:hAnsi="Arial" w:cs="Arial"/>
          <w:kern w:val="0"/>
          <w:sz w:val="24"/>
          <w:szCs w:val="24"/>
          <w:lang w:eastAsia="hu-HU"/>
          <w14:ligatures w14:val="none"/>
        </w:rPr>
        <w:t>.__.) számú határozatával elfogadta.</w:t>
      </w:r>
    </w:p>
    <w:p w14:paraId="3181D607" w14:textId="77777777" w:rsidR="00FC2188" w:rsidRPr="00FC2188" w:rsidRDefault="00FC2188" w:rsidP="00FC2188">
      <w:pPr>
        <w:spacing w:after="0" w:line="240" w:lineRule="auto"/>
        <w:rPr>
          <w:rFonts w:ascii="Arial" w:eastAsia="Times New Roman" w:hAnsi="Arial" w:cs="Arial"/>
          <w:kern w:val="0"/>
          <w:sz w:val="24"/>
          <w:szCs w:val="24"/>
          <w:lang w:eastAsia="hu-HU"/>
          <w14:ligatures w14:val="none"/>
        </w:rPr>
      </w:pPr>
    </w:p>
    <w:p w14:paraId="5CFCA1E8" w14:textId="77777777" w:rsidR="00FC2188" w:rsidRPr="00FC2188" w:rsidRDefault="00FC2188" w:rsidP="00FC2188">
      <w:pPr>
        <w:spacing w:after="0" w:line="240" w:lineRule="auto"/>
        <w:rPr>
          <w:rFonts w:ascii="Arial" w:eastAsia="Times New Roman" w:hAnsi="Arial" w:cs="Arial"/>
          <w:kern w:val="0"/>
          <w:sz w:val="24"/>
          <w:szCs w:val="24"/>
          <w:lang w:eastAsia="hu-HU"/>
          <w14:ligatures w14:val="none"/>
        </w:rPr>
      </w:pPr>
      <w:r w:rsidRPr="00FC2188">
        <w:rPr>
          <w:rFonts w:ascii="Arial" w:eastAsia="Times New Roman" w:hAnsi="Arial" w:cs="Arial"/>
          <w:kern w:val="0"/>
          <w:sz w:val="24"/>
          <w:szCs w:val="24"/>
          <w:lang w:eastAsia="hu-HU"/>
          <w14:ligatures w14:val="none"/>
        </w:rPr>
        <w:t xml:space="preserve">Csatolt melléklet: </w:t>
      </w:r>
    </w:p>
    <w:p w14:paraId="62DC398A" w14:textId="77777777" w:rsidR="00FC2188" w:rsidRPr="00FC2188" w:rsidRDefault="00FC2188" w:rsidP="00FC2188">
      <w:pPr>
        <w:keepNext/>
        <w:keepLines/>
        <w:spacing w:before="40" w:after="0" w:line="240" w:lineRule="auto"/>
        <w:outlineLvl w:val="1"/>
        <w:rPr>
          <w:rFonts w:ascii="Arial" w:eastAsia="Times New Roman" w:hAnsi="Arial" w:cs="Arial"/>
          <w:kern w:val="0"/>
          <w:sz w:val="24"/>
          <w:szCs w:val="24"/>
          <w:lang w:val="x-none" w:eastAsia="x-none"/>
          <w14:ligatures w14:val="none"/>
        </w:rPr>
      </w:pPr>
    </w:p>
    <w:p w14:paraId="3598516E" w14:textId="77777777" w:rsidR="00FC2188" w:rsidRPr="00FC2188" w:rsidRDefault="00FC2188" w:rsidP="00FC2188">
      <w:pPr>
        <w:spacing w:after="0" w:line="240" w:lineRule="auto"/>
        <w:rPr>
          <w:rFonts w:ascii="Arial" w:eastAsia="Times New Roman" w:hAnsi="Arial" w:cs="Arial"/>
          <w:kern w:val="0"/>
          <w:sz w:val="24"/>
          <w:szCs w:val="24"/>
          <w:lang w:eastAsia="hu-HU"/>
          <w14:ligatures w14:val="none"/>
        </w:rPr>
      </w:pPr>
      <w:r w:rsidRPr="00FC2188">
        <w:rPr>
          <w:rFonts w:ascii="Arial" w:eastAsia="Times New Roman" w:hAnsi="Arial" w:cs="Arial"/>
          <w:kern w:val="0"/>
          <w:sz w:val="24"/>
          <w:szCs w:val="24"/>
          <w:lang w:eastAsia="hu-HU"/>
          <w14:ligatures w14:val="none"/>
        </w:rPr>
        <w:t>-</w:t>
      </w:r>
      <w:r w:rsidRPr="00FC2188">
        <w:rPr>
          <w:rFonts w:ascii="Arial" w:eastAsia="Times New Roman" w:hAnsi="Arial" w:cs="Arial"/>
          <w:kern w:val="0"/>
          <w:sz w:val="24"/>
          <w:szCs w:val="24"/>
          <w:lang w:eastAsia="hu-HU"/>
          <w14:ligatures w14:val="none"/>
        </w:rPr>
        <w:tab/>
        <w:t>képviselő-testület elfogadó határozatának kivonata</w:t>
      </w:r>
    </w:p>
    <w:p w14:paraId="2F78AAD3" w14:textId="77777777" w:rsidR="00FC2188" w:rsidRPr="00FC2188" w:rsidRDefault="00FC2188" w:rsidP="00FC2188">
      <w:pPr>
        <w:spacing w:after="0" w:line="240" w:lineRule="auto"/>
        <w:rPr>
          <w:rFonts w:ascii="Arial" w:eastAsia="Times New Roman" w:hAnsi="Arial" w:cs="Arial"/>
          <w:kern w:val="0"/>
          <w:sz w:val="24"/>
          <w:szCs w:val="24"/>
          <w:lang w:eastAsia="hu-HU"/>
          <w14:ligatures w14:val="none"/>
        </w:rPr>
      </w:pPr>
    </w:p>
    <w:p w14:paraId="433E2D87" w14:textId="77777777" w:rsidR="00FC2188" w:rsidRPr="00FC2188" w:rsidRDefault="00FC2188" w:rsidP="00FC2188">
      <w:pPr>
        <w:spacing w:after="0" w:line="240" w:lineRule="auto"/>
        <w:rPr>
          <w:rFonts w:ascii="Arial" w:eastAsia="Times New Roman" w:hAnsi="Arial" w:cs="Arial"/>
          <w:kern w:val="0"/>
          <w:sz w:val="24"/>
          <w:szCs w:val="24"/>
          <w:lang w:eastAsia="hu-HU"/>
          <w14:ligatures w14:val="none"/>
        </w:rPr>
      </w:pPr>
    </w:p>
    <w:p w14:paraId="43657BD2" w14:textId="77777777" w:rsidR="00FC2188" w:rsidRPr="00FC2188" w:rsidRDefault="00FC2188" w:rsidP="00FC2188">
      <w:pPr>
        <w:spacing w:after="0" w:line="240" w:lineRule="auto"/>
        <w:rPr>
          <w:rFonts w:ascii="Arial" w:eastAsia="Times New Roman" w:hAnsi="Arial" w:cs="Arial"/>
          <w:i/>
          <w:kern w:val="0"/>
          <w:sz w:val="24"/>
          <w:szCs w:val="24"/>
          <w:lang w:eastAsia="hu-HU"/>
          <w14:ligatures w14:val="none"/>
        </w:rPr>
      </w:pPr>
      <w:r w:rsidRPr="00FC2188">
        <w:rPr>
          <w:rFonts w:ascii="Arial" w:eastAsia="Times New Roman" w:hAnsi="Arial" w:cs="Arial"/>
          <w:i/>
          <w:kern w:val="0"/>
          <w:sz w:val="24"/>
          <w:szCs w:val="24"/>
          <w:lang w:eastAsia="hu-HU"/>
          <w14:ligatures w14:val="none"/>
        </w:rPr>
        <w:t>A kötelező táblák és az összefoglaló IT tábla nem a melléklete a HEP-nek, hanem az egységes szerkezetbe foglalt HEP kötelező eleme!</w:t>
      </w:r>
    </w:p>
    <w:p w14:paraId="274BF0B8" w14:textId="77777777" w:rsidR="00FC2188" w:rsidRPr="00FC2188" w:rsidRDefault="00FC2188" w:rsidP="00FC2188">
      <w:pPr>
        <w:spacing w:after="0" w:line="240" w:lineRule="auto"/>
        <w:rPr>
          <w:rFonts w:ascii="Arial" w:eastAsia="Times New Roman" w:hAnsi="Arial" w:cs="Arial"/>
          <w:kern w:val="0"/>
          <w:sz w:val="24"/>
          <w:szCs w:val="24"/>
          <w:lang w:eastAsia="hu-HU"/>
          <w14:ligatures w14:val="none"/>
        </w:rPr>
      </w:pPr>
    </w:p>
    <w:p w14:paraId="275E9CFC" w14:textId="77777777" w:rsidR="00FC2188" w:rsidRPr="00FC2188" w:rsidRDefault="00FC2188" w:rsidP="00FC2188">
      <w:pPr>
        <w:autoSpaceDE w:val="0"/>
        <w:autoSpaceDN w:val="0"/>
        <w:adjustRightInd w:val="0"/>
        <w:spacing w:after="0" w:line="240" w:lineRule="auto"/>
        <w:rPr>
          <w:rFonts w:ascii="Arial" w:eastAsia="Calibri" w:hAnsi="Arial" w:cs="Arial"/>
          <w:color w:val="000000"/>
          <w:kern w:val="0"/>
          <w:sz w:val="24"/>
          <w:szCs w:val="24"/>
          <w14:ligatures w14:val="none"/>
        </w:rPr>
      </w:pPr>
    </w:p>
    <w:p w14:paraId="73B936BA" w14:textId="178F73BE" w:rsidR="00FC2188" w:rsidRPr="00FC2188" w:rsidRDefault="00FC2188" w:rsidP="00FC2188">
      <w:pPr>
        <w:autoSpaceDE w:val="0"/>
        <w:autoSpaceDN w:val="0"/>
        <w:adjustRightInd w:val="0"/>
        <w:spacing w:after="0" w:line="240" w:lineRule="auto"/>
        <w:rPr>
          <w:rFonts w:ascii="Arial" w:eastAsia="Calibri" w:hAnsi="Arial" w:cs="Arial"/>
          <w:color w:val="000000"/>
          <w:kern w:val="0"/>
          <w:sz w:val="24"/>
          <w:szCs w:val="24"/>
          <w14:ligatures w14:val="none"/>
        </w:rPr>
      </w:pPr>
      <w:r>
        <w:rPr>
          <w:rFonts w:ascii="Arial" w:eastAsia="Calibri" w:hAnsi="Arial" w:cs="Arial"/>
          <w:color w:val="000000"/>
          <w:kern w:val="0"/>
          <w:sz w:val="24"/>
          <w:szCs w:val="24"/>
          <w14:ligatures w14:val="none"/>
        </w:rPr>
        <w:t>Sóly</w:t>
      </w:r>
      <w:r w:rsidRPr="00FC2188">
        <w:rPr>
          <w:rFonts w:ascii="Arial" w:eastAsia="Calibri" w:hAnsi="Arial" w:cs="Arial"/>
          <w:color w:val="000000"/>
          <w:kern w:val="0"/>
          <w:sz w:val="24"/>
          <w:szCs w:val="24"/>
          <w14:ligatures w14:val="none"/>
        </w:rPr>
        <w:t xml:space="preserve">, 2025. …………….. „ .” </w:t>
      </w:r>
    </w:p>
    <w:p w14:paraId="23756CD7" w14:textId="77777777" w:rsidR="00FC2188" w:rsidRPr="00FC2188" w:rsidRDefault="00FC2188" w:rsidP="00FC2188">
      <w:pPr>
        <w:autoSpaceDE w:val="0"/>
        <w:autoSpaceDN w:val="0"/>
        <w:adjustRightInd w:val="0"/>
        <w:spacing w:after="0" w:line="240" w:lineRule="auto"/>
        <w:ind w:left="5672"/>
        <w:rPr>
          <w:rFonts w:ascii="Arial" w:eastAsia="Calibri" w:hAnsi="Arial" w:cs="Arial"/>
          <w:color w:val="000000"/>
          <w:kern w:val="0"/>
          <w:sz w:val="24"/>
          <w:szCs w:val="24"/>
          <w14:ligatures w14:val="none"/>
        </w:rPr>
      </w:pPr>
      <w:r w:rsidRPr="00FC2188">
        <w:rPr>
          <w:rFonts w:ascii="Arial" w:eastAsia="Calibri" w:hAnsi="Arial" w:cs="Arial"/>
          <w:color w:val="000000"/>
          <w:kern w:val="0"/>
          <w:sz w:val="24"/>
          <w:szCs w:val="24"/>
          <w14:ligatures w14:val="none"/>
        </w:rPr>
        <w:t xml:space="preserve"> </w:t>
      </w:r>
    </w:p>
    <w:p w14:paraId="6ADD43E7" w14:textId="77777777" w:rsidR="00FC2188" w:rsidRPr="00FC2188" w:rsidRDefault="00FC2188" w:rsidP="00FC2188">
      <w:pPr>
        <w:autoSpaceDE w:val="0"/>
        <w:autoSpaceDN w:val="0"/>
        <w:adjustRightInd w:val="0"/>
        <w:spacing w:after="0" w:line="240" w:lineRule="auto"/>
        <w:ind w:left="5672"/>
        <w:rPr>
          <w:rFonts w:ascii="Arial" w:eastAsia="Calibri" w:hAnsi="Arial" w:cs="Arial"/>
          <w:color w:val="000000"/>
          <w:kern w:val="0"/>
          <w:sz w:val="24"/>
          <w:szCs w:val="24"/>
          <w14:ligatures w14:val="none"/>
        </w:rPr>
      </w:pPr>
    </w:p>
    <w:p w14:paraId="4582DFEA" w14:textId="77777777" w:rsidR="00FC2188" w:rsidRPr="00FC2188" w:rsidRDefault="00FC2188" w:rsidP="00FC2188">
      <w:pPr>
        <w:autoSpaceDE w:val="0"/>
        <w:autoSpaceDN w:val="0"/>
        <w:adjustRightInd w:val="0"/>
        <w:spacing w:after="0" w:line="240" w:lineRule="auto"/>
        <w:ind w:left="5672"/>
        <w:rPr>
          <w:rFonts w:ascii="Arial" w:eastAsia="Calibri" w:hAnsi="Arial" w:cs="Arial"/>
          <w:color w:val="000000"/>
          <w:kern w:val="0"/>
          <w:sz w:val="24"/>
          <w:szCs w:val="24"/>
          <w14:ligatures w14:val="none"/>
        </w:rPr>
      </w:pPr>
      <w:r w:rsidRPr="00FC2188">
        <w:rPr>
          <w:rFonts w:ascii="Arial" w:eastAsia="Calibri" w:hAnsi="Arial" w:cs="Arial"/>
          <w:color w:val="000000"/>
          <w:kern w:val="0"/>
          <w:sz w:val="24"/>
          <w:szCs w:val="24"/>
          <w14:ligatures w14:val="none"/>
        </w:rPr>
        <w:t xml:space="preserve">   …………………………. </w:t>
      </w:r>
    </w:p>
    <w:p w14:paraId="48D4FC88" w14:textId="77777777" w:rsidR="00FC2188" w:rsidRPr="00FC2188" w:rsidRDefault="00FC2188" w:rsidP="00FC2188">
      <w:pPr>
        <w:spacing w:after="0" w:line="240" w:lineRule="auto"/>
        <w:ind w:left="5672" w:firstLine="709"/>
        <w:jc w:val="both"/>
        <w:rPr>
          <w:rFonts w:ascii="Arial" w:eastAsia="Times New Roman" w:hAnsi="Arial" w:cs="Arial"/>
          <w:kern w:val="0"/>
          <w:sz w:val="24"/>
          <w:szCs w:val="24"/>
          <w14:ligatures w14:val="none"/>
        </w:rPr>
      </w:pPr>
      <w:r w:rsidRPr="00FC2188">
        <w:rPr>
          <w:rFonts w:ascii="Arial" w:eastAsia="Times New Roman" w:hAnsi="Arial" w:cs="Arial"/>
          <w:kern w:val="0"/>
          <w:sz w:val="24"/>
          <w:szCs w:val="24"/>
          <w14:ligatures w14:val="none"/>
        </w:rPr>
        <w:t>polgármester</w:t>
      </w:r>
    </w:p>
    <w:p w14:paraId="2DE8D628" w14:textId="77777777" w:rsidR="00FC2188" w:rsidRPr="00FC2188" w:rsidRDefault="00FC2188" w:rsidP="00FC2188">
      <w:pPr>
        <w:spacing w:after="0" w:line="240" w:lineRule="auto"/>
        <w:jc w:val="both"/>
        <w:rPr>
          <w:rFonts w:ascii="Arial" w:eastAsia="Times New Roman" w:hAnsi="Arial" w:cs="Arial"/>
          <w:kern w:val="0"/>
          <w:sz w:val="24"/>
          <w:szCs w:val="24"/>
          <w14:ligatures w14:val="none"/>
        </w:rPr>
      </w:pPr>
    </w:p>
    <w:p w14:paraId="586C93D2" w14:textId="77777777" w:rsidR="00FC2188" w:rsidRPr="00FC2188" w:rsidRDefault="00FC2188" w:rsidP="00FC2188">
      <w:pPr>
        <w:spacing w:after="0" w:line="240" w:lineRule="auto"/>
        <w:jc w:val="both"/>
        <w:rPr>
          <w:rFonts w:ascii="Arial" w:eastAsia="Times New Roman" w:hAnsi="Arial" w:cs="Arial"/>
          <w:kern w:val="0"/>
          <w:sz w:val="24"/>
          <w:szCs w:val="24"/>
          <w14:ligatures w14:val="none"/>
        </w:rPr>
      </w:pPr>
    </w:p>
    <w:p w14:paraId="586FD094" w14:textId="77777777" w:rsidR="00FC2188" w:rsidRPr="00FC2188" w:rsidRDefault="00FC2188" w:rsidP="00FC2188">
      <w:pPr>
        <w:spacing w:after="0" w:line="240" w:lineRule="auto"/>
        <w:jc w:val="both"/>
        <w:rPr>
          <w:rFonts w:ascii="Arial" w:eastAsia="SimSun" w:hAnsi="Arial" w:cs="Arial"/>
          <w:kern w:val="0"/>
          <w14:ligatures w14:val="none"/>
        </w:rPr>
      </w:pPr>
    </w:p>
    <w:p w14:paraId="1BBE6341" w14:textId="77777777" w:rsidR="00C6396F" w:rsidRPr="00B87E3C" w:rsidRDefault="00C6396F" w:rsidP="002F3B3F">
      <w:pPr>
        <w:autoSpaceDE w:val="0"/>
        <w:autoSpaceDN w:val="0"/>
        <w:adjustRightInd w:val="0"/>
        <w:spacing w:after="20"/>
        <w:jc w:val="both"/>
        <w:rPr>
          <w:rStyle w:val="Kiemels2"/>
        </w:rPr>
      </w:pPr>
    </w:p>
    <w:sectPr w:rsidR="00C6396F" w:rsidRPr="00B87E3C" w:rsidSect="00254866">
      <w:headerReference w:type="default" r:id="rId104"/>
      <w:footerReference w:type="even" r:id="rId105"/>
      <w:footerReference w:type="default" r:id="rId106"/>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2C83F6" w14:textId="77777777" w:rsidR="008D3B6A" w:rsidRDefault="008D3B6A" w:rsidP="00775EB8">
      <w:pPr>
        <w:spacing w:after="0" w:line="240" w:lineRule="auto"/>
      </w:pPr>
      <w:r>
        <w:separator/>
      </w:r>
    </w:p>
  </w:endnote>
  <w:endnote w:type="continuationSeparator" w:id="0">
    <w:p w14:paraId="0FBE7001" w14:textId="77777777" w:rsidR="008D3B6A" w:rsidRDefault="008D3B6A" w:rsidP="00775E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ans-serif">
    <w:altName w:val="Segoe Print"/>
    <w:charset w:val="00"/>
    <w:family w:val="auto"/>
    <w:pitch w:val="default"/>
    <w:sig w:usb0="00000000" w:usb1="00000000" w:usb2="00000000" w:usb3="00000000" w:csb0="00040001"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F6FC4" w14:textId="77777777" w:rsidR="00BF5034" w:rsidRDefault="00BF5034" w:rsidP="007C365A">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separate"/>
    </w:r>
    <w:r>
      <w:rPr>
        <w:rStyle w:val="Oldalszm"/>
        <w:noProof/>
      </w:rPr>
      <w:t>2</w:t>
    </w:r>
    <w:r>
      <w:rPr>
        <w:rStyle w:val="Oldalszm"/>
      </w:rPr>
      <w:fldChar w:fldCharType="end"/>
    </w:r>
  </w:p>
  <w:p w14:paraId="4AAF7590" w14:textId="77777777" w:rsidR="00BF5034" w:rsidRDefault="00BF5034" w:rsidP="007C365A">
    <w:pPr>
      <w:pStyle w:val="llb"/>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E8951" w14:textId="77777777" w:rsidR="00BF5034" w:rsidRDefault="00BF5034" w:rsidP="007C365A">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separate"/>
    </w:r>
    <w:r w:rsidR="00FA5CA4">
      <w:rPr>
        <w:rStyle w:val="Oldalszm"/>
        <w:noProof/>
      </w:rPr>
      <w:t>22</w:t>
    </w:r>
    <w:r>
      <w:rPr>
        <w:rStyle w:val="Oldalszm"/>
      </w:rPr>
      <w:fldChar w:fldCharType="end"/>
    </w:r>
  </w:p>
  <w:p w14:paraId="04A692FD" w14:textId="77777777" w:rsidR="00BF5034" w:rsidRDefault="00BF5034" w:rsidP="00254866">
    <w:pPr>
      <w:pStyle w:val="llb"/>
      <w:tabs>
        <w:tab w:val="clear" w:pos="9072"/>
        <w:tab w:val="right" w:pos="8647"/>
      </w:tabs>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BA3020" w14:textId="77777777" w:rsidR="00BF5034" w:rsidRDefault="00BF5034" w:rsidP="007C365A">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end"/>
    </w:r>
  </w:p>
  <w:p w14:paraId="22D504E8" w14:textId="77777777" w:rsidR="00BF5034" w:rsidRDefault="00BF5034" w:rsidP="007C365A">
    <w:pPr>
      <w:pStyle w:val="llb"/>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FAD879" w14:textId="77777777" w:rsidR="00BF5034" w:rsidRDefault="00BF5034" w:rsidP="007C365A">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separate"/>
    </w:r>
    <w:r w:rsidR="00091686">
      <w:rPr>
        <w:rStyle w:val="Oldalszm"/>
        <w:noProof/>
      </w:rPr>
      <w:t>99</w:t>
    </w:r>
    <w:r>
      <w:rPr>
        <w:rStyle w:val="Oldalszm"/>
      </w:rPr>
      <w:fldChar w:fldCharType="end"/>
    </w:r>
  </w:p>
  <w:p w14:paraId="694F621C" w14:textId="77777777" w:rsidR="00BF5034" w:rsidRDefault="00BF5034" w:rsidP="007C365A">
    <w:pPr>
      <w:pStyle w:val="llb"/>
      <w:ind w:right="360"/>
    </w:pPr>
    <w:r>
      <w:rPr>
        <w:noProof/>
        <w:lang w:eastAsia="hu-HU"/>
      </w:rPr>
      <mc:AlternateContent>
        <mc:Choice Requires="wps">
          <w:drawing>
            <wp:anchor distT="0" distB="0" distL="114300" distR="114300" simplePos="0" relativeHeight="251659264" behindDoc="0" locked="0" layoutInCell="1" allowOverlap="1" wp14:anchorId="65FE75D9" wp14:editId="6DFBEEBB">
              <wp:simplePos x="0" y="0"/>
              <wp:positionH relativeFrom="margin">
                <wp:align>center</wp:align>
              </wp:positionH>
              <wp:positionV relativeFrom="page">
                <wp:align>bottom</wp:align>
              </wp:positionV>
              <wp:extent cx="8891270" cy="727075"/>
              <wp:effectExtent l="0" t="0" r="0" b="2540"/>
              <wp:wrapNone/>
              <wp:docPr id="1573172197" name="Téglalap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127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A2A1E" w14:textId="77777777" w:rsidR="00BF5034" w:rsidRPr="009D7933" w:rsidRDefault="00BF5034" w:rsidP="007C365A"/>
                      </w:txbxContent>
                    </wps:txbx>
                    <wps:bodyPr rot="0" vert="horz" wrap="square" lIns="91440" tIns="0" rIns="91440" bIns="45720" anchor="t" anchorCtr="0" upright="1">
                      <a:noAutofit/>
                    </wps:bodyPr>
                  </wps:wsp>
                </a:graphicData>
              </a:graphic>
              <wp14:sizeRelH relativeFrom="margin">
                <wp14:pctWidth>100000</wp14:pctWidth>
              </wp14:sizeRelH>
              <wp14:sizeRelV relativeFrom="bottomMargin">
                <wp14:pctHeight>81000</wp14:pctHeight>
              </wp14:sizeRelV>
            </wp:anchor>
          </w:drawing>
        </mc:Choice>
        <mc:Fallback>
          <w:pict>
            <v:rect w14:anchorId="65FE75D9" id="Téglalap 1" o:spid="_x0000_s1026" style="position:absolute;margin-left:0;margin-top:0;width:700.1pt;height:57.25pt;z-index:251659264;visibility:visible;mso-wrap-style:square;mso-width-percent:1000;mso-height-percent:810;mso-wrap-distance-left:9pt;mso-wrap-distance-top:0;mso-wrap-distance-right:9pt;mso-wrap-distance-bottom:0;mso-position-horizontal:center;mso-position-horizontal-relative:margin;mso-position-vertical:bottom;mso-position-vertical-relative:page;mso-width-percent:1000;mso-height-percent:81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G5J2AEAAJMDAAAOAAAAZHJzL2Uyb0RvYy54bWysU9tu2zAMfR+wfxD0vjgO0iU14hRFiw4D&#10;uq1Atw+gZck2ZosapcTOvn6Ucmm3vQ17EXiRDs8hqc3NNPRir8l3aEuZz+ZSaKuw7mxTym9fH96t&#10;pfABbA09Wl3Kg/byZvv2zWZ0hV5gi32tSTCI9cXoStmG4Ios86rVA/gZOm05aZAGCOxSk9UEI6MP&#10;fbaYz99nI1LtCJX2nqP3x6TcJnxjtApfjPE6iL6UzC2kk9JZxTPbbqBoCFzbqRMN+AcWA3SWi16g&#10;7iGA2FH3F9TQKUKPJswUDhka0ymdNLCafP6HmucWnE5auDneXdrk/x+s+rx/dk8UqXv3iOq7Fxbv&#10;WrCNviXCsdVQc7k8NiobnS8uD6Lj+amoxk9Y82hhFzD1YDI0REBWJ6bU6sOl1XoKQnFwvb7OFyue&#10;iOLciq3VVSoBxfm1Ix8+aBxENEpJPMqEDvtHHyIbKM5XYjGLD13fp3H29rcAX4yRxD4SjrvhizBV&#10;E9+OZoX1gXUQHreDt5mNFumnFCNvRin9jx2QlqL/aLkX1/lyGVcpOWzQ62iVnOXVasEZsIphShnO&#10;5l04rt7OUde0XCVPkizecu9Ml2S9MDpx5skntactjav12k+3Xv7S9hcAAAD//wMAUEsDBBQABgAI&#10;AAAAIQDFp5xC2QAAAAYBAAAPAAAAZHJzL2Rvd25yZXYueG1sTI9Bb8IwDIXvk/YfIk/iNhIQm6au&#10;KZoqkLgCm3Y1jddmS5yqCVD+PWGX7WI961nvfS6Xo3fiREO0gTXMpgoEcROM5VbD+379+AIiJmSD&#10;LjBpuFCEZXV/V2Jhwpm3dNqlVuQQjgVq6FLqCylj05HHOA09cfa+wuAx5XVopRnwnMO9k3OlnqVH&#10;y7mhw57qjpqf3dFrkKG2m/YjuHqP1m0/o/nmVdJ68jC+vYJINKa/Y7jhZ3SoMtMhHNlE4TTkR9Lv&#10;vHkLpeYgDlnNFk8gq1L+x6+uAAAA//8DAFBLAQItABQABgAIAAAAIQC2gziS/gAAAOEBAAATAAAA&#10;AAAAAAAAAAAAAAAAAABbQ29udGVudF9UeXBlc10ueG1sUEsBAi0AFAAGAAgAAAAhADj9If/WAAAA&#10;lAEAAAsAAAAAAAAAAAAAAAAALwEAAF9yZWxzLy5yZWxzUEsBAi0AFAAGAAgAAAAhAAncbknYAQAA&#10;kwMAAA4AAAAAAAAAAAAAAAAALgIAAGRycy9lMm9Eb2MueG1sUEsBAi0AFAAGAAgAAAAhAMWnnELZ&#10;AAAABgEAAA8AAAAAAAAAAAAAAAAAMgQAAGRycy9kb3ducmV2LnhtbFBLBQYAAAAABAAEAPMAAAA4&#10;BQAAAAA=&#10;" filled="f" stroked="f">
              <v:textbox inset=",0">
                <w:txbxContent>
                  <w:p w14:paraId="516A2A1E" w14:textId="77777777" w:rsidR="00BF5034" w:rsidRPr="009D7933" w:rsidRDefault="00BF5034" w:rsidP="007C365A"/>
                </w:txbxContent>
              </v:textbox>
              <w10:wrap anchorx="margin" anchory="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905C0" w14:textId="77777777" w:rsidR="00BF5034" w:rsidRDefault="00BF5034" w:rsidP="007C365A">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end"/>
    </w:r>
  </w:p>
  <w:p w14:paraId="65BE46ED" w14:textId="77777777" w:rsidR="00BF5034" w:rsidRDefault="00BF5034" w:rsidP="007C365A">
    <w:pPr>
      <w:pStyle w:val="llb"/>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57339" w14:textId="77777777" w:rsidR="00BF5034" w:rsidRDefault="00BF5034" w:rsidP="007C365A">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separate"/>
    </w:r>
    <w:r w:rsidR="00091686">
      <w:rPr>
        <w:rStyle w:val="Oldalszm"/>
        <w:noProof/>
      </w:rPr>
      <w:t>102</w:t>
    </w:r>
    <w:r>
      <w:rPr>
        <w:rStyle w:val="Oldalszm"/>
      </w:rPr>
      <w:fldChar w:fldCharType="end"/>
    </w:r>
  </w:p>
  <w:p w14:paraId="519235CF" w14:textId="77777777" w:rsidR="00BF5034" w:rsidRDefault="00BF5034" w:rsidP="007C365A">
    <w:pPr>
      <w:pStyle w:val="llb"/>
      <w:ind w:right="360"/>
    </w:pPr>
    <w:r>
      <w:rPr>
        <w:noProof/>
        <w:lang w:eastAsia="hu-HU"/>
      </w:rPr>
      <mc:AlternateContent>
        <mc:Choice Requires="wps">
          <w:drawing>
            <wp:anchor distT="0" distB="0" distL="114300" distR="114300" simplePos="0" relativeHeight="251661312" behindDoc="0" locked="0" layoutInCell="1" allowOverlap="1" wp14:anchorId="08E1C4D2" wp14:editId="58486143">
              <wp:simplePos x="0" y="0"/>
              <wp:positionH relativeFrom="margin">
                <wp:align>center</wp:align>
              </wp:positionH>
              <wp:positionV relativeFrom="page">
                <wp:align>bottom</wp:align>
              </wp:positionV>
              <wp:extent cx="8891270" cy="727075"/>
              <wp:effectExtent l="0" t="0" r="0" b="2540"/>
              <wp:wrapNone/>
              <wp:docPr id="793954492" name="Téglalap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127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D3F28" w14:textId="77777777" w:rsidR="00BF5034" w:rsidRPr="009D7933" w:rsidRDefault="00BF5034" w:rsidP="007C365A"/>
                      </w:txbxContent>
                    </wps:txbx>
                    <wps:bodyPr rot="0" vert="horz" wrap="square" lIns="91440" tIns="0" rIns="91440" bIns="45720" anchor="t" anchorCtr="0" upright="1">
                      <a:noAutofit/>
                    </wps:bodyPr>
                  </wps:wsp>
                </a:graphicData>
              </a:graphic>
              <wp14:sizeRelH relativeFrom="margin">
                <wp14:pctWidth>100000</wp14:pctWidth>
              </wp14:sizeRelH>
              <wp14:sizeRelV relativeFrom="bottomMargin">
                <wp14:pctHeight>81000</wp14:pctHeight>
              </wp14:sizeRelV>
            </wp:anchor>
          </w:drawing>
        </mc:Choice>
        <mc:Fallback>
          <w:pict>
            <v:rect w14:anchorId="08E1C4D2" id="_x0000_s1027" style="position:absolute;margin-left:0;margin-top:0;width:700.1pt;height:57.25pt;z-index:251661312;visibility:visible;mso-wrap-style:square;mso-width-percent:1000;mso-height-percent:810;mso-wrap-distance-left:9pt;mso-wrap-distance-top:0;mso-wrap-distance-right:9pt;mso-wrap-distance-bottom:0;mso-position-horizontal:center;mso-position-horizontal-relative:margin;mso-position-vertical:bottom;mso-position-vertical-relative:page;mso-width-percent:1000;mso-height-percent:81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few2wEAAJoDAAAOAAAAZHJzL2Uyb0RvYy54bWysU9tu2zAMfR+wfxD0vjgO0iU14hRFiw4D&#10;uq1Atw+QZdkWZosaqcTOvn6Ucmm3vQ17EUhKOjyHOtrcTEMv9gbJgitlPptLYZyG2rq2lN++Prxb&#10;S0FBuVr14EwpD4bkzfbtm83oC7OADvraoGAQR8XoS9mF4IssI92ZQdEMvHG82QAOKnCKbVajGhl9&#10;6LPFfP4+GwFrj6ANEVfvj5tym/CbxujwpWnIBNGXkrmFtGJaq7hm240qWlS+s/pEQ/0Di0FZx00v&#10;UPcqKLFD+xfUYDUCQRNmGoYMmsZqkzSwmnz+h5rnTnmTtPBwyF/GRP8PVn/eP/snjNTJP4L+TsLB&#10;Xadca24RYeyMqrldHgeVjZ6Ky4WYEF8V1fgJan5atQuQZjA1OERAViemNOrDZdRmCkJzcb2+zhcr&#10;fhHNeyuOVlephSrOtz1S+GBgEDEoJfJTJnS1f6QQ2ajifCQ2c/Bg+z49Z+9+K/DBWEnsI+HoDSrC&#10;VE3C1idpsVJBfWA5CEeTsKk56AB/SjGyQUpJP3YKjRT9R8cjuc6Xy+iolHCAr6tVSpZXqwXvKKcZ&#10;ppThHN6FowN3Hm3bcZc8KXNwyyNsbFL3wuhEnQ2QRJ/MGh32Ok+nXr7U9hcAAAD//wMAUEsDBBQA&#10;BgAIAAAAIQDFp5xC2QAAAAYBAAAPAAAAZHJzL2Rvd25yZXYueG1sTI9Bb8IwDIXvk/YfIk/iNhIQ&#10;m6auKZoqkLgCm3Y1jddmS5yqCVD+PWGX7WI961nvfS6Xo3fiREO0gTXMpgoEcROM5VbD+379+AIi&#10;JmSDLjBpuFCEZXV/V2Jhwpm3dNqlVuQQjgVq6FLqCylj05HHOA09cfa+wuAx5XVopRnwnMO9k3Ol&#10;nqVHy7mhw57qjpqf3dFrkKG2m/YjuHqP1m0/o/nmVdJ68jC+vYJINKa/Y7jhZ3SoMtMhHNlE4TTk&#10;R9LvvHkLpeYgDlnNFk8gq1L+x6+uAAAA//8DAFBLAQItABQABgAIAAAAIQC2gziS/gAAAOEBAAAT&#10;AAAAAAAAAAAAAAAAAAAAAABbQ29udGVudF9UeXBlc10ueG1sUEsBAi0AFAAGAAgAAAAhADj9If/W&#10;AAAAlAEAAAsAAAAAAAAAAAAAAAAALwEAAF9yZWxzLy5yZWxzUEsBAi0AFAAGAAgAAAAhAClB97Db&#10;AQAAmgMAAA4AAAAAAAAAAAAAAAAALgIAAGRycy9lMm9Eb2MueG1sUEsBAi0AFAAGAAgAAAAhAMWn&#10;nELZAAAABgEAAA8AAAAAAAAAAAAAAAAANQQAAGRycy9kb3ducmV2LnhtbFBLBQYAAAAABAAEAPMA&#10;AAA7BQAAAAA=&#10;" filled="f" stroked="f">
              <v:textbox inset=",0">
                <w:txbxContent>
                  <w:p w14:paraId="243D3F28" w14:textId="77777777" w:rsidR="00BF5034" w:rsidRPr="009D7933" w:rsidRDefault="00BF5034" w:rsidP="007C365A"/>
                </w:txbxContent>
              </v:textbox>
              <w10:wrap anchorx="margin"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860A1B" w14:textId="77777777" w:rsidR="008D3B6A" w:rsidRDefault="008D3B6A" w:rsidP="00775EB8">
      <w:pPr>
        <w:spacing w:after="0" w:line="240" w:lineRule="auto"/>
      </w:pPr>
      <w:r>
        <w:separator/>
      </w:r>
    </w:p>
  </w:footnote>
  <w:footnote w:type="continuationSeparator" w:id="0">
    <w:p w14:paraId="09B3D8DC" w14:textId="77777777" w:rsidR="008D3B6A" w:rsidRDefault="008D3B6A" w:rsidP="00775EB8">
      <w:pPr>
        <w:spacing w:after="0" w:line="240" w:lineRule="auto"/>
      </w:pPr>
      <w:r>
        <w:continuationSeparator/>
      </w:r>
    </w:p>
  </w:footnote>
  <w:footnote w:id="1">
    <w:p w14:paraId="7BCF622A" w14:textId="77777777" w:rsidR="00BF5034" w:rsidRPr="003D7333" w:rsidRDefault="00BF5034" w:rsidP="00775EB8">
      <w:pPr>
        <w:pStyle w:val="Lbjegyzetszveg"/>
        <w:rPr>
          <w:sz w:val="18"/>
          <w:szCs w:val="18"/>
          <w:lang w:val="hu-HU"/>
        </w:rPr>
      </w:pPr>
      <w:r w:rsidRPr="00145AB6">
        <w:rPr>
          <w:rStyle w:val="Lbjegyzet-hivatkozs"/>
          <w:sz w:val="18"/>
          <w:szCs w:val="18"/>
        </w:rPr>
        <w:footnoteRef/>
      </w:r>
      <w:r w:rsidRPr="00145AB6">
        <w:rPr>
          <w:sz w:val="18"/>
          <w:szCs w:val="18"/>
        </w:rPr>
        <w:t xml:space="preserve"> Költségvetési koncepció, Gazdasági program, Szolgáltatástervezési koncepció, Településfejlesztési stratégia, Településrendezési terv, </w:t>
      </w:r>
      <w:r w:rsidRPr="00145AB6">
        <w:rPr>
          <w:bCs/>
          <w:sz w:val="18"/>
          <w:szCs w:val="18"/>
        </w:rPr>
        <w:t xml:space="preserve">Településszerkezeti terv, </w:t>
      </w:r>
      <w:r w:rsidRPr="00145AB6">
        <w:rPr>
          <w:sz w:val="18"/>
          <w:szCs w:val="18"/>
        </w:rPr>
        <w:t>Településfejlesztési koncepció</w:t>
      </w:r>
      <w:r w:rsidRPr="003D7333">
        <w:rPr>
          <w:sz w:val="18"/>
          <w:szCs w:val="18"/>
        </w:rPr>
        <w:t xml:space="preserve"> </w:t>
      </w:r>
    </w:p>
  </w:footnote>
  <w:footnote w:id="2">
    <w:p w14:paraId="12957139" w14:textId="5C141133" w:rsidR="00BF5034" w:rsidRDefault="00BF5034" w:rsidP="008210F7">
      <w:pPr>
        <w:pStyle w:val="Lbjegyzetszveg"/>
      </w:pPr>
    </w:p>
  </w:footnote>
  <w:footnote w:id="3">
    <w:p w14:paraId="6619A9B2" w14:textId="77777777" w:rsidR="00BF5034" w:rsidRPr="00EF4BD0" w:rsidRDefault="00BF5034" w:rsidP="00CC6015">
      <w:pPr>
        <w:pStyle w:val="Lbjegyzetszveg"/>
        <w:rPr>
          <w:lang w:val="hu-HU"/>
        </w:rPr>
      </w:pPr>
      <w:r>
        <w:rPr>
          <w:rStyle w:val="Lbjegyzet-hivatkozs"/>
        </w:rPr>
        <w:footnoteRef/>
      </w:r>
      <w:r>
        <w:t xml:space="preserve"> </w:t>
      </w:r>
      <w:hyperlink r:id="rId1" w:history="1">
        <w:r w:rsidRPr="00E45CE6">
          <w:rPr>
            <w:rStyle w:val="Hiperhivatkozs"/>
          </w:rPr>
          <w:t>https://szocialisportal.hu/wp-content/uploads/2022/05/Menekult-Tajekoztato_osszedolgozott_vegleges_0525.pdf</w:t>
        </w:r>
      </w:hyperlink>
      <w:r>
        <w:rPr>
          <w:lang w:val="hu-HU"/>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EB0C4" w14:textId="77777777" w:rsidR="00BF5034" w:rsidRPr="00931CF1" w:rsidRDefault="00BF5034" w:rsidP="007C365A">
    <w:pPr>
      <w:pStyle w:val="lfej"/>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0BAA" w14:textId="77777777" w:rsidR="00BF5034" w:rsidRPr="00931CF1" w:rsidRDefault="00BF5034" w:rsidP="007C365A">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F7642"/>
    <w:multiLevelType w:val="hybridMultilevel"/>
    <w:tmpl w:val="6A585004"/>
    <w:lvl w:ilvl="0" w:tplc="FFFFFFFF">
      <w:start w:val="1"/>
      <w:numFmt w:val="lowerLetter"/>
      <w:lvlText w:val="%1)"/>
      <w:lvlJc w:val="left"/>
      <w:pPr>
        <w:ind w:left="960" w:hanging="360"/>
      </w:pPr>
    </w:lvl>
    <w:lvl w:ilvl="1" w:tplc="FFFFFFFF" w:tentative="1">
      <w:start w:val="1"/>
      <w:numFmt w:val="lowerLetter"/>
      <w:lvlText w:val="%2."/>
      <w:lvlJc w:val="left"/>
      <w:pPr>
        <w:ind w:left="1680" w:hanging="360"/>
      </w:pPr>
    </w:lvl>
    <w:lvl w:ilvl="2" w:tplc="FFFFFFFF" w:tentative="1">
      <w:start w:val="1"/>
      <w:numFmt w:val="lowerRoman"/>
      <w:lvlText w:val="%3."/>
      <w:lvlJc w:val="right"/>
      <w:pPr>
        <w:ind w:left="2400" w:hanging="180"/>
      </w:pPr>
    </w:lvl>
    <w:lvl w:ilvl="3" w:tplc="FFFFFFFF" w:tentative="1">
      <w:start w:val="1"/>
      <w:numFmt w:val="decimal"/>
      <w:lvlText w:val="%4."/>
      <w:lvlJc w:val="left"/>
      <w:pPr>
        <w:ind w:left="3120" w:hanging="360"/>
      </w:pPr>
    </w:lvl>
    <w:lvl w:ilvl="4" w:tplc="FFFFFFFF" w:tentative="1">
      <w:start w:val="1"/>
      <w:numFmt w:val="lowerLetter"/>
      <w:lvlText w:val="%5."/>
      <w:lvlJc w:val="left"/>
      <w:pPr>
        <w:ind w:left="3840" w:hanging="360"/>
      </w:pPr>
    </w:lvl>
    <w:lvl w:ilvl="5" w:tplc="FFFFFFFF" w:tentative="1">
      <w:start w:val="1"/>
      <w:numFmt w:val="lowerRoman"/>
      <w:lvlText w:val="%6."/>
      <w:lvlJc w:val="right"/>
      <w:pPr>
        <w:ind w:left="4560" w:hanging="180"/>
      </w:pPr>
    </w:lvl>
    <w:lvl w:ilvl="6" w:tplc="FFFFFFFF" w:tentative="1">
      <w:start w:val="1"/>
      <w:numFmt w:val="decimal"/>
      <w:lvlText w:val="%7."/>
      <w:lvlJc w:val="left"/>
      <w:pPr>
        <w:ind w:left="5280" w:hanging="360"/>
      </w:pPr>
    </w:lvl>
    <w:lvl w:ilvl="7" w:tplc="FFFFFFFF" w:tentative="1">
      <w:start w:val="1"/>
      <w:numFmt w:val="lowerLetter"/>
      <w:lvlText w:val="%8."/>
      <w:lvlJc w:val="left"/>
      <w:pPr>
        <w:ind w:left="6000" w:hanging="360"/>
      </w:pPr>
    </w:lvl>
    <w:lvl w:ilvl="8" w:tplc="FFFFFFFF" w:tentative="1">
      <w:start w:val="1"/>
      <w:numFmt w:val="lowerRoman"/>
      <w:lvlText w:val="%9."/>
      <w:lvlJc w:val="right"/>
      <w:pPr>
        <w:ind w:left="6720" w:hanging="180"/>
      </w:pPr>
    </w:lvl>
  </w:abstractNum>
  <w:abstractNum w:abstractNumId="1" w15:restartNumberingAfterBreak="0">
    <w:nsid w:val="086F368F"/>
    <w:multiLevelType w:val="hybridMultilevel"/>
    <w:tmpl w:val="7A4C18D0"/>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1440" w:hanging="360"/>
      </w:pPr>
      <w:rPr>
        <w:rFonts w:ascii="Symbol" w:hAnsi="Symbol"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8717BBD"/>
    <w:multiLevelType w:val="hybridMultilevel"/>
    <w:tmpl w:val="A2DC781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AAA4904"/>
    <w:multiLevelType w:val="hybridMultilevel"/>
    <w:tmpl w:val="A5CE6DF4"/>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0D843199"/>
    <w:multiLevelType w:val="hybridMultilevel"/>
    <w:tmpl w:val="143E1708"/>
    <w:lvl w:ilvl="0" w:tplc="38F80C54">
      <w:start w:val="1"/>
      <w:numFmt w:val="lowerLetter"/>
      <w:lvlText w:val="%1)"/>
      <w:lvlJc w:val="left"/>
      <w:pPr>
        <w:ind w:left="960" w:hanging="360"/>
      </w:pPr>
      <w:rPr>
        <w:rFonts w:hint="default"/>
        <w:i/>
      </w:rPr>
    </w:lvl>
    <w:lvl w:ilvl="1" w:tplc="040E0019" w:tentative="1">
      <w:start w:val="1"/>
      <w:numFmt w:val="lowerLetter"/>
      <w:lvlText w:val="%2."/>
      <w:lvlJc w:val="left"/>
      <w:pPr>
        <w:ind w:left="1680" w:hanging="360"/>
      </w:pPr>
    </w:lvl>
    <w:lvl w:ilvl="2" w:tplc="040E001B" w:tentative="1">
      <w:start w:val="1"/>
      <w:numFmt w:val="lowerRoman"/>
      <w:lvlText w:val="%3."/>
      <w:lvlJc w:val="right"/>
      <w:pPr>
        <w:ind w:left="2400" w:hanging="180"/>
      </w:pPr>
    </w:lvl>
    <w:lvl w:ilvl="3" w:tplc="040E000F" w:tentative="1">
      <w:start w:val="1"/>
      <w:numFmt w:val="decimal"/>
      <w:lvlText w:val="%4."/>
      <w:lvlJc w:val="left"/>
      <w:pPr>
        <w:ind w:left="3120" w:hanging="360"/>
      </w:pPr>
    </w:lvl>
    <w:lvl w:ilvl="4" w:tplc="040E0019" w:tentative="1">
      <w:start w:val="1"/>
      <w:numFmt w:val="lowerLetter"/>
      <w:lvlText w:val="%5."/>
      <w:lvlJc w:val="left"/>
      <w:pPr>
        <w:ind w:left="3840" w:hanging="360"/>
      </w:pPr>
    </w:lvl>
    <w:lvl w:ilvl="5" w:tplc="040E001B" w:tentative="1">
      <w:start w:val="1"/>
      <w:numFmt w:val="lowerRoman"/>
      <w:lvlText w:val="%6."/>
      <w:lvlJc w:val="right"/>
      <w:pPr>
        <w:ind w:left="4560" w:hanging="180"/>
      </w:pPr>
    </w:lvl>
    <w:lvl w:ilvl="6" w:tplc="040E000F" w:tentative="1">
      <w:start w:val="1"/>
      <w:numFmt w:val="decimal"/>
      <w:lvlText w:val="%7."/>
      <w:lvlJc w:val="left"/>
      <w:pPr>
        <w:ind w:left="5280" w:hanging="360"/>
      </w:pPr>
    </w:lvl>
    <w:lvl w:ilvl="7" w:tplc="040E0019" w:tentative="1">
      <w:start w:val="1"/>
      <w:numFmt w:val="lowerLetter"/>
      <w:lvlText w:val="%8."/>
      <w:lvlJc w:val="left"/>
      <w:pPr>
        <w:ind w:left="6000" w:hanging="360"/>
      </w:pPr>
    </w:lvl>
    <w:lvl w:ilvl="8" w:tplc="040E001B" w:tentative="1">
      <w:start w:val="1"/>
      <w:numFmt w:val="lowerRoman"/>
      <w:lvlText w:val="%9."/>
      <w:lvlJc w:val="right"/>
      <w:pPr>
        <w:ind w:left="6720" w:hanging="180"/>
      </w:pPr>
    </w:lvl>
  </w:abstractNum>
  <w:abstractNum w:abstractNumId="5" w15:restartNumberingAfterBreak="0">
    <w:nsid w:val="133C1EC9"/>
    <w:multiLevelType w:val="hybridMultilevel"/>
    <w:tmpl w:val="8CB6925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19395AFF"/>
    <w:multiLevelType w:val="hybridMultilevel"/>
    <w:tmpl w:val="8CD2C4DC"/>
    <w:lvl w:ilvl="0" w:tplc="8D0A5AB0">
      <w:start w:val="1"/>
      <w:numFmt w:val="lowerLetter"/>
      <w:lvlText w:val="%1)"/>
      <w:lvlJc w:val="left"/>
      <w:pPr>
        <w:ind w:left="927" w:hanging="360"/>
      </w:pPr>
      <w:rPr>
        <w:rFonts w:hint="default"/>
        <w:i/>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7" w15:restartNumberingAfterBreak="0">
    <w:nsid w:val="1B12403D"/>
    <w:multiLevelType w:val="hybridMultilevel"/>
    <w:tmpl w:val="70C473E6"/>
    <w:lvl w:ilvl="0" w:tplc="040E0001">
      <w:start w:val="1"/>
      <w:numFmt w:val="bullet"/>
      <w:lvlText w:val=""/>
      <w:lvlJc w:val="left"/>
      <w:pPr>
        <w:ind w:left="862" w:hanging="360"/>
      </w:pPr>
      <w:rPr>
        <w:rFonts w:ascii="Symbol" w:hAnsi="Symbol" w:hint="default"/>
      </w:rPr>
    </w:lvl>
    <w:lvl w:ilvl="1" w:tplc="040E0003" w:tentative="1">
      <w:start w:val="1"/>
      <w:numFmt w:val="bullet"/>
      <w:lvlText w:val="o"/>
      <w:lvlJc w:val="left"/>
      <w:pPr>
        <w:ind w:left="1582" w:hanging="360"/>
      </w:pPr>
      <w:rPr>
        <w:rFonts w:ascii="Courier New" w:hAnsi="Courier New" w:cs="Courier New" w:hint="default"/>
      </w:rPr>
    </w:lvl>
    <w:lvl w:ilvl="2" w:tplc="040E0005" w:tentative="1">
      <w:start w:val="1"/>
      <w:numFmt w:val="bullet"/>
      <w:lvlText w:val=""/>
      <w:lvlJc w:val="left"/>
      <w:pPr>
        <w:ind w:left="2302" w:hanging="360"/>
      </w:pPr>
      <w:rPr>
        <w:rFonts w:ascii="Wingdings" w:hAnsi="Wingdings" w:hint="default"/>
      </w:rPr>
    </w:lvl>
    <w:lvl w:ilvl="3" w:tplc="040E0001" w:tentative="1">
      <w:start w:val="1"/>
      <w:numFmt w:val="bullet"/>
      <w:lvlText w:val=""/>
      <w:lvlJc w:val="left"/>
      <w:pPr>
        <w:ind w:left="3022" w:hanging="360"/>
      </w:pPr>
      <w:rPr>
        <w:rFonts w:ascii="Symbol" w:hAnsi="Symbol" w:hint="default"/>
      </w:rPr>
    </w:lvl>
    <w:lvl w:ilvl="4" w:tplc="040E0003" w:tentative="1">
      <w:start w:val="1"/>
      <w:numFmt w:val="bullet"/>
      <w:lvlText w:val="o"/>
      <w:lvlJc w:val="left"/>
      <w:pPr>
        <w:ind w:left="3742" w:hanging="360"/>
      </w:pPr>
      <w:rPr>
        <w:rFonts w:ascii="Courier New" w:hAnsi="Courier New" w:cs="Courier New" w:hint="default"/>
      </w:rPr>
    </w:lvl>
    <w:lvl w:ilvl="5" w:tplc="040E0005" w:tentative="1">
      <w:start w:val="1"/>
      <w:numFmt w:val="bullet"/>
      <w:lvlText w:val=""/>
      <w:lvlJc w:val="left"/>
      <w:pPr>
        <w:ind w:left="4462" w:hanging="360"/>
      </w:pPr>
      <w:rPr>
        <w:rFonts w:ascii="Wingdings" w:hAnsi="Wingdings" w:hint="default"/>
      </w:rPr>
    </w:lvl>
    <w:lvl w:ilvl="6" w:tplc="040E0001" w:tentative="1">
      <w:start w:val="1"/>
      <w:numFmt w:val="bullet"/>
      <w:lvlText w:val=""/>
      <w:lvlJc w:val="left"/>
      <w:pPr>
        <w:ind w:left="5182" w:hanging="360"/>
      </w:pPr>
      <w:rPr>
        <w:rFonts w:ascii="Symbol" w:hAnsi="Symbol" w:hint="default"/>
      </w:rPr>
    </w:lvl>
    <w:lvl w:ilvl="7" w:tplc="040E0003" w:tentative="1">
      <w:start w:val="1"/>
      <w:numFmt w:val="bullet"/>
      <w:lvlText w:val="o"/>
      <w:lvlJc w:val="left"/>
      <w:pPr>
        <w:ind w:left="5902" w:hanging="360"/>
      </w:pPr>
      <w:rPr>
        <w:rFonts w:ascii="Courier New" w:hAnsi="Courier New" w:cs="Courier New" w:hint="default"/>
      </w:rPr>
    </w:lvl>
    <w:lvl w:ilvl="8" w:tplc="040E0005" w:tentative="1">
      <w:start w:val="1"/>
      <w:numFmt w:val="bullet"/>
      <w:lvlText w:val=""/>
      <w:lvlJc w:val="left"/>
      <w:pPr>
        <w:ind w:left="6622" w:hanging="360"/>
      </w:pPr>
      <w:rPr>
        <w:rFonts w:ascii="Wingdings" w:hAnsi="Wingdings" w:hint="default"/>
      </w:rPr>
    </w:lvl>
  </w:abstractNum>
  <w:abstractNum w:abstractNumId="8" w15:restartNumberingAfterBreak="0">
    <w:nsid w:val="1B5C5339"/>
    <w:multiLevelType w:val="hybridMultilevel"/>
    <w:tmpl w:val="1706A91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1E1C53C6"/>
    <w:multiLevelType w:val="hybridMultilevel"/>
    <w:tmpl w:val="01160284"/>
    <w:lvl w:ilvl="0" w:tplc="040E000F">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23D2664E"/>
    <w:multiLevelType w:val="hybridMultilevel"/>
    <w:tmpl w:val="02D61B30"/>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24644670"/>
    <w:multiLevelType w:val="hybridMultilevel"/>
    <w:tmpl w:val="B8EE2CB4"/>
    <w:lvl w:ilvl="0" w:tplc="57EE987E">
      <w:start w:val="1"/>
      <w:numFmt w:val="lowerLetter"/>
      <w:lvlText w:val="%1)"/>
      <w:lvlJc w:val="left"/>
      <w:pPr>
        <w:ind w:left="712" w:hanging="570"/>
      </w:pPr>
      <w:rPr>
        <w:rFonts w:hint="default"/>
      </w:rPr>
    </w:lvl>
    <w:lvl w:ilvl="1" w:tplc="040E0019" w:tentative="1">
      <w:start w:val="1"/>
      <w:numFmt w:val="lowerLetter"/>
      <w:lvlText w:val="%2."/>
      <w:lvlJc w:val="left"/>
      <w:pPr>
        <w:ind w:left="1222" w:hanging="360"/>
      </w:pPr>
    </w:lvl>
    <w:lvl w:ilvl="2" w:tplc="040E001B" w:tentative="1">
      <w:start w:val="1"/>
      <w:numFmt w:val="lowerRoman"/>
      <w:lvlText w:val="%3."/>
      <w:lvlJc w:val="right"/>
      <w:pPr>
        <w:ind w:left="1942" w:hanging="180"/>
      </w:pPr>
    </w:lvl>
    <w:lvl w:ilvl="3" w:tplc="040E000F" w:tentative="1">
      <w:start w:val="1"/>
      <w:numFmt w:val="decimal"/>
      <w:lvlText w:val="%4."/>
      <w:lvlJc w:val="left"/>
      <w:pPr>
        <w:ind w:left="2662" w:hanging="360"/>
      </w:pPr>
    </w:lvl>
    <w:lvl w:ilvl="4" w:tplc="040E0019" w:tentative="1">
      <w:start w:val="1"/>
      <w:numFmt w:val="lowerLetter"/>
      <w:lvlText w:val="%5."/>
      <w:lvlJc w:val="left"/>
      <w:pPr>
        <w:ind w:left="3382" w:hanging="360"/>
      </w:pPr>
    </w:lvl>
    <w:lvl w:ilvl="5" w:tplc="040E001B" w:tentative="1">
      <w:start w:val="1"/>
      <w:numFmt w:val="lowerRoman"/>
      <w:lvlText w:val="%6."/>
      <w:lvlJc w:val="right"/>
      <w:pPr>
        <w:ind w:left="4102" w:hanging="180"/>
      </w:pPr>
    </w:lvl>
    <w:lvl w:ilvl="6" w:tplc="040E000F" w:tentative="1">
      <w:start w:val="1"/>
      <w:numFmt w:val="decimal"/>
      <w:lvlText w:val="%7."/>
      <w:lvlJc w:val="left"/>
      <w:pPr>
        <w:ind w:left="4822" w:hanging="360"/>
      </w:pPr>
    </w:lvl>
    <w:lvl w:ilvl="7" w:tplc="040E0019" w:tentative="1">
      <w:start w:val="1"/>
      <w:numFmt w:val="lowerLetter"/>
      <w:lvlText w:val="%8."/>
      <w:lvlJc w:val="left"/>
      <w:pPr>
        <w:ind w:left="5542" w:hanging="360"/>
      </w:pPr>
    </w:lvl>
    <w:lvl w:ilvl="8" w:tplc="040E001B" w:tentative="1">
      <w:start w:val="1"/>
      <w:numFmt w:val="lowerRoman"/>
      <w:lvlText w:val="%9."/>
      <w:lvlJc w:val="right"/>
      <w:pPr>
        <w:ind w:left="6262" w:hanging="180"/>
      </w:pPr>
    </w:lvl>
  </w:abstractNum>
  <w:abstractNum w:abstractNumId="12" w15:restartNumberingAfterBreak="0">
    <w:nsid w:val="278B2EA9"/>
    <w:multiLevelType w:val="hybridMultilevel"/>
    <w:tmpl w:val="2C6ECC88"/>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27E41E07"/>
    <w:multiLevelType w:val="multilevel"/>
    <w:tmpl w:val="6412965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02"/>
        </w:tabs>
        <w:ind w:left="502" w:hanging="360"/>
      </w:pPr>
      <w:rPr>
        <w:rFonts w:hint="default"/>
      </w:rPr>
    </w:lvl>
    <w:lvl w:ilvl="2">
      <w:start w:val="1"/>
      <w:numFmt w:val="decimal"/>
      <w:lvlText w:val="%1.%2.%3"/>
      <w:lvlJc w:val="left"/>
      <w:pPr>
        <w:tabs>
          <w:tab w:val="num" w:pos="1004"/>
        </w:tabs>
        <w:ind w:left="1004" w:hanging="720"/>
      </w:pPr>
      <w:rPr>
        <w:rFonts w:hint="default"/>
      </w:rPr>
    </w:lvl>
    <w:lvl w:ilvl="3">
      <w:start w:val="1"/>
      <w:numFmt w:val="decimal"/>
      <w:lvlText w:val="%1.%2.%3.%4"/>
      <w:lvlJc w:val="left"/>
      <w:pPr>
        <w:tabs>
          <w:tab w:val="num" w:pos="1146"/>
        </w:tabs>
        <w:ind w:left="1146" w:hanging="720"/>
      </w:pPr>
      <w:rPr>
        <w:rFonts w:hint="default"/>
      </w:rPr>
    </w:lvl>
    <w:lvl w:ilvl="4">
      <w:start w:val="1"/>
      <w:numFmt w:val="decimal"/>
      <w:lvlText w:val="%1.%2.%3.%4.%5"/>
      <w:lvlJc w:val="left"/>
      <w:pPr>
        <w:tabs>
          <w:tab w:val="num" w:pos="1648"/>
        </w:tabs>
        <w:ind w:left="1648" w:hanging="1080"/>
      </w:pPr>
      <w:rPr>
        <w:rFonts w:hint="default"/>
      </w:rPr>
    </w:lvl>
    <w:lvl w:ilvl="5">
      <w:start w:val="1"/>
      <w:numFmt w:val="decimal"/>
      <w:lvlText w:val="%1.%2.%3.%4.%5.%6"/>
      <w:lvlJc w:val="left"/>
      <w:pPr>
        <w:tabs>
          <w:tab w:val="num" w:pos="1790"/>
        </w:tabs>
        <w:ind w:left="1790" w:hanging="1080"/>
      </w:pPr>
      <w:rPr>
        <w:rFonts w:hint="default"/>
      </w:rPr>
    </w:lvl>
    <w:lvl w:ilvl="6">
      <w:start w:val="1"/>
      <w:numFmt w:val="decimal"/>
      <w:lvlText w:val="%1.%2.%3.%4.%5.%6.%7"/>
      <w:lvlJc w:val="left"/>
      <w:pPr>
        <w:tabs>
          <w:tab w:val="num" w:pos="2292"/>
        </w:tabs>
        <w:ind w:left="2292" w:hanging="1440"/>
      </w:pPr>
      <w:rPr>
        <w:rFonts w:hint="default"/>
      </w:rPr>
    </w:lvl>
    <w:lvl w:ilvl="7">
      <w:start w:val="1"/>
      <w:numFmt w:val="decimal"/>
      <w:lvlText w:val="%1.%2.%3.%4.%5.%6.%7.%8"/>
      <w:lvlJc w:val="left"/>
      <w:pPr>
        <w:tabs>
          <w:tab w:val="num" w:pos="2434"/>
        </w:tabs>
        <w:ind w:left="2434" w:hanging="1440"/>
      </w:pPr>
      <w:rPr>
        <w:rFonts w:hint="default"/>
      </w:rPr>
    </w:lvl>
    <w:lvl w:ilvl="8">
      <w:start w:val="1"/>
      <w:numFmt w:val="decimal"/>
      <w:lvlText w:val="%1.%2.%3.%4.%5.%6.%7.%8.%9"/>
      <w:lvlJc w:val="left"/>
      <w:pPr>
        <w:tabs>
          <w:tab w:val="num" w:pos="2576"/>
        </w:tabs>
        <w:ind w:left="2576" w:hanging="1440"/>
      </w:pPr>
      <w:rPr>
        <w:rFonts w:hint="default"/>
      </w:rPr>
    </w:lvl>
  </w:abstractNum>
  <w:abstractNum w:abstractNumId="14" w15:restartNumberingAfterBreak="0">
    <w:nsid w:val="2A400474"/>
    <w:multiLevelType w:val="hybridMultilevel"/>
    <w:tmpl w:val="ACA254B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2B871030"/>
    <w:multiLevelType w:val="hybridMultilevel"/>
    <w:tmpl w:val="3430952E"/>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1440" w:hanging="360"/>
      </w:pPr>
      <w:rPr>
        <w:rFonts w:ascii="Symbol" w:hAnsi="Symbol"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2C237876"/>
    <w:multiLevelType w:val="hybridMultilevel"/>
    <w:tmpl w:val="14CC3C40"/>
    <w:lvl w:ilvl="0" w:tplc="040E0005">
      <w:start w:val="1"/>
      <w:numFmt w:val="bullet"/>
      <w:lvlText w:val=""/>
      <w:lvlJc w:val="left"/>
      <w:pPr>
        <w:tabs>
          <w:tab w:val="num" w:pos="720"/>
        </w:tabs>
        <w:ind w:left="720" w:hanging="360"/>
      </w:pPr>
      <w:rPr>
        <w:rFonts w:ascii="Wingdings" w:hAnsi="Wingdings"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C4A5892"/>
    <w:multiLevelType w:val="hybridMultilevel"/>
    <w:tmpl w:val="3AA8A680"/>
    <w:lvl w:ilvl="0" w:tplc="38F80C54">
      <w:start w:val="1"/>
      <w:numFmt w:val="lowerLetter"/>
      <w:lvlText w:val="%1)"/>
      <w:lvlJc w:val="left"/>
      <w:pPr>
        <w:ind w:left="960" w:hanging="360"/>
      </w:pPr>
      <w:rPr>
        <w:rFonts w:hint="default"/>
        <w:i/>
      </w:rPr>
    </w:lvl>
    <w:lvl w:ilvl="1" w:tplc="040E0019" w:tentative="1">
      <w:start w:val="1"/>
      <w:numFmt w:val="lowerLetter"/>
      <w:lvlText w:val="%2."/>
      <w:lvlJc w:val="left"/>
      <w:pPr>
        <w:ind w:left="1680" w:hanging="360"/>
      </w:pPr>
    </w:lvl>
    <w:lvl w:ilvl="2" w:tplc="040E001B" w:tentative="1">
      <w:start w:val="1"/>
      <w:numFmt w:val="lowerRoman"/>
      <w:lvlText w:val="%3."/>
      <w:lvlJc w:val="right"/>
      <w:pPr>
        <w:ind w:left="2400" w:hanging="180"/>
      </w:pPr>
    </w:lvl>
    <w:lvl w:ilvl="3" w:tplc="040E000F" w:tentative="1">
      <w:start w:val="1"/>
      <w:numFmt w:val="decimal"/>
      <w:lvlText w:val="%4."/>
      <w:lvlJc w:val="left"/>
      <w:pPr>
        <w:ind w:left="3120" w:hanging="360"/>
      </w:pPr>
    </w:lvl>
    <w:lvl w:ilvl="4" w:tplc="040E0019" w:tentative="1">
      <w:start w:val="1"/>
      <w:numFmt w:val="lowerLetter"/>
      <w:lvlText w:val="%5."/>
      <w:lvlJc w:val="left"/>
      <w:pPr>
        <w:ind w:left="3840" w:hanging="360"/>
      </w:pPr>
    </w:lvl>
    <w:lvl w:ilvl="5" w:tplc="040E001B" w:tentative="1">
      <w:start w:val="1"/>
      <w:numFmt w:val="lowerRoman"/>
      <w:lvlText w:val="%6."/>
      <w:lvlJc w:val="right"/>
      <w:pPr>
        <w:ind w:left="4560" w:hanging="180"/>
      </w:pPr>
    </w:lvl>
    <w:lvl w:ilvl="6" w:tplc="040E000F" w:tentative="1">
      <w:start w:val="1"/>
      <w:numFmt w:val="decimal"/>
      <w:lvlText w:val="%7."/>
      <w:lvlJc w:val="left"/>
      <w:pPr>
        <w:ind w:left="5280" w:hanging="360"/>
      </w:pPr>
    </w:lvl>
    <w:lvl w:ilvl="7" w:tplc="040E0019" w:tentative="1">
      <w:start w:val="1"/>
      <w:numFmt w:val="lowerLetter"/>
      <w:lvlText w:val="%8."/>
      <w:lvlJc w:val="left"/>
      <w:pPr>
        <w:ind w:left="6000" w:hanging="360"/>
      </w:pPr>
    </w:lvl>
    <w:lvl w:ilvl="8" w:tplc="040E001B" w:tentative="1">
      <w:start w:val="1"/>
      <w:numFmt w:val="lowerRoman"/>
      <w:lvlText w:val="%9."/>
      <w:lvlJc w:val="right"/>
      <w:pPr>
        <w:ind w:left="6720" w:hanging="180"/>
      </w:pPr>
    </w:lvl>
  </w:abstractNum>
  <w:abstractNum w:abstractNumId="18" w15:restartNumberingAfterBreak="0">
    <w:nsid w:val="320D639A"/>
    <w:multiLevelType w:val="hybridMultilevel"/>
    <w:tmpl w:val="5BA2AB92"/>
    <w:lvl w:ilvl="0" w:tplc="23B2EC00">
      <w:start w:val="4"/>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37EF7EDE"/>
    <w:multiLevelType w:val="hybridMultilevel"/>
    <w:tmpl w:val="8CD2C4DC"/>
    <w:lvl w:ilvl="0" w:tplc="FFFFFFFF">
      <w:start w:val="1"/>
      <w:numFmt w:val="lowerLetter"/>
      <w:lvlText w:val="%1)"/>
      <w:lvlJc w:val="left"/>
      <w:pPr>
        <w:ind w:left="927" w:hanging="360"/>
      </w:pPr>
      <w:rPr>
        <w:rFonts w:hint="default"/>
        <w:i/>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0" w15:restartNumberingAfterBreak="0">
    <w:nsid w:val="3BD222D3"/>
    <w:multiLevelType w:val="hybridMultilevel"/>
    <w:tmpl w:val="6A585004"/>
    <w:lvl w:ilvl="0" w:tplc="040E0017">
      <w:start w:val="1"/>
      <w:numFmt w:val="lowerLetter"/>
      <w:lvlText w:val="%1)"/>
      <w:lvlJc w:val="left"/>
      <w:pPr>
        <w:ind w:left="960" w:hanging="360"/>
      </w:pPr>
    </w:lvl>
    <w:lvl w:ilvl="1" w:tplc="040E0019" w:tentative="1">
      <w:start w:val="1"/>
      <w:numFmt w:val="lowerLetter"/>
      <w:lvlText w:val="%2."/>
      <w:lvlJc w:val="left"/>
      <w:pPr>
        <w:ind w:left="1680" w:hanging="360"/>
      </w:pPr>
    </w:lvl>
    <w:lvl w:ilvl="2" w:tplc="040E001B" w:tentative="1">
      <w:start w:val="1"/>
      <w:numFmt w:val="lowerRoman"/>
      <w:lvlText w:val="%3."/>
      <w:lvlJc w:val="right"/>
      <w:pPr>
        <w:ind w:left="2400" w:hanging="180"/>
      </w:pPr>
    </w:lvl>
    <w:lvl w:ilvl="3" w:tplc="040E000F" w:tentative="1">
      <w:start w:val="1"/>
      <w:numFmt w:val="decimal"/>
      <w:lvlText w:val="%4."/>
      <w:lvlJc w:val="left"/>
      <w:pPr>
        <w:ind w:left="3120" w:hanging="360"/>
      </w:pPr>
    </w:lvl>
    <w:lvl w:ilvl="4" w:tplc="040E0019" w:tentative="1">
      <w:start w:val="1"/>
      <w:numFmt w:val="lowerLetter"/>
      <w:lvlText w:val="%5."/>
      <w:lvlJc w:val="left"/>
      <w:pPr>
        <w:ind w:left="3840" w:hanging="360"/>
      </w:pPr>
    </w:lvl>
    <w:lvl w:ilvl="5" w:tplc="040E001B" w:tentative="1">
      <w:start w:val="1"/>
      <w:numFmt w:val="lowerRoman"/>
      <w:lvlText w:val="%6."/>
      <w:lvlJc w:val="right"/>
      <w:pPr>
        <w:ind w:left="4560" w:hanging="180"/>
      </w:pPr>
    </w:lvl>
    <w:lvl w:ilvl="6" w:tplc="040E000F" w:tentative="1">
      <w:start w:val="1"/>
      <w:numFmt w:val="decimal"/>
      <w:lvlText w:val="%7."/>
      <w:lvlJc w:val="left"/>
      <w:pPr>
        <w:ind w:left="5280" w:hanging="360"/>
      </w:pPr>
    </w:lvl>
    <w:lvl w:ilvl="7" w:tplc="040E0019" w:tentative="1">
      <w:start w:val="1"/>
      <w:numFmt w:val="lowerLetter"/>
      <w:lvlText w:val="%8."/>
      <w:lvlJc w:val="left"/>
      <w:pPr>
        <w:ind w:left="6000" w:hanging="360"/>
      </w:pPr>
    </w:lvl>
    <w:lvl w:ilvl="8" w:tplc="040E001B" w:tentative="1">
      <w:start w:val="1"/>
      <w:numFmt w:val="lowerRoman"/>
      <w:lvlText w:val="%9."/>
      <w:lvlJc w:val="right"/>
      <w:pPr>
        <w:ind w:left="6720" w:hanging="180"/>
      </w:pPr>
    </w:lvl>
  </w:abstractNum>
  <w:abstractNum w:abstractNumId="21" w15:restartNumberingAfterBreak="0">
    <w:nsid w:val="40135666"/>
    <w:multiLevelType w:val="hybridMultilevel"/>
    <w:tmpl w:val="BFFA8CBA"/>
    <w:lvl w:ilvl="0" w:tplc="040E0005">
      <w:start w:val="1"/>
      <w:numFmt w:val="bullet"/>
      <w:lvlText w:val=""/>
      <w:lvlJc w:val="left"/>
      <w:pPr>
        <w:tabs>
          <w:tab w:val="num" w:pos="720"/>
        </w:tabs>
        <w:ind w:left="720" w:hanging="360"/>
      </w:pPr>
      <w:rPr>
        <w:rFonts w:ascii="Wingdings" w:hAnsi="Wingdings"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1396069"/>
    <w:multiLevelType w:val="hybridMultilevel"/>
    <w:tmpl w:val="E348C05A"/>
    <w:lvl w:ilvl="0" w:tplc="38F80C54">
      <w:start w:val="1"/>
      <w:numFmt w:val="lowerLetter"/>
      <w:lvlText w:val="%1)"/>
      <w:lvlJc w:val="left"/>
      <w:pPr>
        <w:ind w:left="960" w:hanging="360"/>
      </w:pPr>
      <w:rPr>
        <w:rFonts w:hint="default"/>
        <w:i/>
      </w:rPr>
    </w:lvl>
    <w:lvl w:ilvl="1" w:tplc="040E0019" w:tentative="1">
      <w:start w:val="1"/>
      <w:numFmt w:val="lowerLetter"/>
      <w:lvlText w:val="%2."/>
      <w:lvlJc w:val="left"/>
      <w:pPr>
        <w:ind w:left="1680" w:hanging="360"/>
      </w:pPr>
    </w:lvl>
    <w:lvl w:ilvl="2" w:tplc="040E001B" w:tentative="1">
      <w:start w:val="1"/>
      <w:numFmt w:val="lowerRoman"/>
      <w:lvlText w:val="%3."/>
      <w:lvlJc w:val="right"/>
      <w:pPr>
        <w:ind w:left="2400" w:hanging="180"/>
      </w:pPr>
    </w:lvl>
    <w:lvl w:ilvl="3" w:tplc="040E000F" w:tentative="1">
      <w:start w:val="1"/>
      <w:numFmt w:val="decimal"/>
      <w:lvlText w:val="%4."/>
      <w:lvlJc w:val="left"/>
      <w:pPr>
        <w:ind w:left="3120" w:hanging="360"/>
      </w:pPr>
    </w:lvl>
    <w:lvl w:ilvl="4" w:tplc="040E0019" w:tentative="1">
      <w:start w:val="1"/>
      <w:numFmt w:val="lowerLetter"/>
      <w:lvlText w:val="%5."/>
      <w:lvlJc w:val="left"/>
      <w:pPr>
        <w:ind w:left="3840" w:hanging="360"/>
      </w:pPr>
    </w:lvl>
    <w:lvl w:ilvl="5" w:tplc="040E001B" w:tentative="1">
      <w:start w:val="1"/>
      <w:numFmt w:val="lowerRoman"/>
      <w:lvlText w:val="%6."/>
      <w:lvlJc w:val="right"/>
      <w:pPr>
        <w:ind w:left="4560" w:hanging="180"/>
      </w:pPr>
    </w:lvl>
    <w:lvl w:ilvl="6" w:tplc="040E000F" w:tentative="1">
      <w:start w:val="1"/>
      <w:numFmt w:val="decimal"/>
      <w:lvlText w:val="%7."/>
      <w:lvlJc w:val="left"/>
      <w:pPr>
        <w:ind w:left="5280" w:hanging="360"/>
      </w:pPr>
    </w:lvl>
    <w:lvl w:ilvl="7" w:tplc="040E0019" w:tentative="1">
      <w:start w:val="1"/>
      <w:numFmt w:val="lowerLetter"/>
      <w:lvlText w:val="%8."/>
      <w:lvlJc w:val="left"/>
      <w:pPr>
        <w:ind w:left="6000" w:hanging="360"/>
      </w:pPr>
    </w:lvl>
    <w:lvl w:ilvl="8" w:tplc="040E001B" w:tentative="1">
      <w:start w:val="1"/>
      <w:numFmt w:val="lowerRoman"/>
      <w:lvlText w:val="%9."/>
      <w:lvlJc w:val="right"/>
      <w:pPr>
        <w:ind w:left="6720" w:hanging="180"/>
      </w:pPr>
    </w:lvl>
  </w:abstractNum>
  <w:abstractNum w:abstractNumId="23" w15:restartNumberingAfterBreak="0">
    <w:nsid w:val="4EB94748"/>
    <w:multiLevelType w:val="hybridMultilevel"/>
    <w:tmpl w:val="2F8A2F40"/>
    <w:lvl w:ilvl="0" w:tplc="0C1CE296">
      <w:numFmt w:val="decimal"/>
      <w:lvlText w:val="%1."/>
      <w:lvlJc w:val="left"/>
      <w:pPr>
        <w:ind w:left="720" w:hanging="360"/>
      </w:pPr>
      <w:rPr>
        <w:rFonts w:ascii="Arial" w:eastAsiaTheme="minorHAnsi" w:hAnsi="Arial" w:cs="Arial" w:hint="default"/>
        <w:b/>
        <w:i/>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55707E55"/>
    <w:multiLevelType w:val="hybridMultilevel"/>
    <w:tmpl w:val="9E5484EA"/>
    <w:lvl w:ilvl="0" w:tplc="38F80C54">
      <w:start w:val="1"/>
      <w:numFmt w:val="lowerLetter"/>
      <w:lvlText w:val="%1)"/>
      <w:lvlJc w:val="left"/>
      <w:pPr>
        <w:ind w:left="720" w:hanging="360"/>
      </w:pPr>
      <w:rPr>
        <w:rFonts w:hint="default"/>
        <w:i/>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56C76111"/>
    <w:multiLevelType w:val="hybridMultilevel"/>
    <w:tmpl w:val="0B96EC72"/>
    <w:lvl w:ilvl="0" w:tplc="07AA4CF0">
      <w:start w:val="1"/>
      <w:numFmt w:val="lowerLetter"/>
      <w:lvlText w:val="%1)"/>
      <w:lvlJc w:val="left"/>
      <w:pPr>
        <w:ind w:left="927" w:hanging="360"/>
      </w:pPr>
      <w:rPr>
        <w:rFonts w:hint="default"/>
        <w:i/>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26" w15:restartNumberingAfterBreak="0">
    <w:nsid w:val="577322E6"/>
    <w:multiLevelType w:val="hybridMultilevel"/>
    <w:tmpl w:val="2A86DA28"/>
    <w:lvl w:ilvl="0" w:tplc="FF3686F6">
      <w:start w:val="1"/>
      <w:numFmt w:val="lowerLetter"/>
      <w:lvlText w:val="%1)"/>
      <w:lvlJc w:val="left"/>
      <w:pPr>
        <w:ind w:left="927" w:hanging="360"/>
      </w:pPr>
      <w:rPr>
        <w:rFonts w:hint="default"/>
        <w:i/>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27" w15:restartNumberingAfterBreak="0">
    <w:nsid w:val="594F07D8"/>
    <w:multiLevelType w:val="hybridMultilevel"/>
    <w:tmpl w:val="4AAAC3C4"/>
    <w:lvl w:ilvl="0" w:tplc="38F80C54">
      <w:start w:val="1"/>
      <w:numFmt w:val="lowerLetter"/>
      <w:lvlText w:val="%1)"/>
      <w:lvlJc w:val="left"/>
      <w:pPr>
        <w:ind w:left="975" w:hanging="495"/>
      </w:pPr>
      <w:rPr>
        <w:rFonts w:hint="default"/>
        <w:i/>
      </w:rPr>
    </w:lvl>
    <w:lvl w:ilvl="1" w:tplc="040E0019" w:tentative="1">
      <w:start w:val="1"/>
      <w:numFmt w:val="lowerLetter"/>
      <w:lvlText w:val="%2."/>
      <w:lvlJc w:val="left"/>
      <w:pPr>
        <w:ind w:left="1680" w:hanging="360"/>
      </w:pPr>
    </w:lvl>
    <w:lvl w:ilvl="2" w:tplc="040E001B" w:tentative="1">
      <w:start w:val="1"/>
      <w:numFmt w:val="lowerRoman"/>
      <w:lvlText w:val="%3."/>
      <w:lvlJc w:val="right"/>
      <w:pPr>
        <w:ind w:left="2400" w:hanging="180"/>
      </w:pPr>
    </w:lvl>
    <w:lvl w:ilvl="3" w:tplc="040E000F" w:tentative="1">
      <w:start w:val="1"/>
      <w:numFmt w:val="decimal"/>
      <w:lvlText w:val="%4."/>
      <w:lvlJc w:val="left"/>
      <w:pPr>
        <w:ind w:left="3120" w:hanging="360"/>
      </w:pPr>
    </w:lvl>
    <w:lvl w:ilvl="4" w:tplc="040E0019" w:tentative="1">
      <w:start w:val="1"/>
      <w:numFmt w:val="lowerLetter"/>
      <w:lvlText w:val="%5."/>
      <w:lvlJc w:val="left"/>
      <w:pPr>
        <w:ind w:left="3840" w:hanging="360"/>
      </w:pPr>
    </w:lvl>
    <w:lvl w:ilvl="5" w:tplc="040E001B" w:tentative="1">
      <w:start w:val="1"/>
      <w:numFmt w:val="lowerRoman"/>
      <w:lvlText w:val="%6."/>
      <w:lvlJc w:val="right"/>
      <w:pPr>
        <w:ind w:left="4560" w:hanging="180"/>
      </w:pPr>
    </w:lvl>
    <w:lvl w:ilvl="6" w:tplc="040E000F" w:tentative="1">
      <w:start w:val="1"/>
      <w:numFmt w:val="decimal"/>
      <w:lvlText w:val="%7."/>
      <w:lvlJc w:val="left"/>
      <w:pPr>
        <w:ind w:left="5280" w:hanging="360"/>
      </w:pPr>
    </w:lvl>
    <w:lvl w:ilvl="7" w:tplc="040E0019" w:tentative="1">
      <w:start w:val="1"/>
      <w:numFmt w:val="lowerLetter"/>
      <w:lvlText w:val="%8."/>
      <w:lvlJc w:val="left"/>
      <w:pPr>
        <w:ind w:left="6000" w:hanging="360"/>
      </w:pPr>
    </w:lvl>
    <w:lvl w:ilvl="8" w:tplc="040E001B" w:tentative="1">
      <w:start w:val="1"/>
      <w:numFmt w:val="lowerRoman"/>
      <w:lvlText w:val="%9."/>
      <w:lvlJc w:val="right"/>
      <w:pPr>
        <w:ind w:left="6720" w:hanging="180"/>
      </w:pPr>
    </w:lvl>
  </w:abstractNum>
  <w:abstractNum w:abstractNumId="28" w15:restartNumberingAfterBreak="0">
    <w:nsid w:val="5A356E81"/>
    <w:multiLevelType w:val="hybridMultilevel"/>
    <w:tmpl w:val="D8D04574"/>
    <w:lvl w:ilvl="0" w:tplc="3A9010AC">
      <w:start w:val="1"/>
      <w:numFmt w:val="lowerLetter"/>
      <w:lvlText w:val="%1)"/>
      <w:lvlJc w:val="left"/>
      <w:pPr>
        <w:ind w:left="502" w:hanging="360"/>
      </w:pPr>
      <w:rPr>
        <w:rFonts w:hint="default"/>
        <w:i/>
      </w:rPr>
    </w:lvl>
    <w:lvl w:ilvl="1" w:tplc="040E0019" w:tentative="1">
      <w:start w:val="1"/>
      <w:numFmt w:val="lowerLetter"/>
      <w:lvlText w:val="%2."/>
      <w:lvlJc w:val="left"/>
      <w:pPr>
        <w:ind w:left="1222" w:hanging="360"/>
      </w:pPr>
    </w:lvl>
    <w:lvl w:ilvl="2" w:tplc="040E001B" w:tentative="1">
      <w:start w:val="1"/>
      <w:numFmt w:val="lowerRoman"/>
      <w:lvlText w:val="%3."/>
      <w:lvlJc w:val="right"/>
      <w:pPr>
        <w:ind w:left="1942" w:hanging="180"/>
      </w:pPr>
    </w:lvl>
    <w:lvl w:ilvl="3" w:tplc="040E000F" w:tentative="1">
      <w:start w:val="1"/>
      <w:numFmt w:val="decimal"/>
      <w:lvlText w:val="%4."/>
      <w:lvlJc w:val="left"/>
      <w:pPr>
        <w:ind w:left="2662" w:hanging="360"/>
      </w:pPr>
    </w:lvl>
    <w:lvl w:ilvl="4" w:tplc="040E0019" w:tentative="1">
      <w:start w:val="1"/>
      <w:numFmt w:val="lowerLetter"/>
      <w:lvlText w:val="%5."/>
      <w:lvlJc w:val="left"/>
      <w:pPr>
        <w:ind w:left="3382" w:hanging="360"/>
      </w:pPr>
    </w:lvl>
    <w:lvl w:ilvl="5" w:tplc="040E001B" w:tentative="1">
      <w:start w:val="1"/>
      <w:numFmt w:val="lowerRoman"/>
      <w:lvlText w:val="%6."/>
      <w:lvlJc w:val="right"/>
      <w:pPr>
        <w:ind w:left="4102" w:hanging="180"/>
      </w:pPr>
    </w:lvl>
    <w:lvl w:ilvl="6" w:tplc="040E000F" w:tentative="1">
      <w:start w:val="1"/>
      <w:numFmt w:val="decimal"/>
      <w:lvlText w:val="%7."/>
      <w:lvlJc w:val="left"/>
      <w:pPr>
        <w:ind w:left="4822" w:hanging="360"/>
      </w:pPr>
    </w:lvl>
    <w:lvl w:ilvl="7" w:tplc="040E0019" w:tentative="1">
      <w:start w:val="1"/>
      <w:numFmt w:val="lowerLetter"/>
      <w:lvlText w:val="%8."/>
      <w:lvlJc w:val="left"/>
      <w:pPr>
        <w:ind w:left="5542" w:hanging="360"/>
      </w:pPr>
    </w:lvl>
    <w:lvl w:ilvl="8" w:tplc="040E001B" w:tentative="1">
      <w:start w:val="1"/>
      <w:numFmt w:val="lowerRoman"/>
      <w:lvlText w:val="%9."/>
      <w:lvlJc w:val="right"/>
      <w:pPr>
        <w:ind w:left="6262" w:hanging="180"/>
      </w:pPr>
    </w:lvl>
  </w:abstractNum>
  <w:abstractNum w:abstractNumId="29" w15:restartNumberingAfterBreak="0">
    <w:nsid w:val="5A900222"/>
    <w:multiLevelType w:val="hybridMultilevel"/>
    <w:tmpl w:val="4AAAC3C4"/>
    <w:lvl w:ilvl="0" w:tplc="FFFFFFFF">
      <w:start w:val="1"/>
      <w:numFmt w:val="lowerLetter"/>
      <w:lvlText w:val="%1)"/>
      <w:lvlJc w:val="left"/>
      <w:pPr>
        <w:ind w:left="975" w:hanging="495"/>
      </w:pPr>
      <w:rPr>
        <w:rFonts w:hint="default"/>
        <w:i/>
      </w:rPr>
    </w:lvl>
    <w:lvl w:ilvl="1" w:tplc="FFFFFFFF" w:tentative="1">
      <w:start w:val="1"/>
      <w:numFmt w:val="lowerLetter"/>
      <w:lvlText w:val="%2."/>
      <w:lvlJc w:val="left"/>
      <w:pPr>
        <w:ind w:left="1680" w:hanging="360"/>
      </w:pPr>
    </w:lvl>
    <w:lvl w:ilvl="2" w:tplc="FFFFFFFF" w:tentative="1">
      <w:start w:val="1"/>
      <w:numFmt w:val="lowerRoman"/>
      <w:lvlText w:val="%3."/>
      <w:lvlJc w:val="right"/>
      <w:pPr>
        <w:ind w:left="2400" w:hanging="180"/>
      </w:pPr>
    </w:lvl>
    <w:lvl w:ilvl="3" w:tplc="FFFFFFFF" w:tentative="1">
      <w:start w:val="1"/>
      <w:numFmt w:val="decimal"/>
      <w:lvlText w:val="%4."/>
      <w:lvlJc w:val="left"/>
      <w:pPr>
        <w:ind w:left="3120" w:hanging="360"/>
      </w:pPr>
    </w:lvl>
    <w:lvl w:ilvl="4" w:tplc="FFFFFFFF" w:tentative="1">
      <w:start w:val="1"/>
      <w:numFmt w:val="lowerLetter"/>
      <w:lvlText w:val="%5."/>
      <w:lvlJc w:val="left"/>
      <w:pPr>
        <w:ind w:left="3840" w:hanging="360"/>
      </w:pPr>
    </w:lvl>
    <w:lvl w:ilvl="5" w:tplc="FFFFFFFF" w:tentative="1">
      <w:start w:val="1"/>
      <w:numFmt w:val="lowerRoman"/>
      <w:lvlText w:val="%6."/>
      <w:lvlJc w:val="right"/>
      <w:pPr>
        <w:ind w:left="4560" w:hanging="180"/>
      </w:pPr>
    </w:lvl>
    <w:lvl w:ilvl="6" w:tplc="FFFFFFFF" w:tentative="1">
      <w:start w:val="1"/>
      <w:numFmt w:val="decimal"/>
      <w:lvlText w:val="%7."/>
      <w:lvlJc w:val="left"/>
      <w:pPr>
        <w:ind w:left="5280" w:hanging="360"/>
      </w:pPr>
    </w:lvl>
    <w:lvl w:ilvl="7" w:tplc="FFFFFFFF" w:tentative="1">
      <w:start w:val="1"/>
      <w:numFmt w:val="lowerLetter"/>
      <w:lvlText w:val="%8."/>
      <w:lvlJc w:val="left"/>
      <w:pPr>
        <w:ind w:left="6000" w:hanging="360"/>
      </w:pPr>
    </w:lvl>
    <w:lvl w:ilvl="8" w:tplc="FFFFFFFF" w:tentative="1">
      <w:start w:val="1"/>
      <w:numFmt w:val="lowerRoman"/>
      <w:lvlText w:val="%9."/>
      <w:lvlJc w:val="right"/>
      <w:pPr>
        <w:ind w:left="6720" w:hanging="180"/>
      </w:pPr>
    </w:lvl>
  </w:abstractNum>
  <w:abstractNum w:abstractNumId="30" w15:restartNumberingAfterBreak="0">
    <w:nsid w:val="5BFC16AD"/>
    <w:multiLevelType w:val="hybridMultilevel"/>
    <w:tmpl w:val="E348C05A"/>
    <w:lvl w:ilvl="0" w:tplc="FFFFFFFF">
      <w:start w:val="1"/>
      <w:numFmt w:val="lowerLetter"/>
      <w:lvlText w:val="%1)"/>
      <w:lvlJc w:val="left"/>
      <w:pPr>
        <w:ind w:left="960" w:hanging="360"/>
      </w:pPr>
      <w:rPr>
        <w:rFonts w:hint="default"/>
        <w:i/>
      </w:rPr>
    </w:lvl>
    <w:lvl w:ilvl="1" w:tplc="FFFFFFFF" w:tentative="1">
      <w:start w:val="1"/>
      <w:numFmt w:val="lowerLetter"/>
      <w:lvlText w:val="%2."/>
      <w:lvlJc w:val="left"/>
      <w:pPr>
        <w:ind w:left="1680" w:hanging="360"/>
      </w:pPr>
    </w:lvl>
    <w:lvl w:ilvl="2" w:tplc="FFFFFFFF" w:tentative="1">
      <w:start w:val="1"/>
      <w:numFmt w:val="lowerRoman"/>
      <w:lvlText w:val="%3."/>
      <w:lvlJc w:val="right"/>
      <w:pPr>
        <w:ind w:left="2400" w:hanging="180"/>
      </w:pPr>
    </w:lvl>
    <w:lvl w:ilvl="3" w:tplc="FFFFFFFF" w:tentative="1">
      <w:start w:val="1"/>
      <w:numFmt w:val="decimal"/>
      <w:lvlText w:val="%4."/>
      <w:lvlJc w:val="left"/>
      <w:pPr>
        <w:ind w:left="3120" w:hanging="360"/>
      </w:pPr>
    </w:lvl>
    <w:lvl w:ilvl="4" w:tplc="FFFFFFFF" w:tentative="1">
      <w:start w:val="1"/>
      <w:numFmt w:val="lowerLetter"/>
      <w:lvlText w:val="%5."/>
      <w:lvlJc w:val="left"/>
      <w:pPr>
        <w:ind w:left="3840" w:hanging="360"/>
      </w:pPr>
    </w:lvl>
    <w:lvl w:ilvl="5" w:tplc="FFFFFFFF" w:tentative="1">
      <w:start w:val="1"/>
      <w:numFmt w:val="lowerRoman"/>
      <w:lvlText w:val="%6."/>
      <w:lvlJc w:val="right"/>
      <w:pPr>
        <w:ind w:left="4560" w:hanging="180"/>
      </w:pPr>
    </w:lvl>
    <w:lvl w:ilvl="6" w:tplc="FFFFFFFF" w:tentative="1">
      <w:start w:val="1"/>
      <w:numFmt w:val="decimal"/>
      <w:lvlText w:val="%7."/>
      <w:lvlJc w:val="left"/>
      <w:pPr>
        <w:ind w:left="5280" w:hanging="360"/>
      </w:pPr>
    </w:lvl>
    <w:lvl w:ilvl="7" w:tplc="FFFFFFFF" w:tentative="1">
      <w:start w:val="1"/>
      <w:numFmt w:val="lowerLetter"/>
      <w:lvlText w:val="%8."/>
      <w:lvlJc w:val="left"/>
      <w:pPr>
        <w:ind w:left="6000" w:hanging="360"/>
      </w:pPr>
    </w:lvl>
    <w:lvl w:ilvl="8" w:tplc="FFFFFFFF" w:tentative="1">
      <w:start w:val="1"/>
      <w:numFmt w:val="lowerRoman"/>
      <w:lvlText w:val="%9."/>
      <w:lvlJc w:val="right"/>
      <w:pPr>
        <w:ind w:left="6720" w:hanging="180"/>
      </w:pPr>
    </w:lvl>
  </w:abstractNum>
  <w:abstractNum w:abstractNumId="31" w15:restartNumberingAfterBreak="0">
    <w:nsid w:val="5E0B2177"/>
    <w:multiLevelType w:val="hybridMultilevel"/>
    <w:tmpl w:val="33F0DBF2"/>
    <w:lvl w:ilvl="0" w:tplc="E39216DC">
      <w:start w:val="1"/>
      <w:numFmt w:val="lowerLetter"/>
      <w:lvlText w:val="%1)"/>
      <w:lvlJc w:val="left"/>
      <w:pPr>
        <w:ind w:left="502" w:hanging="360"/>
      </w:pPr>
      <w:rPr>
        <w:rFonts w:hint="default"/>
        <w:i/>
      </w:rPr>
    </w:lvl>
    <w:lvl w:ilvl="1" w:tplc="040E0019" w:tentative="1">
      <w:start w:val="1"/>
      <w:numFmt w:val="lowerLetter"/>
      <w:lvlText w:val="%2."/>
      <w:lvlJc w:val="left"/>
      <w:pPr>
        <w:ind w:left="1222" w:hanging="360"/>
      </w:pPr>
    </w:lvl>
    <w:lvl w:ilvl="2" w:tplc="040E001B" w:tentative="1">
      <w:start w:val="1"/>
      <w:numFmt w:val="lowerRoman"/>
      <w:lvlText w:val="%3."/>
      <w:lvlJc w:val="right"/>
      <w:pPr>
        <w:ind w:left="1942" w:hanging="180"/>
      </w:pPr>
    </w:lvl>
    <w:lvl w:ilvl="3" w:tplc="040E000F" w:tentative="1">
      <w:start w:val="1"/>
      <w:numFmt w:val="decimal"/>
      <w:lvlText w:val="%4."/>
      <w:lvlJc w:val="left"/>
      <w:pPr>
        <w:ind w:left="2662" w:hanging="360"/>
      </w:pPr>
    </w:lvl>
    <w:lvl w:ilvl="4" w:tplc="040E0019" w:tentative="1">
      <w:start w:val="1"/>
      <w:numFmt w:val="lowerLetter"/>
      <w:lvlText w:val="%5."/>
      <w:lvlJc w:val="left"/>
      <w:pPr>
        <w:ind w:left="3382" w:hanging="360"/>
      </w:pPr>
    </w:lvl>
    <w:lvl w:ilvl="5" w:tplc="040E001B" w:tentative="1">
      <w:start w:val="1"/>
      <w:numFmt w:val="lowerRoman"/>
      <w:lvlText w:val="%6."/>
      <w:lvlJc w:val="right"/>
      <w:pPr>
        <w:ind w:left="4102" w:hanging="180"/>
      </w:pPr>
    </w:lvl>
    <w:lvl w:ilvl="6" w:tplc="040E000F" w:tentative="1">
      <w:start w:val="1"/>
      <w:numFmt w:val="decimal"/>
      <w:lvlText w:val="%7."/>
      <w:lvlJc w:val="left"/>
      <w:pPr>
        <w:ind w:left="4822" w:hanging="360"/>
      </w:pPr>
    </w:lvl>
    <w:lvl w:ilvl="7" w:tplc="040E0019" w:tentative="1">
      <w:start w:val="1"/>
      <w:numFmt w:val="lowerLetter"/>
      <w:lvlText w:val="%8."/>
      <w:lvlJc w:val="left"/>
      <w:pPr>
        <w:ind w:left="5542" w:hanging="360"/>
      </w:pPr>
    </w:lvl>
    <w:lvl w:ilvl="8" w:tplc="040E001B" w:tentative="1">
      <w:start w:val="1"/>
      <w:numFmt w:val="lowerRoman"/>
      <w:lvlText w:val="%9."/>
      <w:lvlJc w:val="right"/>
      <w:pPr>
        <w:ind w:left="6262" w:hanging="180"/>
      </w:pPr>
    </w:lvl>
  </w:abstractNum>
  <w:abstractNum w:abstractNumId="32" w15:restartNumberingAfterBreak="0">
    <w:nsid w:val="605442C8"/>
    <w:multiLevelType w:val="multilevel"/>
    <w:tmpl w:val="B0788D08"/>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5DE2F96"/>
    <w:multiLevelType w:val="hybridMultilevel"/>
    <w:tmpl w:val="B7282C0A"/>
    <w:lvl w:ilvl="0" w:tplc="38F80C54">
      <w:start w:val="1"/>
      <w:numFmt w:val="lowerLetter"/>
      <w:lvlText w:val="%1)"/>
      <w:lvlJc w:val="left"/>
      <w:pPr>
        <w:ind w:left="960" w:hanging="360"/>
      </w:pPr>
      <w:rPr>
        <w:rFonts w:hint="default"/>
        <w:i/>
      </w:rPr>
    </w:lvl>
    <w:lvl w:ilvl="1" w:tplc="040E0019" w:tentative="1">
      <w:start w:val="1"/>
      <w:numFmt w:val="lowerLetter"/>
      <w:lvlText w:val="%2."/>
      <w:lvlJc w:val="left"/>
      <w:pPr>
        <w:ind w:left="1680" w:hanging="360"/>
      </w:pPr>
    </w:lvl>
    <w:lvl w:ilvl="2" w:tplc="040E001B" w:tentative="1">
      <w:start w:val="1"/>
      <w:numFmt w:val="lowerRoman"/>
      <w:lvlText w:val="%3."/>
      <w:lvlJc w:val="right"/>
      <w:pPr>
        <w:ind w:left="2400" w:hanging="180"/>
      </w:pPr>
    </w:lvl>
    <w:lvl w:ilvl="3" w:tplc="040E000F" w:tentative="1">
      <w:start w:val="1"/>
      <w:numFmt w:val="decimal"/>
      <w:lvlText w:val="%4."/>
      <w:lvlJc w:val="left"/>
      <w:pPr>
        <w:ind w:left="3120" w:hanging="360"/>
      </w:pPr>
    </w:lvl>
    <w:lvl w:ilvl="4" w:tplc="040E0019" w:tentative="1">
      <w:start w:val="1"/>
      <w:numFmt w:val="lowerLetter"/>
      <w:lvlText w:val="%5."/>
      <w:lvlJc w:val="left"/>
      <w:pPr>
        <w:ind w:left="3840" w:hanging="360"/>
      </w:pPr>
    </w:lvl>
    <w:lvl w:ilvl="5" w:tplc="040E001B" w:tentative="1">
      <w:start w:val="1"/>
      <w:numFmt w:val="lowerRoman"/>
      <w:lvlText w:val="%6."/>
      <w:lvlJc w:val="right"/>
      <w:pPr>
        <w:ind w:left="4560" w:hanging="180"/>
      </w:pPr>
    </w:lvl>
    <w:lvl w:ilvl="6" w:tplc="040E000F" w:tentative="1">
      <w:start w:val="1"/>
      <w:numFmt w:val="decimal"/>
      <w:lvlText w:val="%7."/>
      <w:lvlJc w:val="left"/>
      <w:pPr>
        <w:ind w:left="5280" w:hanging="360"/>
      </w:pPr>
    </w:lvl>
    <w:lvl w:ilvl="7" w:tplc="040E0019" w:tentative="1">
      <w:start w:val="1"/>
      <w:numFmt w:val="lowerLetter"/>
      <w:lvlText w:val="%8."/>
      <w:lvlJc w:val="left"/>
      <w:pPr>
        <w:ind w:left="6000" w:hanging="360"/>
      </w:pPr>
    </w:lvl>
    <w:lvl w:ilvl="8" w:tplc="040E001B" w:tentative="1">
      <w:start w:val="1"/>
      <w:numFmt w:val="lowerRoman"/>
      <w:lvlText w:val="%9."/>
      <w:lvlJc w:val="right"/>
      <w:pPr>
        <w:ind w:left="6720" w:hanging="180"/>
      </w:pPr>
    </w:lvl>
  </w:abstractNum>
  <w:abstractNum w:abstractNumId="34" w15:restartNumberingAfterBreak="0">
    <w:nsid w:val="6C7517DB"/>
    <w:multiLevelType w:val="hybridMultilevel"/>
    <w:tmpl w:val="999C67D8"/>
    <w:lvl w:ilvl="0" w:tplc="F2043668">
      <w:start w:val="1"/>
      <w:numFmt w:val="lowerLetter"/>
      <w:lvlText w:val="%1)"/>
      <w:lvlJc w:val="left"/>
      <w:pPr>
        <w:ind w:left="502" w:hanging="360"/>
      </w:pPr>
      <w:rPr>
        <w:rFonts w:hint="default"/>
        <w:i/>
      </w:rPr>
    </w:lvl>
    <w:lvl w:ilvl="1" w:tplc="040E0019" w:tentative="1">
      <w:start w:val="1"/>
      <w:numFmt w:val="lowerLetter"/>
      <w:lvlText w:val="%2."/>
      <w:lvlJc w:val="left"/>
      <w:pPr>
        <w:ind w:left="1222" w:hanging="360"/>
      </w:pPr>
    </w:lvl>
    <w:lvl w:ilvl="2" w:tplc="040E001B" w:tentative="1">
      <w:start w:val="1"/>
      <w:numFmt w:val="lowerRoman"/>
      <w:lvlText w:val="%3."/>
      <w:lvlJc w:val="right"/>
      <w:pPr>
        <w:ind w:left="1942" w:hanging="180"/>
      </w:pPr>
    </w:lvl>
    <w:lvl w:ilvl="3" w:tplc="040E000F" w:tentative="1">
      <w:start w:val="1"/>
      <w:numFmt w:val="decimal"/>
      <w:lvlText w:val="%4."/>
      <w:lvlJc w:val="left"/>
      <w:pPr>
        <w:ind w:left="2662" w:hanging="360"/>
      </w:pPr>
    </w:lvl>
    <w:lvl w:ilvl="4" w:tplc="040E0019" w:tentative="1">
      <w:start w:val="1"/>
      <w:numFmt w:val="lowerLetter"/>
      <w:lvlText w:val="%5."/>
      <w:lvlJc w:val="left"/>
      <w:pPr>
        <w:ind w:left="3382" w:hanging="360"/>
      </w:pPr>
    </w:lvl>
    <w:lvl w:ilvl="5" w:tplc="040E001B" w:tentative="1">
      <w:start w:val="1"/>
      <w:numFmt w:val="lowerRoman"/>
      <w:lvlText w:val="%6."/>
      <w:lvlJc w:val="right"/>
      <w:pPr>
        <w:ind w:left="4102" w:hanging="180"/>
      </w:pPr>
    </w:lvl>
    <w:lvl w:ilvl="6" w:tplc="040E000F" w:tentative="1">
      <w:start w:val="1"/>
      <w:numFmt w:val="decimal"/>
      <w:lvlText w:val="%7."/>
      <w:lvlJc w:val="left"/>
      <w:pPr>
        <w:ind w:left="4822" w:hanging="360"/>
      </w:pPr>
    </w:lvl>
    <w:lvl w:ilvl="7" w:tplc="040E0019" w:tentative="1">
      <w:start w:val="1"/>
      <w:numFmt w:val="lowerLetter"/>
      <w:lvlText w:val="%8."/>
      <w:lvlJc w:val="left"/>
      <w:pPr>
        <w:ind w:left="5542" w:hanging="360"/>
      </w:pPr>
    </w:lvl>
    <w:lvl w:ilvl="8" w:tplc="040E001B" w:tentative="1">
      <w:start w:val="1"/>
      <w:numFmt w:val="lowerRoman"/>
      <w:lvlText w:val="%9."/>
      <w:lvlJc w:val="right"/>
      <w:pPr>
        <w:ind w:left="6262" w:hanging="180"/>
      </w:pPr>
    </w:lvl>
  </w:abstractNum>
  <w:abstractNum w:abstractNumId="35" w15:restartNumberingAfterBreak="0">
    <w:nsid w:val="6D8B3B67"/>
    <w:multiLevelType w:val="hybridMultilevel"/>
    <w:tmpl w:val="20945882"/>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36" w15:restartNumberingAfterBreak="0">
    <w:nsid w:val="6DAA64B4"/>
    <w:multiLevelType w:val="hybridMultilevel"/>
    <w:tmpl w:val="6A585004"/>
    <w:lvl w:ilvl="0" w:tplc="FFFFFFFF">
      <w:start w:val="1"/>
      <w:numFmt w:val="lowerLetter"/>
      <w:lvlText w:val="%1)"/>
      <w:lvlJc w:val="left"/>
      <w:pPr>
        <w:ind w:left="960" w:hanging="360"/>
      </w:pPr>
    </w:lvl>
    <w:lvl w:ilvl="1" w:tplc="FFFFFFFF" w:tentative="1">
      <w:start w:val="1"/>
      <w:numFmt w:val="lowerLetter"/>
      <w:lvlText w:val="%2."/>
      <w:lvlJc w:val="left"/>
      <w:pPr>
        <w:ind w:left="1680" w:hanging="360"/>
      </w:pPr>
    </w:lvl>
    <w:lvl w:ilvl="2" w:tplc="FFFFFFFF" w:tentative="1">
      <w:start w:val="1"/>
      <w:numFmt w:val="lowerRoman"/>
      <w:lvlText w:val="%3."/>
      <w:lvlJc w:val="right"/>
      <w:pPr>
        <w:ind w:left="2400" w:hanging="180"/>
      </w:pPr>
    </w:lvl>
    <w:lvl w:ilvl="3" w:tplc="FFFFFFFF" w:tentative="1">
      <w:start w:val="1"/>
      <w:numFmt w:val="decimal"/>
      <w:lvlText w:val="%4."/>
      <w:lvlJc w:val="left"/>
      <w:pPr>
        <w:ind w:left="3120" w:hanging="360"/>
      </w:pPr>
    </w:lvl>
    <w:lvl w:ilvl="4" w:tplc="FFFFFFFF" w:tentative="1">
      <w:start w:val="1"/>
      <w:numFmt w:val="lowerLetter"/>
      <w:lvlText w:val="%5."/>
      <w:lvlJc w:val="left"/>
      <w:pPr>
        <w:ind w:left="3840" w:hanging="360"/>
      </w:pPr>
    </w:lvl>
    <w:lvl w:ilvl="5" w:tplc="FFFFFFFF" w:tentative="1">
      <w:start w:val="1"/>
      <w:numFmt w:val="lowerRoman"/>
      <w:lvlText w:val="%6."/>
      <w:lvlJc w:val="right"/>
      <w:pPr>
        <w:ind w:left="4560" w:hanging="180"/>
      </w:pPr>
    </w:lvl>
    <w:lvl w:ilvl="6" w:tplc="FFFFFFFF" w:tentative="1">
      <w:start w:val="1"/>
      <w:numFmt w:val="decimal"/>
      <w:lvlText w:val="%7."/>
      <w:lvlJc w:val="left"/>
      <w:pPr>
        <w:ind w:left="5280" w:hanging="360"/>
      </w:pPr>
    </w:lvl>
    <w:lvl w:ilvl="7" w:tplc="FFFFFFFF" w:tentative="1">
      <w:start w:val="1"/>
      <w:numFmt w:val="lowerLetter"/>
      <w:lvlText w:val="%8."/>
      <w:lvlJc w:val="left"/>
      <w:pPr>
        <w:ind w:left="6000" w:hanging="360"/>
      </w:pPr>
    </w:lvl>
    <w:lvl w:ilvl="8" w:tplc="FFFFFFFF" w:tentative="1">
      <w:start w:val="1"/>
      <w:numFmt w:val="lowerRoman"/>
      <w:lvlText w:val="%9."/>
      <w:lvlJc w:val="right"/>
      <w:pPr>
        <w:ind w:left="6720" w:hanging="180"/>
      </w:pPr>
    </w:lvl>
  </w:abstractNum>
  <w:abstractNum w:abstractNumId="37" w15:restartNumberingAfterBreak="0">
    <w:nsid w:val="6E5879BE"/>
    <w:multiLevelType w:val="multilevel"/>
    <w:tmpl w:val="66380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FA30A91"/>
    <w:multiLevelType w:val="hybridMultilevel"/>
    <w:tmpl w:val="6A585004"/>
    <w:lvl w:ilvl="0" w:tplc="FFFFFFFF">
      <w:start w:val="1"/>
      <w:numFmt w:val="lowerLetter"/>
      <w:lvlText w:val="%1)"/>
      <w:lvlJc w:val="left"/>
      <w:pPr>
        <w:ind w:left="960" w:hanging="360"/>
      </w:pPr>
    </w:lvl>
    <w:lvl w:ilvl="1" w:tplc="FFFFFFFF" w:tentative="1">
      <w:start w:val="1"/>
      <w:numFmt w:val="lowerLetter"/>
      <w:lvlText w:val="%2."/>
      <w:lvlJc w:val="left"/>
      <w:pPr>
        <w:ind w:left="1680" w:hanging="360"/>
      </w:pPr>
    </w:lvl>
    <w:lvl w:ilvl="2" w:tplc="FFFFFFFF" w:tentative="1">
      <w:start w:val="1"/>
      <w:numFmt w:val="lowerRoman"/>
      <w:lvlText w:val="%3."/>
      <w:lvlJc w:val="right"/>
      <w:pPr>
        <w:ind w:left="2400" w:hanging="180"/>
      </w:pPr>
    </w:lvl>
    <w:lvl w:ilvl="3" w:tplc="FFFFFFFF" w:tentative="1">
      <w:start w:val="1"/>
      <w:numFmt w:val="decimal"/>
      <w:lvlText w:val="%4."/>
      <w:lvlJc w:val="left"/>
      <w:pPr>
        <w:ind w:left="3120" w:hanging="360"/>
      </w:pPr>
    </w:lvl>
    <w:lvl w:ilvl="4" w:tplc="FFFFFFFF" w:tentative="1">
      <w:start w:val="1"/>
      <w:numFmt w:val="lowerLetter"/>
      <w:lvlText w:val="%5."/>
      <w:lvlJc w:val="left"/>
      <w:pPr>
        <w:ind w:left="3840" w:hanging="360"/>
      </w:pPr>
    </w:lvl>
    <w:lvl w:ilvl="5" w:tplc="FFFFFFFF" w:tentative="1">
      <w:start w:val="1"/>
      <w:numFmt w:val="lowerRoman"/>
      <w:lvlText w:val="%6."/>
      <w:lvlJc w:val="right"/>
      <w:pPr>
        <w:ind w:left="4560" w:hanging="180"/>
      </w:pPr>
    </w:lvl>
    <w:lvl w:ilvl="6" w:tplc="FFFFFFFF" w:tentative="1">
      <w:start w:val="1"/>
      <w:numFmt w:val="decimal"/>
      <w:lvlText w:val="%7."/>
      <w:lvlJc w:val="left"/>
      <w:pPr>
        <w:ind w:left="5280" w:hanging="360"/>
      </w:pPr>
    </w:lvl>
    <w:lvl w:ilvl="7" w:tplc="FFFFFFFF" w:tentative="1">
      <w:start w:val="1"/>
      <w:numFmt w:val="lowerLetter"/>
      <w:lvlText w:val="%8."/>
      <w:lvlJc w:val="left"/>
      <w:pPr>
        <w:ind w:left="6000" w:hanging="360"/>
      </w:pPr>
    </w:lvl>
    <w:lvl w:ilvl="8" w:tplc="FFFFFFFF" w:tentative="1">
      <w:start w:val="1"/>
      <w:numFmt w:val="lowerRoman"/>
      <w:lvlText w:val="%9."/>
      <w:lvlJc w:val="right"/>
      <w:pPr>
        <w:ind w:left="6720" w:hanging="180"/>
      </w:pPr>
    </w:lvl>
  </w:abstractNum>
  <w:abstractNum w:abstractNumId="39" w15:restartNumberingAfterBreak="0">
    <w:nsid w:val="6FF010D5"/>
    <w:multiLevelType w:val="hybridMultilevel"/>
    <w:tmpl w:val="E9D6677A"/>
    <w:lvl w:ilvl="0" w:tplc="040E0001">
      <w:start w:val="1"/>
      <w:numFmt w:val="bullet"/>
      <w:lvlText w:val=""/>
      <w:lvlJc w:val="left"/>
      <w:pPr>
        <w:ind w:left="720" w:hanging="360"/>
      </w:pPr>
      <w:rPr>
        <w:rFonts w:ascii="Symbol" w:hAnsi="Symbol" w:hint="default"/>
      </w:rPr>
    </w:lvl>
    <w:lvl w:ilvl="1" w:tplc="947A9A98">
      <w:numFmt w:val="bullet"/>
      <w:lvlText w:val="-"/>
      <w:lvlJc w:val="left"/>
      <w:pPr>
        <w:ind w:left="1440" w:hanging="360"/>
      </w:pPr>
      <w:rPr>
        <w:rFonts w:ascii="Times New Roman" w:eastAsia="Times New Roman" w:hAnsi="Times New Roman" w:cs="Times New Roman" w:hint="default"/>
      </w:rPr>
    </w:lvl>
    <w:lvl w:ilvl="2" w:tplc="040E0001">
      <w:start w:val="1"/>
      <w:numFmt w:val="bullet"/>
      <w:lvlText w:val=""/>
      <w:lvlJc w:val="left"/>
      <w:pPr>
        <w:ind w:left="2160" w:hanging="360"/>
      </w:pPr>
      <w:rPr>
        <w:rFonts w:ascii="Symbol" w:hAnsi="Symbol" w:hint="default"/>
      </w:rPr>
    </w:lvl>
    <w:lvl w:ilvl="3" w:tplc="040E000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0" w15:restartNumberingAfterBreak="0">
    <w:nsid w:val="71BF7FB2"/>
    <w:multiLevelType w:val="hybridMultilevel"/>
    <w:tmpl w:val="9DD20164"/>
    <w:lvl w:ilvl="0" w:tplc="DD349982">
      <w:start w:val="1"/>
      <w:numFmt w:val="lowerLetter"/>
      <w:lvlText w:val="%1)"/>
      <w:lvlJc w:val="left"/>
      <w:pPr>
        <w:ind w:left="502" w:hanging="360"/>
      </w:pPr>
      <w:rPr>
        <w:rFonts w:hint="default"/>
        <w:i/>
      </w:rPr>
    </w:lvl>
    <w:lvl w:ilvl="1" w:tplc="040E0019" w:tentative="1">
      <w:start w:val="1"/>
      <w:numFmt w:val="lowerLetter"/>
      <w:lvlText w:val="%2."/>
      <w:lvlJc w:val="left"/>
      <w:pPr>
        <w:ind w:left="1222" w:hanging="360"/>
      </w:pPr>
    </w:lvl>
    <w:lvl w:ilvl="2" w:tplc="040E001B" w:tentative="1">
      <w:start w:val="1"/>
      <w:numFmt w:val="lowerRoman"/>
      <w:lvlText w:val="%3."/>
      <w:lvlJc w:val="right"/>
      <w:pPr>
        <w:ind w:left="1942" w:hanging="180"/>
      </w:pPr>
    </w:lvl>
    <w:lvl w:ilvl="3" w:tplc="040E000F" w:tentative="1">
      <w:start w:val="1"/>
      <w:numFmt w:val="decimal"/>
      <w:lvlText w:val="%4."/>
      <w:lvlJc w:val="left"/>
      <w:pPr>
        <w:ind w:left="2662" w:hanging="360"/>
      </w:pPr>
    </w:lvl>
    <w:lvl w:ilvl="4" w:tplc="040E0019" w:tentative="1">
      <w:start w:val="1"/>
      <w:numFmt w:val="lowerLetter"/>
      <w:lvlText w:val="%5."/>
      <w:lvlJc w:val="left"/>
      <w:pPr>
        <w:ind w:left="3382" w:hanging="360"/>
      </w:pPr>
    </w:lvl>
    <w:lvl w:ilvl="5" w:tplc="040E001B" w:tentative="1">
      <w:start w:val="1"/>
      <w:numFmt w:val="lowerRoman"/>
      <w:lvlText w:val="%6."/>
      <w:lvlJc w:val="right"/>
      <w:pPr>
        <w:ind w:left="4102" w:hanging="180"/>
      </w:pPr>
    </w:lvl>
    <w:lvl w:ilvl="6" w:tplc="040E000F" w:tentative="1">
      <w:start w:val="1"/>
      <w:numFmt w:val="decimal"/>
      <w:lvlText w:val="%7."/>
      <w:lvlJc w:val="left"/>
      <w:pPr>
        <w:ind w:left="4822" w:hanging="360"/>
      </w:pPr>
    </w:lvl>
    <w:lvl w:ilvl="7" w:tplc="040E0019" w:tentative="1">
      <w:start w:val="1"/>
      <w:numFmt w:val="lowerLetter"/>
      <w:lvlText w:val="%8."/>
      <w:lvlJc w:val="left"/>
      <w:pPr>
        <w:ind w:left="5542" w:hanging="360"/>
      </w:pPr>
    </w:lvl>
    <w:lvl w:ilvl="8" w:tplc="040E001B" w:tentative="1">
      <w:start w:val="1"/>
      <w:numFmt w:val="lowerRoman"/>
      <w:lvlText w:val="%9."/>
      <w:lvlJc w:val="right"/>
      <w:pPr>
        <w:ind w:left="6262" w:hanging="180"/>
      </w:pPr>
    </w:lvl>
  </w:abstractNum>
  <w:abstractNum w:abstractNumId="41" w15:restartNumberingAfterBreak="0">
    <w:nsid w:val="71F47BB1"/>
    <w:multiLevelType w:val="hybridMultilevel"/>
    <w:tmpl w:val="168E9CF2"/>
    <w:lvl w:ilvl="0" w:tplc="A3FED878">
      <w:start w:val="3"/>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2" w15:restartNumberingAfterBreak="0">
    <w:nsid w:val="721A0E6C"/>
    <w:multiLevelType w:val="hybridMultilevel"/>
    <w:tmpl w:val="DEC81838"/>
    <w:lvl w:ilvl="0" w:tplc="9C9C8C04">
      <w:start w:val="10"/>
      <w:numFmt w:val="bullet"/>
      <w:lvlText w:val="-"/>
      <w:lvlJc w:val="left"/>
      <w:pPr>
        <w:ind w:left="720" w:hanging="360"/>
      </w:pPr>
      <w:rPr>
        <w:rFonts w:ascii="Arial" w:eastAsia="Times New Roman" w:hAnsi="Arial" w:cs="Aria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16cid:durableId="1096945336">
    <w:abstractNumId w:val="13"/>
  </w:num>
  <w:num w:numId="2" w16cid:durableId="892235104">
    <w:abstractNumId w:val="21"/>
  </w:num>
  <w:num w:numId="3" w16cid:durableId="468790357">
    <w:abstractNumId w:val="16"/>
  </w:num>
  <w:num w:numId="4" w16cid:durableId="1349410688">
    <w:abstractNumId w:val="41"/>
  </w:num>
  <w:num w:numId="5" w16cid:durableId="1145049212">
    <w:abstractNumId w:val="32"/>
  </w:num>
  <w:num w:numId="6" w16cid:durableId="580867952">
    <w:abstractNumId w:val="10"/>
  </w:num>
  <w:num w:numId="7" w16cid:durableId="1622565297">
    <w:abstractNumId w:val="20"/>
  </w:num>
  <w:num w:numId="8" w16cid:durableId="739912120">
    <w:abstractNumId w:val="36"/>
  </w:num>
  <w:num w:numId="9" w16cid:durableId="1369181931">
    <w:abstractNumId w:val="0"/>
  </w:num>
  <w:num w:numId="10" w16cid:durableId="1473257714">
    <w:abstractNumId w:val="18"/>
  </w:num>
  <w:num w:numId="11" w16cid:durableId="171258815">
    <w:abstractNumId w:val="38"/>
  </w:num>
  <w:num w:numId="12" w16cid:durableId="1962877393">
    <w:abstractNumId w:val="25"/>
  </w:num>
  <w:num w:numId="13" w16cid:durableId="1558932658">
    <w:abstractNumId w:val="27"/>
  </w:num>
  <w:num w:numId="14" w16cid:durableId="1082406763">
    <w:abstractNumId w:val="28"/>
  </w:num>
  <w:num w:numId="15" w16cid:durableId="2126270423">
    <w:abstractNumId w:val="11"/>
  </w:num>
  <w:num w:numId="16" w16cid:durableId="1684940170">
    <w:abstractNumId w:val="22"/>
  </w:num>
  <w:num w:numId="17" w16cid:durableId="2091807610">
    <w:abstractNumId w:val="30"/>
  </w:num>
  <w:num w:numId="18" w16cid:durableId="237253303">
    <w:abstractNumId w:val="26"/>
  </w:num>
  <w:num w:numId="19" w16cid:durableId="1225339088">
    <w:abstractNumId w:val="29"/>
  </w:num>
  <w:num w:numId="20" w16cid:durableId="1424764266">
    <w:abstractNumId w:val="6"/>
  </w:num>
  <w:num w:numId="21" w16cid:durableId="1928419379">
    <w:abstractNumId w:val="19"/>
  </w:num>
  <w:num w:numId="22" w16cid:durableId="275210801">
    <w:abstractNumId w:val="40"/>
  </w:num>
  <w:num w:numId="23" w16cid:durableId="2073650868">
    <w:abstractNumId w:val="34"/>
  </w:num>
  <w:num w:numId="24" w16cid:durableId="2056736594">
    <w:abstractNumId w:val="31"/>
  </w:num>
  <w:num w:numId="25" w16cid:durableId="375398766">
    <w:abstractNumId w:val="4"/>
  </w:num>
  <w:num w:numId="26" w16cid:durableId="27727555">
    <w:abstractNumId w:val="33"/>
  </w:num>
  <w:num w:numId="27" w16cid:durableId="359936792">
    <w:abstractNumId w:val="24"/>
  </w:num>
  <w:num w:numId="28" w16cid:durableId="1204756523">
    <w:abstractNumId w:val="17"/>
  </w:num>
  <w:num w:numId="29" w16cid:durableId="1517230043">
    <w:abstractNumId w:val="9"/>
  </w:num>
  <w:num w:numId="30" w16cid:durableId="948901492">
    <w:abstractNumId w:val="42"/>
  </w:num>
  <w:num w:numId="31" w16cid:durableId="285965628">
    <w:abstractNumId w:val="14"/>
  </w:num>
  <w:num w:numId="32" w16cid:durableId="374308753">
    <w:abstractNumId w:val="2"/>
  </w:num>
  <w:num w:numId="33" w16cid:durableId="1755588909">
    <w:abstractNumId w:val="37"/>
  </w:num>
  <w:num w:numId="34" w16cid:durableId="595140776">
    <w:abstractNumId w:val="5"/>
  </w:num>
  <w:num w:numId="35" w16cid:durableId="601231320">
    <w:abstractNumId w:val="12"/>
  </w:num>
  <w:num w:numId="36" w16cid:durableId="1186556006">
    <w:abstractNumId w:val="39"/>
  </w:num>
  <w:num w:numId="37" w16cid:durableId="1184322730">
    <w:abstractNumId w:val="1"/>
  </w:num>
  <w:num w:numId="38" w16cid:durableId="1771119934">
    <w:abstractNumId w:val="15"/>
  </w:num>
  <w:num w:numId="39" w16cid:durableId="731192902">
    <w:abstractNumId w:val="35"/>
  </w:num>
  <w:num w:numId="40" w16cid:durableId="1123959306">
    <w:abstractNumId w:val="8"/>
  </w:num>
  <w:num w:numId="41" w16cid:durableId="1722091499">
    <w:abstractNumId w:val="7"/>
  </w:num>
  <w:num w:numId="42" w16cid:durableId="2080055457">
    <w:abstractNumId w:val="3"/>
  </w:num>
  <w:num w:numId="43" w16cid:durableId="77563960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5EB8"/>
    <w:rsid w:val="0000573C"/>
    <w:rsid w:val="00022EBC"/>
    <w:rsid w:val="00041C8E"/>
    <w:rsid w:val="0005508E"/>
    <w:rsid w:val="00056190"/>
    <w:rsid w:val="00063399"/>
    <w:rsid w:val="0006380F"/>
    <w:rsid w:val="00091686"/>
    <w:rsid w:val="000939FA"/>
    <w:rsid w:val="000A5ED2"/>
    <w:rsid w:val="000B477B"/>
    <w:rsid w:val="000C4639"/>
    <w:rsid w:val="000E6A30"/>
    <w:rsid w:val="0012369F"/>
    <w:rsid w:val="0013043C"/>
    <w:rsid w:val="00133927"/>
    <w:rsid w:val="0014552C"/>
    <w:rsid w:val="001539F1"/>
    <w:rsid w:val="00155ABF"/>
    <w:rsid w:val="0015731B"/>
    <w:rsid w:val="00163C33"/>
    <w:rsid w:val="001760C6"/>
    <w:rsid w:val="001771E0"/>
    <w:rsid w:val="001825FB"/>
    <w:rsid w:val="001868A3"/>
    <w:rsid w:val="001B3D38"/>
    <w:rsid w:val="001B5F9A"/>
    <w:rsid w:val="001C53A1"/>
    <w:rsid w:val="001C667F"/>
    <w:rsid w:val="001E0C75"/>
    <w:rsid w:val="001F0E22"/>
    <w:rsid w:val="001F44AD"/>
    <w:rsid w:val="00200300"/>
    <w:rsid w:val="00215C46"/>
    <w:rsid w:val="00226BEB"/>
    <w:rsid w:val="00235D36"/>
    <w:rsid w:val="00250BF5"/>
    <w:rsid w:val="00254866"/>
    <w:rsid w:val="0027334C"/>
    <w:rsid w:val="002916CA"/>
    <w:rsid w:val="002B0E15"/>
    <w:rsid w:val="002C0B9D"/>
    <w:rsid w:val="002C1836"/>
    <w:rsid w:val="002D26D2"/>
    <w:rsid w:val="002E7F43"/>
    <w:rsid w:val="002F3B3F"/>
    <w:rsid w:val="002F4383"/>
    <w:rsid w:val="003016AC"/>
    <w:rsid w:val="00314C59"/>
    <w:rsid w:val="00316E4C"/>
    <w:rsid w:val="00320224"/>
    <w:rsid w:val="00337367"/>
    <w:rsid w:val="00343139"/>
    <w:rsid w:val="00345C3D"/>
    <w:rsid w:val="00355400"/>
    <w:rsid w:val="003663BE"/>
    <w:rsid w:val="0037123F"/>
    <w:rsid w:val="003734DC"/>
    <w:rsid w:val="00397B10"/>
    <w:rsid w:val="003A77EF"/>
    <w:rsid w:val="003B1BAC"/>
    <w:rsid w:val="003B6118"/>
    <w:rsid w:val="003C79E2"/>
    <w:rsid w:val="003D5C78"/>
    <w:rsid w:val="003D75C5"/>
    <w:rsid w:val="003F2B82"/>
    <w:rsid w:val="003F70E8"/>
    <w:rsid w:val="004036AF"/>
    <w:rsid w:val="00405E3F"/>
    <w:rsid w:val="004143C7"/>
    <w:rsid w:val="00415361"/>
    <w:rsid w:val="00421704"/>
    <w:rsid w:val="00426699"/>
    <w:rsid w:val="00445497"/>
    <w:rsid w:val="00456EEF"/>
    <w:rsid w:val="00461E97"/>
    <w:rsid w:val="004708BD"/>
    <w:rsid w:val="00480A6C"/>
    <w:rsid w:val="004A39CF"/>
    <w:rsid w:val="004A4590"/>
    <w:rsid w:val="004B51F4"/>
    <w:rsid w:val="004D1A2F"/>
    <w:rsid w:val="004E317F"/>
    <w:rsid w:val="00501698"/>
    <w:rsid w:val="00534BFD"/>
    <w:rsid w:val="00534C41"/>
    <w:rsid w:val="005460EF"/>
    <w:rsid w:val="00547773"/>
    <w:rsid w:val="00552E2F"/>
    <w:rsid w:val="005570CE"/>
    <w:rsid w:val="00561310"/>
    <w:rsid w:val="005821A5"/>
    <w:rsid w:val="005950DD"/>
    <w:rsid w:val="005A29F9"/>
    <w:rsid w:val="005C37A8"/>
    <w:rsid w:val="005C7723"/>
    <w:rsid w:val="005D2966"/>
    <w:rsid w:val="005D5BA7"/>
    <w:rsid w:val="005F037E"/>
    <w:rsid w:val="005F27F6"/>
    <w:rsid w:val="005F5C63"/>
    <w:rsid w:val="00601E0C"/>
    <w:rsid w:val="00612753"/>
    <w:rsid w:val="00623631"/>
    <w:rsid w:val="00625EC4"/>
    <w:rsid w:val="00633B12"/>
    <w:rsid w:val="00646137"/>
    <w:rsid w:val="0065058E"/>
    <w:rsid w:val="00650EB6"/>
    <w:rsid w:val="006620DB"/>
    <w:rsid w:val="00683014"/>
    <w:rsid w:val="0068587F"/>
    <w:rsid w:val="0069021A"/>
    <w:rsid w:val="006C1949"/>
    <w:rsid w:val="006D51E6"/>
    <w:rsid w:val="006E7D0D"/>
    <w:rsid w:val="00700B29"/>
    <w:rsid w:val="00703535"/>
    <w:rsid w:val="00704299"/>
    <w:rsid w:val="00705F11"/>
    <w:rsid w:val="00713BC8"/>
    <w:rsid w:val="007255B7"/>
    <w:rsid w:val="00726893"/>
    <w:rsid w:val="00730809"/>
    <w:rsid w:val="00734182"/>
    <w:rsid w:val="00765C98"/>
    <w:rsid w:val="00775EB8"/>
    <w:rsid w:val="00786A9D"/>
    <w:rsid w:val="00790DAA"/>
    <w:rsid w:val="00796EE4"/>
    <w:rsid w:val="00797428"/>
    <w:rsid w:val="007B0220"/>
    <w:rsid w:val="007B2854"/>
    <w:rsid w:val="007C365A"/>
    <w:rsid w:val="007D0E25"/>
    <w:rsid w:val="007D36FB"/>
    <w:rsid w:val="007D4FCD"/>
    <w:rsid w:val="007E54E5"/>
    <w:rsid w:val="007F5CA4"/>
    <w:rsid w:val="0080184D"/>
    <w:rsid w:val="0080346F"/>
    <w:rsid w:val="00814F61"/>
    <w:rsid w:val="0082106B"/>
    <w:rsid w:val="008210F7"/>
    <w:rsid w:val="008336B9"/>
    <w:rsid w:val="00834A99"/>
    <w:rsid w:val="00836EF2"/>
    <w:rsid w:val="00844AF6"/>
    <w:rsid w:val="0084626B"/>
    <w:rsid w:val="0085509F"/>
    <w:rsid w:val="008568D1"/>
    <w:rsid w:val="0088620D"/>
    <w:rsid w:val="00896503"/>
    <w:rsid w:val="00897170"/>
    <w:rsid w:val="008A1653"/>
    <w:rsid w:val="008A62E2"/>
    <w:rsid w:val="008B4427"/>
    <w:rsid w:val="008B5170"/>
    <w:rsid w:val="008B5BE5"/>
    <w:rsid w:val="008C5287"/>
    <w:rsid w:val="008C7FB4"/>
    <w:rsid w:val="008D3B6A"/>
    <w:rsid w:val="008E32FE"/>
    <w:rsid w:val="008E602A"/>
    <w:rsid w:val="008F2AE6"/>
    <w:rsid w:val="008F716D"/>
    <w:rsid w:val="00905FA2"/>
    <w:rsid w:val="00920CFE"/>
    <w:rsid w:val="00935421"/>
    <w:rsid w:val="00961AF5"/>
    <w:rsid w:val="009648F5"/>
    <w:rsid w:val="00970FB5"/>
    <w:rsid w:val="00977E87"/>
    <w:rsid w:val="009807D6"/>
    <w:rsid w:val="009808CB"/>
    <w:rsid w:val="00980F13"/>
    <w:rsid w:val="009879F1"/>
    <w:rsid w:val="00991B75"/>
    <w:rsid w:val="00994452"/>
    <w:rsid w:val="009965A4"/>
    <w:rsid w:val="009A1E6F"/>
    <w:rsid w:val="009A5078"/>
    <w:rsid w:val="009A6473"/>
    <w:rsid w:val="009A7E1E"/>
    <w:rsid w:val="009D290F"/>
    <w:rsid w:val="009D2B2C"/>
    <w:rsid w:val="009D2CF3"/>
    <w:rsid w:val="009F526A"/>
    <w:rsid w:val="00A0240A"/>
    <w:rsid w:val="00A05244"/>
    <w:rsid w:val="00A11AAB"/>
    <w:rsid w:val="00A240EB"/>
    <w:rsid w:val="00A37EBE"/>
    <w:rsid w:val="00A41631"/>
    <w:rsid w:val="00A42CB9"/>
    <w:rsid w:val="00A43160"/>
    <w:rsid w:val="00A46C6B"/>
    <w:rsid w:val="00A55869"/>
    <w:rsid w:val="00A57B87"/>
    <w:rsid w:val="00A77207"/>
    <w:rsid w:val="00A832EA"/>
    <w:rsid w:val="00A87F35"/>
    <w:rsid w:val="00AA298A"/>
    <w:rsid w:val="00AB2BC3"/>
    <w:rsid w:val="00AB57D4"/>
    <w:rsid w:val="00AC0989"/>
    <w:rsid w:val="00AE3027"/>
    <w:rsid w:val="00AE480F"/>
    <w:rsid w:val="00B00344"/>
    <w:rsid w:val="00B04AC1"/>
    <w:rsid w:val="00B10DA1"/>
    <w:rsid w:val="00B1344F"/>
    <w:rsid w:val="00B20DA9"/>
    <w:rsid w:val="00B2635E"/>
    <w:rsid w:val="00B42B31"/>
    <w:rsid w:val="00B45ABB"/>
    <w:rsid w:val="00B67031"/>
    <w:rsid w:val="00B757EF"/>
    <w:rsid w:val="00B87245"/>
    <w:rsid w:val="00B87E3C"/>
    <w:rsid w:val="00B9034D"/>
    <w:rsid w:val="00B925C3"/>
    <w:rsid w:val="00B934C3"/>
    <w:rsid w:val="00B959DF"/>
    <w:rsid w:val="00B9643D"/>
    <w:rsid w:val="00BD5075"/>
    <w:rsid w:val="00BE68F7"/>
    <w:rsid w:val="00BF20C7"/>
    <w:rsid w:val="00BF5034"/>
    <w:rsid w:val="00C00486"/>
    <w:rsid w:val="00C00C6E"/>
    <w:rsid w:val="00C01F52"/>
    <w:rsid w:val="00C12B1D"/>
    <w:rsid w:val="00C178B1"/>
    <w:rsid w:val="00C17C41"/>
    <w:rsid w:val="00C372D2"/>
    <w:rsid w:val="00C52E24"/>
    <w:rsid w:val="00C6396F"/>
    <w:rsid w:val="00C677C7"/>
    <w:rsid w:val="00C80036"/>
    <w:rsid w:val="00C868DD"/>
    <w:rsid w:val="00C931F7"/>
    <w:rsid w:val="00CA311B"/>
    <w:rsid w:val="00CB6755"/>
    <w:rsid w:val="00CC6015"/>
    <w:rsid w:val="00CC7B54"/>
    <w:rsid w:val="00CD6ABD"/>
    <w:rsid w:val="00CE5082"/>
    <w:rsid w:val="00CE6CD6"/>
    <w:rsid w:val="00CF1FFB"/>
    <w:rsid w:val="00D06341"/>
    <w:rsid w:val="00D4354C"/>
    <w:rsid w:val="00D522CD"/>
    <w:rsid w:val="00D90410"/>
    <w:rsid w:val="00D90B52"/>
    <w:rsid w:val="00DA5F4A"/>
    <w:rsid w:val="00DB3958"/>
    <w:rsid w:val="00DB628A"/>
    <w:rsid w:val="00DB71EB"/>
    <w:rsid w:val="00DC178C"/>
    <w:rsid w:val="00DC1E22"/>
    <w:rsid w:val="00DE04A6"/>
    <w:rsid w:val="00DE603F"/>
    <w:rsid w:val="00DF1718"/>
    <w:rsid w:val="00DF2D03"/>
    <w:rsid w:val="00DF44AD"/>
    <w:rsid w:val="00E01096"/>
    <w:rsid w:val="00E0445E"/>
    <w:rsid w:val="00E05EAB"/>
    <w:rsid w:val="00E07A22"/>
    <w:rsid w:val="00E13CB0"/>
    <w:rsid w:val="00E22172"/>
    <w:rsid w:val="00E306D0"/>
    <w:rsid w:val="00E3696C"/>
    <w:rsid w:val="00E44C13"/>
    <w:rsid w:val="00E4603C"/>
    <w:rsid w:val="00E508DA"/>
    <w:rsid w:val="00E56626"/>
    <w:rsid w:val="00E6315D"/>
    <w:rsid w:val="00E64FAE"/>
    <w:rsid w:val="00E7332D"/>
    <w:rsid w:val="00EA1BD3"/>
    <w:rsid w:val="00EA496D"/>
    <w:rsid w:val="00EC1FEB"/>
    <w:rsid w:val="00ED4BC0"/>
    <w:rsid w:val="00ED723A"/>
    <w:rsid w:val="00EE190D"/>
    <w:rsid w:val="00EE2BF8"/>
    <w:rsid w:val="00EE60F2"/>
    <w:rsid w:val="00EE6860"/>
    <w:rsid w:val="00EF6718"/>
    <w:rsid w:val="00EF7848"/>
    <w:rsid w:val="00EF7F86"/>
    <w:rsid w:val="00F05244"/>
    <w:rsid w:val="00F25059"/>
    <w:rsid w:val="00F31E6D"/>
    <w:rsid w:val="00F335CF"/>
    <w:rsid w:val="00F54AD1"/>
    <w:rsid w:val="00F57C33"/>
    <w:rsid w:val="00F7278A"/>
    <w:rsid w:val="00F82BF6"/>
    <w:rsid w:val="00F935C0"/>
    <w:rsid w:val="00FA5CA4"/>
    <w:rsid w:val="00FC2188"/>
    <w:rsid w:val="00FC37BC"/>
    <w:rsid w:val="00FC4584"/>
    <w:rsid w:val="00FE02B4"/>
    <w:rsid w:val="00FE1E11"/>
    <w:rsid w:val="00FE2707"/>
    <w:rsid w:val="00FE3129"/>
    <w:rsid w:val="00FE7087"/>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0D8F5568"/>
  <w15:chartTrackingRefBased/>
  <w15:docId w15:val="{E9123FB5-EC17-426F-94F6-4F3F1C34D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hu-H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paragraph" w:styleId="Cmsor1">
    <w:name w:val="heading 1"/>
    <w:basedOn w:val="Norml"/>
    <w:next w:val="Norml"/>
    <w:link w:val="Cmsor1Char"/>
    <w:autoRedefine/>
    <w:qFormat/>
    <w:rsid w:val="0013043C"/>
    <w:pPr>
      <w:autoSpaceDE w:val="0"/>
      <w:autoSpaceDN w:val="0"/>
      <w:adjustRightInd w:val="0"/>
      <w:spacing w:after="0" w:line="240" w:lineRule="auto"/>
      <w:jc w:val="center"/>
      <w:outlineLvl w:val="0"/>
    </w:pPr>
    <w:rPr>
      <w:rFonts w:ascii="Arial" w:eastAsia="Times New Roman" w:hAnsi="Arial" w:cs="Arial"/>
      <w:b/>
      <w:bCs/>
      <w:kern w:val="0"/>
      <w:sz w:val="24"/>
      <w:szCs w:val="24"/>
      <w:lang w:eastAsia="hu-HU"/>
      <w14:ligatures w14:val="none"/>
    </w:rPr>
  </w:style>
  <w:style w:type="paragraph" w:styleId="Cmsor2">
    <w:name w:val="heading 2"/>
    <w:basedOn w:val="Norml"/>
    <w:next w:val="Norml"/>
    <w:link w:val="Cmsor2Char"/>
    <w:uiPriority w:val="9"/>
    <w:unhideWhenUsed/>
    <w:qFormat/>
    <w:rsid w:val="00775EB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Cmsor3">
    <w:name w:val="heading 3"/>
    <w:basedOn w:val="Norml"/>
    <w:next w:val="Norml"/>
    <w:link w:val="Cmsor3Char"/>
    <w:uiPriority w:val="9"/>
    <w:unhideWhenUsed/>
    <w:qFormat/>
    <w:rsid w:val="00EE2BF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Cmsor4">
    <w:name w:val="heading 4"/>
    <w:basedOn w:val="Norml"/>
    <w:next w:val="Norml"/>
    <w:link w:val="Cmsor4Char"/>
    <w:uiPriority w:val="9"/>
    <w:unhideWhenUsed/>
    <w:qFormat/>
    <w:rsid w:val="00E0445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incstrkz">
    <w:name w:val="No Spacing"/>
    <w:link w:val="NincstrkzChar"/>
    <w:qFormat/>
    <w:rsid w:val="00775EB8"/>
    <w:pPr>
      <w:spacing w:after="0" w:line="240" w:lineRule="auto"/>
    </w:pPr>
    <w:rPr>
      <w:rFonts w:ascii="Calibri" w:eastAsia="Times New Roman" w:hAnsi="Calibri" w:cs="Times New Roman"/>
      <w:kern w:val="0"/>
      <w14:ligatures w14:val="none"/>
    </w:rPr>
  </w:style>
  <w:style w:type="character" w:customStyle="1" w:styleId="NincstrkzChar">
    <w:name w:val="Nincs térköz Char"/>
    <w:link w:val="Nincstrkz"/>
    <w:rsid w:val="00775EB8"/>
    <w:rPr>
      <w:rFonts w:ascii="Calibri" w:eastAsia="Times New Roman" w:hAnsi="Calibri" w:cs="Times New Roman"/>
      <w:kern w:val="0"/>
      <w14:ligatures w14:val="none"/>
    </w:rPr>
  </w:style>
  <w:style w:type="character" w:customStyle="1" w:styleId="Cmsor1Char">
    <w:name w:val="Címsor 1 Char"/>
    <w:basedOn w:val="Bekezdsalapbettpusa"/>
    <w:link w:val="Cmsor1"/>
    <w:rsid w:val="0013043C"/>
    <w:rPr>
      <w:rFonts w:ascii="Arial" w:eastAsia="Times New Roman" w:hAnsi="Arial" w:cs="Arial"/>
      <w:b/>
      <w:bCs/>
      <w:kern w:val="0"/>
      <w:sz w:val="24"/>
      <w:szCs w:val="24"/>
      <w:lang w:eastAsia="hu-HU"/>
      <w14:ligatures w14:val="none"/>
    </w:rPr>
  </w:style>
  <w:style w:type="paragraph" w:styleId="TJ1">
    <w:name w:val="toc 1"/>
    <w:basedOn w:val="Norml"/>
    <w:next w:val="Norml"/>
    <w:autoRedefine/>
    <w:uiPriority w:val="39"/>
    <w:rsid w:val="00775EB8"/>
    <w:pPr>
      <w:tabs>
        <w:tab w:val="right" w:leader="dot" w:pos="9497"/>
      </w:tabs>
      <w:spacing w:after="0" w:line="240" w:lineRule="auto"/>
      <w:jc w:val="both"/>
    </w:pPr>
    <w:rPr>
      <w:rFonts w:ascii="Calibri" w:eastAsia="Times New Roman" w:hAnsi="Calibri" w:cs="Times New Roman"/>
      <w:noProof/>
      <w:kern w:val="0"/>
      <w:lang w:eastAsia="hu-HU"/>
      <w14:ligatures w14:val="none"/>
    </w:rPr>
  </w:style>
  <w:style w:type="paragraph" w:styleId="TJ2">
    <w:name w:val="toc 2"/>
    <w:basedOn w:val="Norml"/>
    <w:next w:val="Norml"/>
    <w:autoRedefine/>
    <w:uiPriority w:val="39"/>
    <w:rsid w:val="00775EB8"/>
    <w:pPr>
      <w:spacing w:after="0" w:line="240" w:lineRule="auto"/>
      <w:ind w:left="200"/>
      <w:jc w:val="both"/>
    </w:pPr>
    <w:rPr>
      <w:rFonts w:ascii="Calibri" w:eastAsia="Times New Roman" w:hAnsi="Calibri" w:cs="Times New Roman"/>
      <w:kern w:val="0"/>
      <w:szCs w:val="24"/>
      <w:lang w:eastAsia="hu-HU"/>
      <w14:ligatures w14:val="none"/>
    </w:rPr>
  </w:style>
  <w:style w:type="character" w:styleId="Hiperhivatkozs">
    <w:name w:val="Hyperlink"/>
    <w:uiPriority w:val="99"/>
    <w:rsid w:val="00775EB8"/>
    <w:rPr>
      <w:rFonts w:ascii="Verdana" w:hAnsi="Verdana" w:hint="default"/>
      <w:b w:val="0"/>
      <w:bCs w:val="0"/>
      <w:color w:val="003085"/>
      <w:sz w:val="16"/>
      <w:szCs w:val="16"/>
      <w:u w:val="single"/>
    </w:rPr>
  </w:style>
  <w:style w:type="paragraph" w:styleId="TJ3">
    <w:name w:val="toc 3"/>
    <w:basedOn w:val="Norml"/>
    <w:next w:val="Norml"/>
    <w:autoRedefine/>
    <w:uiPriority w:val="39"/>
    <w:rsid w:val="009A6473"/>
    <w:pPr>
      <w:tabs>
        <w:tab w:val="right" w:leader="dot" w:pos="9487"/>
      </w:tabs>
      <w:spacing w:after="0" w:line="240" w:lineRule="auto"/>
      <w:ind w:left="400"/>
      <w:jc w:val="both"/>
    </w:pPr>
    <w:rPr>
      <w:rFonts w:ascii="Arial" w:eastAsia="Times New Roman" w:hAnsi="Arial" w:cs="Arial"/>
      <w:noProof/>
      <w:kern w:val="0"/>
      <w:szCs w:val="24"/>
      <w:lang w:eastAsia="hu-HU"/>
      <w14:ligatures w14:val="none"/>
    </w:rPr>
  </w:style>
  <w:style w:type="paragraph" w:styleId="TJ4">
    <w:name w:val="toc 4"/>
    <w:basedOn w:val="Norml"/>
    <w:next w:val="Norml"/>
    <w:autoRedefine/>
    <w:uiPriority w:val="39"/>
    <w:rsid w:val="009A6473"/>
    <w:pPr>
      <w:tabs>
        <w:tab w:val="right" w:leader="dot" w:pos="9487"/>
      </w:tabs>
      <w:spacing w:after="0" w:line="240" w:lineRule="auto"/>
      <w:ind w:left="600"/>
      <w:jc w:val="both"/>
    </w:pPr>
    <w:rPr>
      <w:rFonts w:ascii="Arial" w:eastAsia="Times New Roman" w:hAnsi="Arial" w:cs="Arial"/>
      <w:noProof/>
      <w:kern w:val="0"/>
      <w:szCs w:val="24"/>
      <w:lang w:eastAsia="hu-HU"/>
      <w14:ligatures w14:val="none"/>
    </w:rPr>
  </w:style>
  <w:style w:type="character" w:customStyle="1" w:styleId="Cmsor2Char">
    <w:name w:val="Címsor 2 Char"/>
    <w:basedOn w:val="Bekezdsalapbettpusa"/>
    <w:link w:val="Cmsor2"/>
    <w:uiPriority w:val="9"/>
    <w:rsid w:val="00775EB8"/>
    <w:rPr>
      <w:rFonts w:asciiTheme="majorHAnsi" w:eastAsiaTheme="majorEastAsia" w:hAnsiTheme="majorHAnsi" w:cstheme="majorBidi"/>
      <w:color w:val="2F5496" w:themeColor="accent1" w:themeShade="BF"/>
      <w:sz w:val="26"/>
      <w:szCs w:val="26"/>
    </w:rPr>
  </w:style>
  <w:style w:type="paragraph" w:styleId="Lbjegyzetszveg">
    <w:name w:val="footnote text"/>
    <w:aliases w:val="lábjegyzetszöveg"/>
    <w:basedOn w:val="Norml"/>
    <w:link w:val="LbjegyzetszvegChar"/>
    <w:uiPriority w:val="99"/>
    <w:rsid w:val="00775EB8"/>
    <w:pPr>
      <w:spacing w:after="0" w:line="240" w:lineRule="auto"/>
      <w:jc w:val="both"/>
    </w:pPr>
    <w:rPr>
      <w:rFonts w:ascii="Arial" w:eastAsia="Times New Roman" w:hAnsi="Arial" w:cs="Times New Roman"/>
      <w:kern w:val="0"/>
      <w:sz w:val="20"/>
      <w:szCs w:val="20"/>
      <w:lang w:val="fr-FR" w:eastAsia="hu-HU"/>
      <w14:ligatures w14:val="none"/>
    </w:rPr>
  </w:style>
  <w:style w:type="character" w:customStyle="1" w:styleId="LbjegyzetszvegChar">
    <w:name w:val="Lábjegyzetszöveg Char"/>
    <w:aliases w:val="lábjegyzetszöveg Char"/>
    <w:basedOn w:val="Bekezdsalapbettpusa"/>
    <w:link w:val="Lbjegyzetszveg"/>
    <w:uiPriority w:val="99"/>
    <w:rsid w:val="00775EB8"/>
    <w:rPr>
      <w:rFonts w:ascii="Arial" w:eastAsia="Times New Roman" w:hAnsi="Arial" w:cs="Times New Roman"/>
      <w:kern w:val="0"/>
      <w:sz w:val="20"/>
      <w:szCs w:val="20"/>
      <w:lang w:val="fr-FR" w:eastAsia="hu-HU"/>
      <w14:ligatures w14:val="none"/>
    </w:rPr>
  </w:style>
  <w:style w:type="character" w:styleId="Lbjegyzet-hivatkozs">
    <w:name w:val="footnote reference"/>
    <w:uiPriority w:val="99"/>
    <w:rsid w:val="00775EB8"/>
    <w:rPr>
      <w:vertAlign w:val="superscript"/>
    </w:rPr>
  </w:style>
  <w:style w:type="paragraph" w:customStyle="1" w:styleId="NormlCalibri">
    <w:name w:val="Normál + Calibri"/>
    <w:aliases w:val="11 pt"/>
    <w:basedOn w:val="Norml"/>
    <w:rsid w:val="00775EB8"/>
    <w:pPr>
      <w:spacing w:after="0" w:line="240" w:lineRule="auto"/>
      <w:jc w:val="both"/>
    </w:pPr>
    <w:rPr>
      <w:rFonts w:ascii="Calibri" w:eastAsia="Times New Roman" w:hAnsi="Calibri" w:cs="Times New Roman"/>
      <w:b/>
      <w:bCs/>
      <w:i/>
      <w:iCs/>
      <w:kern w:val="0"/>
      <w:lang w:eastAsia="hu-HU"/>
      <w14:ligatures w14:val="none"/>
    </w:rPr>
  </w:style>
  <w:style w:type="character" w:styleId="Kiemels2">
    <w:name w:val="Strong"/>
    <w:qFormat/>
    <w:rsid w:val="00EE2BF8"/>
    <w:rPr>
      <w:b/>
      <w:bCs/>
    </w:rPr>
  </w:style>
  <w:style w:type="paragraph" w:styleId="NormlWeb">
    <w:name w:val="Normal (Web)"/>
    <w:basedOn w:val="Norml"/>
    <w:link w:val="NormlWebChar"/>
    <w:rsid w:val="00EE2BF8"/>
    <w:pPr>
      <w:spacing w:before="100" w:beforeAutospacing="1" w:after="100" w:afterAutospacing="1" w:line="240" w:lineRule="auto"/>
      <w:jc w:val="both"/>
    </w:pPr>
    <w:rPr>
      <w:rFonts w:ascii="Calibri" w:eastAsia="Times New Roman" w:hAnsi="Calibri" w:cs="Times New Roman"/>
      <w:kern w:val="0"/>
      <w:szCs w:val="24"/>
      <w:lang w:eastAsia="hu-HU"/>
      <w14:ligatures w14:val="none"/>
    </w:rPr>
  </w:style>
  <w:style w:type="character" w:customStyle="1" w:styleId="NormlWebChar">
    <w:name w:val="Normál (Web) Char"/>
    <w:link w:val="NormlWeb"/>
    <w:uiPriority w:val="99"/>
    <w:rsid w:val="00EE2BF8"/>
    <w:rPr>
      <w:rFonts w:ascii="Calibri" w:eastAsia="Times New Roman" w:hAnsi="Calibri" w:cs="Times New Roman"/>
      <w:kern w:val="0"/>
      <w:szCs w:val="24"/>
      <w:lang w:eastAsia="hu-HU"/>
      <w14:ligatures w14:val="none"/>
    </w:rPr>
  </w:style>
  <w:style w:type="paragraph" w:customStyle="1" w:styleId="Default">
    <w:name w:val="Default"/>
    <w:rsid w:val="00EE2BF8"/>
    <w:pPr>
      <w:autoSpaceDE w:val="0"/>
      <w:autoSpaceDN w:val="0"/>
      <w:adjustRightInd w:val="0"/>
      <w:spacing w:after="0" w:line="240" w:lineRule="auto"/>
    </w:pPr>
    <w:rPr>
      <w:rFonts w:ascii="Calibri" w:eastAsia="Calibri" w:hAnsi="Calibri" w:cs="Calibri"/>
      <w:color w:val="000000"/>
      <w:kern w:val="0"/>
      <w:sz w:val="24"/>
      <w:szCs w:val="24"/>
      <w14:ligatures w14:val="none"/>
    </w:rPr>
  </w:style>
  <w:style w:type="character" w:customStyle="1" w:styleId="Cmsor3Char">
    <w:name w:val="Címsor 3 Char"/>
    <w:basedOn w:val="Bekezdsalapbettpusa"/>
    <w:link w:val="Cmsor3"/>
    <w:uiPriority w:val="9"/>
    <w:rsid w:val="00EE2BF8"/>
    <w:rPr>
      <w:rFonts w:asciiTheme="majorHAnsi" w:eastAsiaTheme="majorEastAsia" w:hAnsiTheme="majorHAnsi" w:cstheme="majorBidi"/>
      <w:color w:val="1F3763" w:themeColor="accent1" w:themeShade="7F"/>
      <w:sz w:val="24"/>
      <w:szCs w:val="24"/>
    </w:rPr>
  </w:style>
  <w:style w:type="paragraph" w:customStyle="1" w:styleId="cf0agj">
    <w:name w:val="cf0 agj"/>
    <w:basedOn w:val="Norml"/>
    <w:rsid w:val="00EE2BF8"/>
    <w:pPr>
      <w:spacing w:before="100" w:beforeAutospacing="1" w:after="100" w:afterAutospacing="1" w:line="240" w:lineRule="auto"/>
    </w:pPr>
    <w:rPr>
      <w:rFonts w:ascii="Times New Roman" w:eastAsia="Times New Roman" w:hAnsi="Times New Roman" w:cs="Times New Roman"/>
      <w:kern w:val="0"/>
      <w:sz w:val="24"/>
      <w:szCs w:val="24"/>
      <w:lang w:eastAsia="hu-HU"/>
      <w14:ligatures w14:val="none"/>
    </w:rPr>
  </w:style>
  <w:style w:type="paragraph" w:styleId="lfej">
    <w:name w:val="header"/>
    <w:aliases w:val=" Char,h,Header/Footer,header odd,Hyphen"/>
    <w:basedOn w:val="Norml"/>
    <w:link w:val="lfejChar"/>
    <w:unhideWhenUsed/>
    <w:rsid w:val="00552E2F"/>
    <w:pPr>
      <w:tabs>
        <w:tab w:val="center" w:pos="4536"/>
        <w:tab w:val="right" w:pos="9072"/>
      </w:tabs>
      <w:spacing w:after="0" w:line="240" w:lineRule="auto"/>
    </w:pPr>
  </w:style>
  <w:style w:type="character" w:customStyle="1" w:styleId="lfejChar">
    <w:name w:val="Élőfej Char"/>
    <w:aliases w:val=" Char Char,h Char,Header/Footer Char,header odd Char,Hyphen Char"/>
    <w:basedOn w:val="Bekezdsalapbettpusa"/>
    <w:link w:val="lfej"/>
    <w:rsid w:val="00552E2F"/>
  </w:style>
  <w:style w:type="paragraph" w:styleId="llb">
    <w:name w:val="footer"/>
    <w:basedOn w:val="Norml"/>
    <w:link w:val="llbChar"/>
    <w:unhideWhenUsed/>
    <w:rsid w:val="00552E2F"/>
    <w:pPr>
      <w:tabs>
        <w:tab w:val="center" w:pos="4536"/>
        <w:tab w:val="right" w:pos="9072"/>
      </w:tabs>
      <w:spacing w:after="0" w:line="240" w:lineRule="auto"/>
    </w:pPr>
  </w:style>
  <w:style w:type="character" w:customStyle="1" w:styleId="llbChar">
    <w:name w:val="Élőláb Char"/>
    <w:basedOn w:val="Bekezdsalapbettpusa"/>
    <w:link w:val="llb"/>
    <w:rsid w:val="00552E2F"/>
  </w:style>
  <w:style w:type="paragraph" w:styleId="Listaszerbekezds">
    <w:name w:val="List Paragraph"/>
    <w:aliases w:val="List Paragraph à moi,lista_2,Számozott lista 1,Eszeri felsorolás,Listaszerű bekezdés1,List Paragraph1,Welt L Char,Welt L,Bullet List,FooterText,numbered,Paragraphe de liste1,Bulletr List Paragraph,列出段落,列出段落1,Listeafsnit1,リスト段落1,LISTA"/>
    <w:basedOn w:val="Norml"/>
    <w:link w:val="ListaszerbekezdsChar"/>
    <w:uiPriority w:val="34"/>
    <w:qFormat/>
    <w:rsid w:val="00552E2F"/>
    <w:pPr>
      <w:ind w:left="720"/>
      <w:contextualSpacing/>
    </w:pPr>
  </w:style>
  <w:style w:type="paragraph" w:customStyle="1" w:styleId="NormlCalibri11">
    <w:name w:val="Normál + Calibri 11"/>
    <w:basedOn w:val="Norml"/>
    <w:link w:val="NormlCalibri11Char"/>
    <w:rsid w:val="00552E2F"/>
    <w:pPr>
      <w:pBdr>
        <w:top w:val="single" w:sz="4" w:space="1" w:color="auto"/>
        <w:left w:val="single" w:sz="4" w:space="4" w:color="auto"/>
        <w:bottom w:val="single" w:sz="4" w:space="1" w:color="auto"/>
        <w:right w:val="single" w:sz="4" w:space="4" w:color="auto"/>
      </w:pBdr>
      <w:spacing w:after="0" w:line="240" w:lineRule="auto"/>
      <w:jc w:val="both"/>
    </w:pPr>
    <w:rPr>
      <w:rFonts w:ascii="Calibri" w:eastAsia="Times New Roman" w:hAnsi="Calibri" w:cs="Times New Roman"/>
      <w:kern w:val="0"/>
      <w:szCs w:val="24"/>
      <w:lang w:eastAsia="hu-HU"/>
      <w14:ligatures w14:val="none"/>
    </w:rPr>
  </w:style>
  <w:style w:type="character" w:customStyle="1" w:styleId="NormlCalibri11Char">
    <w:name w:val="Normál + Calibri 11 Char"/>
    <w:link w:val="NormlCalibri11"/>
    <w:rsid w:val="00552E2F"/>
    <w:rPr>
      <w:rFonts w:ascii="Calibri" w:eastAsia="Times New Roman" w:hAnsi="Calibri" w:cs="Times New Roman"/>
      <w:kern w:val="0"/>
      <w:szCs w:val="24"/>
      <w:lang w:eastAsia="hu-HU"/>
      <w14:ligatures w14:val="none"/>
    </w:rPr>
  </w:style>
  <w:style w:type="character" w:customStyle="1" w:styleId="ListaszerbekezdsChar">
    <w:name w:val="Listaszerű bekezdés Char"/>
    <w:aliases w:val="List Paragraph à moi Char,lista_2 Char,Számozott lista 1 Char,Eszeri felsorolás Char,Listaszerű bekezdés1 Char,List Paragraph1 Char,Welt L Char Char,Welt L Char1,Bullet List Char,FooterText Char,numbered Char,列出段落 Char"/>
    <w:link w:val="Listaszerbekezds"/>
    <w:uiPriority w:val="34"/>
    <w:qFormat/>
    <w:locked/>
    <w:rsid w:val="00A240EB"/>
  </w:style>
  <w:style w:type="character" w:customStyle="1" w:styleId="Cmsor4Char">
    <w:name w:val="Címsor 4 Char"/>
    <w:basedOn w:val="Bekezdsalapbettpusa"/>
    <w:link w:val="Cmsor4"/>
    <w:uiPriority w:val="9"/>
    <w:rsid w:val="00E0445E"/>
    <w:rPr>
      <w:rFonts w:asciiTheme="majorHAnsi" w:eastAsiaTheme="majorEastAsia" w:hAnsiTheme="majorHAnsi" w:cstheme="majorBidi"/>
      <w:i/>
      <w:iCs/>
      <w:color w:val="2F5496" w:themeColor="accent1" w:themeShade="BF"/>
    </w:rPr>
  </w:style>
  <w:style w:type="paragraph" w:styleId="Szvegtrzsbehzssal2">
    <w:name w:val="Body Text Indent 2"/>
    <w:basedOn w:val="Norml"/>
    <w:link w:val="Szvegtrzsbehzssal2Char"/>
    <w:semiHidden/>
    <w:rsid w:val="00FE1E11"/>
    <w:pPr>
      <w:autoSpaceDE w:val="0"/>
      <w:autoSpaceDN w:val="0"/>
      <w:adjustRightInd w:val="0"/>
      <w:spacing w:after="20" w:line="240" w:lineRule="auto"/>
      <w:ind w:firstLine="142"/>
      <w:jc w:val="both"/>
    </w:pPr>
    <w:rPr>
      <w:rFonts w:ascii="Times New Roman" w:eastAsia="SimSun" w:hAnsi="Times New Roman" w:cs="Times New Roman"/>
      <w:bCs/>
      <w:kern w:val="0"/>
      <w:sz w:val="24"/>
      <w:szCs w:val="24"/>
      <w:lang w:eastAsia="hu-HU"/>
      <w14:ligatures w14:val="none"/>
    </w:rPr>
  </w:style>
  <w:style w:type="character" w:customStyle="1" w:styleId="Szvegtrzsbehzssal2Char">
    <w:name w:val="Szövegtörzs behúzással 2 Char"/>
    <w:basedOn w:val="Bekezdsalapbettpusa"/>
    <w:link w:val="Szvegtrzsbehzssal2"/>
    <w:semiHidden/>
    <w:rsid w:val="00FE1E11"/>
    <w:rPr>
      <w:rFonts w:ascii="Times New Roman" w:eastAsia="SimSun" w:hAnsi="Times New Roman" w:cs="Times New Roman"/>
      <w:bCs/>
      <w:kern w:val="0"/>
      <w:sz w:val="24"/>
      <w:szCs w:val="24"/>
      <w:lang w:eastAsia="hu-HU"/>
      <w14:ligatures w14:val="none"/>
    </w:rPr>
  </w:style>
  <w:style w:type="character" w:styleId="Oldalszm">
    <w:name w:val="page number"/>
    <w:basedOn w:val="Bekezdsalapbettpusa"/>
    <w:rsid w:val="005C37A8"/>
  </w:style>
  <w:style w:type="character" w:customStyle="1" w:styleId="markedcontent">
    <w:name w:val="markedcontent"/>
    <w:basedOn w:val="Bekezdsalapbettpusa"/>
    <w:rsid w:val="00786A9D"/>
  </w:style>
  <w:style w:type="paragraph" w:styleId="Szvegtrzs">
    <w:name w:val="Body Text"/>
    <w:basedOn w:val="Norml"/>
    <w:link w:val="SzvegtrzsChar"/>
    <w:uiPriority w:val="99"/>
    <w:semiHidden/>
    <w:unhideWhenUsed/>
    <w:rsid w:val="009808CB"/>
    <w:pPr>
      <w:spacing w:after="120"/>
    </w:pPr>
  </w:style>
  <w:style w:type="character" w:customStyle="1" w:styleId="SzvegtrzsChar">
    <w:name w:val="Szövegtörzs Char"/>
    <w:basedOn w:val="Bekezdsalapbettpusa"/>
    <w:link w:val="Szvegtrzs"/>
    <w:uiPriority w:val="99"/>
    <w:semiHidden/>
    <w:rsid w:val="009808CB"/>
  </w:style>
  <w:style w:type="paragraph" w:customStyle="1" w:styleId="TableParagraph">
    <w:name w:val="Table Paragraph"/>
    <w:basedOn w:val="Norml"/>
    <w:uiPriority w:val="1"/>
    <w:qFormat/>
    <w:rsid w:val="00DF2D03"/>
    <w:pPr>
      <w:widowControl w:val="0"/>
      <w:autoSpaceDE w:val="0"/>
      <w:autoSpaceDN w:val="0"/>
      <w:spacing w:after="0" w:line="240" w:lineRule="auto"/>
    </w:pPr>
    <w:rPr>
      <w:rFonts w:ascii="Calibri" w:eastAsia="Calibri" w:hAnsi="Calibri" w:cs="Calibri"/>
      <w:kern w:val="0"/>
      <w:sz w:val="24"/>
      <w:szCs w:val="24"/>
      <w:lang w:eastAsia="hu-HU" w:bidi="hu-HU"/>
      <w14:ligatures w14:val="none"/>
    </w:rPr>
  </w:style>
  <w:style w:type="character" w:customStyle="1" w:styleId="highlight">
    <w:name w:val="highlight"/>
    <w:basedOn w:val="Bekezdsalapbettpusa"/>
    <w:rsid w:val="00343139"/>
  </w:style>
  <w:style w:type="character" w:customStyle="1" w:styleId="JegyzetszvegChar">
    <w:name w:val="Jegyzetszöveg Char"/>
    <w:link w:val="Jegyzetszveg"/>
    <w:uiPriority w:val="99"/>
    <w:semiHidden/>
    <w:rsid w:val="009807D6"/>
    <w:rPr>
      <w:rFonts w:ascii="Calibri" w:eastAsia="Calibri" w:hAnsi="Calibri" w:cs="Calibri"/>
      <w:sz w:val="20"/>
      <w:szCs w:val="20"/>
      <w:lang w:eastAsia="hu-HU" w:bidi="hu-HU"/>
    </w:rPr>
  </w:style>
  <w:style w:type="paragraph" w:styleId="Jegyzetszveg">
    <w:name w:val="annotation text"/>
    <w:basedOn w:val="Norml"/>
    <w:link w:val="JegyzetszvegChar"/>
    <w:uiPriority w:val="99"/>
    <w:semiHidden/>
    <w:unhideWhenUsed/>
    <w:rsid w:val="009807D6"/>
    <w:pPr>
      <w:widowControl w:val="0"/>
      <w:autoSpaceDE w:val="0"/>
      <w:autoSpaceDN w:val="0"/>
      <w:spacing w:after="0" w:line="240" w:lineRule="auto"/>
    </w:pPr>
    <w:rPr>
      <w:rFonts w:ascii="Calibri" w:eastAsia="Calibri" w:hAnsi="Calibri" w:cs="Calibri"/>
      <w:sz w:val="20"/>
      <w:szCs w:val="20"/>
      <w:lang w:eastAsia="hu-HU" w:bidi="hu-HU"/>
    </w:rPr>
  </w:style>
  <w:style w:type="character" w:customStyle="1" w:styleId="JegyzetszvegChar1">
    <w:name w:val="Jegyzetszöveg Char1"/>
    <w:basedOn w:val="Bekezdsalapbettpusa"/>
    <w:uiPriority w:val="99"/>
    <w:semiHidden/>
    <w:rsid w:val="009807D6"/>
    <w:rPr>
      <w:sz w:val="20"/>
      <w:szCs w:val="20"/>
    </w:rPr>
  </w:style>
  <w:style w:type="character" w:styleId="Jegyzethivatkozs">
    <w:name w:val="annotation reference"/>
    <w:basedOn w:val="Bekezdsalapbettpusa"/>
    <w:uiPriority w:val="99"/>
    <w:semiHidden/>
    <w:unhideWhenUsed/>
    <w:rsid w:val="009807D6"/>
    <w:rPr>
      <w:sz w:val="16"/>
      <w:szCs w:val="16"/>
    </w:rPr>
  </w:style>
  <w:style w:type="paragraph" w:styleId="Vltozat">
    <w:name w:val="Revision"/>
    <w:hidden/>
    <w:uiPriority w:val="99"/>
    <w:semiHidden/>
    <w:rsid w:val="009807D6"/>
    <w:pPr>
      <w:spacing w:after="0" w:line="240" w:lineRule="auto"/>
    </w:pPr>
  </w:style>
  <w:style w:type="paragraph" w:styleId="Alcm">
    <w:name w:val="Subtitle"/>
    <w:basedOn w:val="Norml"/>
    <w:next w:val="Norml"/>
    <w:link w:val="AlcmChar"/>
    <w:uiPriority w:val="11"/>
    <w:qFormat/>
    <w:rsid w:val="009A6473"/>
    <w:pPr>
      <w:numPr>
        <w:ilvl w:val="1"/>
      </w:numPr>
    </w:pPr>
    <w:rPr>
      <w:rFonts w:eastAsiaTheme="minorEastAsia"/>
      <w:color w:val="5A5A5A" w:themeColor="text1" w:themeTint="A5"/>
      <w:spacing w:val="15"/>
    </w:rPr>
  </w:style>
  <w:style w:type="character" w:customStyle="1" w:styleId="AlcmChar">
    <w:name w:val="Alcím Char"/>
    <w:basedOn w:val="Bekezdsalapbettpusa"/>
    <w:link w:val="Alcm"/>
    <w:uiPriority w:val="11"/>
    <w:rsid w:val="009A6473"/>
    <w:rPr>
      <w:rFonts w:eastAsiaTheme="minorEastAsia"/>
      <w:color w:val="5A5A5A" w:themeColor="text1" w:themeTint="A5"/>
      <w:spacing w:val="15"/>
    </w:rPr>
  </w:style>
  <w:style w:type="paragraph" w:styleId="Buborkszveg">
    <w:name w:val="Balloon Text"/>
    <w:basedOn w:val="Norml"/>
    <w:link w:val="BuborkszvegChar"/>
    <w:uiPriority w:val="99"/>
    <w:semiHidden/>
    <w:unhideWhenUsed/>
    <w:rsid w:val="001C53A1"/>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1C53A1"/>
    <w:rPr>
      <w:rFonts w:ascii="Segoe UI" w:hAnsi="Segoe UI" w:cs="Segoe UI"/>
      <w:sz w:val="18"/>
      <w:szCs w:val="18"/>
    </w:rPr>
  </w:style>
  <w:style w:type="paragraph" w:styleId="Megjegyzstrgya">
    <w:name w:val="annotation subject"/>
    <w:basedOn w:val="Jegyzetszveg"/>
    <w:next w:val="Jegyzetszveg"/>
    <w:link w:val="MegjegyzstrgyaChar"/>
    <w:uiPriority w:val="99"/>
    <w:semiHidden/>
    <w:unhideWhenUsed/>
    <w:rsid w:val="003D5C78"/>
    <w:pPr>
      <w:widowControl/>
      <w:autoSpaceDE/>
      <w:autoSpaceDN/>
      <w:spacing w:after="160"/>
    </w:pPr>
    <w:rPr>
      <w:rFonts w:asciiTheme="minorHAnsi" w:eastAsiaTheme="minorHAnsi" w:hAnsiTheme="minorHAnsi" w:cstheme="minorBidi"/>
      <w:b/>
      <w:bCs/>
      <w:lang w:eastAsia="en-US" w:bidi="ar-SA"/>
    </w:rPr>
  </w:style>
  <w:style w:type="character" w:customStyle="1" w:styleId="MegjegyzstrgyaChar">
    <w:name w:val="Megjegyzés tárgya Char"/>
    <w:basedOn w:val="JegyzetszvegChar"/>
    <w:link w:val="Megjegyzstrgya"/>
    <w:uiPriority w:val="99"/>
    <w:semiHidden/>
    <w:rsid w:val="003D5C78"/>
    <w:rPr>
      <w:rFonts w:ascii="Calibri" w:eastAsia="Calibri" w:hAnsi="Calibri" w:cs="Calibri"/>
      <w:b/>
      <w:bCs/>
      <w:sz w:val="20"/>
      <w:szCs w:val="20"/>
      <w:lang w:eastAsia="hu-HU" w:bidi="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9097298">
      <w:bodyDiv w:val="1"/>
      <w:marLeft w:val="0"/>
      <w:marRight w:val="0"/>
      <w:marTop w:val="0"/>
      <w:marBottom w:val="0"/>
      <w:divBdr>
        <w:top w:val="none" w:sz="0" w:space="0" w:color="auto"/>
        <w:left w:val="none" w:sz="0" w:space="0" w:color="auto"/>
        <w:bottom w:val="none" w:sz="0" w:space="0" w:color="auto"/>
        <w:right w:val="none" w:sz="0" w:space="0" w:color="auto"/>
      </w:divBdr>
    </w:div>
    <w:div w:id="309332703">
      <w:bodyDiv w:val="1"/>
      <w:marLeft w:val="0"/>
      <w:marRight w:val="0"/>
      <w:marTop w:val="0"/>
      <w:marBottom w:val="0"/>
      <w:divBdr>
        <w:top w:val="none" w:sz="0" w:space="0" w:color="auto"/>
        <w:left w:val="none" w:sz="0" w:space="0" w:color="auto"/>
        <w:bottom w:val="none" w:sz="0" w:space="0" w:color="auto"/>
        <w:right w:val="none" w:sz="0" w:space="0" w:color="auto"/>
      </w:divBdr>
    </w:div>
    <w:div w:id="358701745">
      <w:bodyDiv w:val="1"/>
      <w:marLeft w:val="0"/>
      <w:marRight w:val="0"/>
      <w:marTop w:val="0"/>
      <w:marBottom w:val="0"/>
      <w:divBdr>
        <w:top w:val="none" w:sz="0" w:space="0" w:color="auto"/>
        <w:left w:val="none" w:sz="0" w:space="0" w:color="auto"/>
        <w:bottom w:val="none" w:sz="0" w:space="0" w:color="auto"/>
        <w:right w:val="none" w:sz="0" w:space="0" w:color="auto"/>
      </w:divBdr>
    </w:div>
    <w:div w:id="706023694">
      <w:bodyDiv w:val="1"/>
      <w:marLeft w:val="0"/>
      <w:marRight w:val="0"/>
      <w:marTop w:val="0"/>
      <w:marBottom w:val="0"/>
      <w:divBdr>
        <w:top w:val="none" w:sz="0" w:space="0" w:color="auto"/>
        <w:left w:val="none" w:sz="0" w:space="0" w:color="auto"/>
        <w:bottom w:val="none" w:sz="0" w:space="0" w:color="auto"/>
        <w:right w:val="none" w:sz="0" w:space="0" w:color="auto"/>
      </w:divBdr>
    </w:div>
    <w:div w:id="835388524">
      <w:bodyDiv w:val="1"/>
      <w:marLeft w:val="0"/>
      <w:marRight w:val="0"/>
      <w:marTop w:val="0"/>
      <w:marBottom w:val="0"/>
      <w:divBdr>
        <w:top w:val="none" w:sz="0" w:space="0" w:color="auto"/>
        <w:left w:val="none" w:sz="0" w:space="0" w:color="auto"/>
        <w:bottom w:val="none" w:sz="0" w:space="0" w:color="auto"/>
        <w:right w:val="none" w:sz="0" w:space="0" w:color="auto"/>
      </w:divBdr>
    </w:div>
    <w:div w:id="855776527">
      <w:bodyDiv w:val="1"/>
      <w:marLeft w:val="0"/>
      <w:marRight w:val="0"/>
      <w:marTop w:val="0"/>
      <w:marBottom w:val="0"/>
      <w:divBdr>
        <w:top w:val="none" w:sz="0" w:space="0" w:color="auto"/>
        <w:left w:val="none" w:sz="0" w:space="0" w:color="auto"/>
        <w:bottom w:val="none" w:sz="0" w:space="0" w:color="auto"/>
        <w:right w:val="none" w:sz="0" w:space="0" w:color="auto"/>
      </w:divBdr>
    </w:div>
    <w:div w:id="1118135709">
      <w:bodyDiv w:val="1"/>
      <w:marLeft w:val="0"/>
      <w:marRight w:val="0"/>
      <w:marTop w:val="0"/>
      <w:marBottom w:val="0"/>
      <w:divBdr>
        <w:top w:val="none" w:sz="0" w:space="0" w:color="auto"/>
        <w:left w:val="none" w:sz="0" w:space="0" w:color="auto"/>
        <w:bottom w:val="none" w:sz="0" w:space="0" w:color="auto"/>
        <w:right w:val="none" w:sz="0" w:space="0" w:color="auto"/>
      </w:divBdr>
    </w:div>
    <w:div w:id="1352612746">
      <w:bodyDiv w:val="1"/>
      <w:marLeft w:val="0"/>
      <w:marRight w:val="0"/>
      <w:marTop w:val="0"/>
      <w:marBottom w:val="0"/>
      <w:divBdr>
        <w:top w:val="none" w:sz="0" w:space="0" w:color="auto"/>
        <w:left w:val="none" w:sz="0" w:space="0" w:color="auto"/>
        <w:bottom w:val="none" w:sz="0" w:space="0" w:color="auto"/>
        <w:right w:val="none" w:sz="0" w:space="0" w:color="auto"/>
      </w:divBdr>
    </w:div>
    <w:div w:id="1366710465">
      <w:bodyDiv w:val="1"/>
      <w:marLeft w:val="0"/>
      <w:marRight w:val="0"/>
      <w:marTop w:val="0"/>
      <w:marBottom w:val="0"/>
      <w:divBdr>
        <w:top w:val="none" w:sz="0" w:space="0" w:color="auto"/>
        <w:left w:val="none" w:sz="0" w:space="0" w:color="auto"/>
        <w:bottom w:val="none" w:sz="0" w:space="0" w:color="auto"/>
        <w:right w:val="none" w:sz="0" w:space="0" w:color="auto"/>
      </w:divBdr>
    </w:div>
    <w:div w:id="1441030728">
      <w:bodyDiv w:val="1"/>
      <w:marLeft w:val="0"/>
      <w:marRight w:val="0"/>
      <w:marTop w:val="0"/>
      <w:marBottom w:val="0"/>
      <w:divBdr>
        <w:top w:val="none" w:sz="0" w:space="0" w:color="auto"/>
        <w:left w:val="none" w:sz="0" w:space="0" w:color="auto"/>
        <w:bottom w:val="none" w:sz="0" w:space="0" w:color="auto"/>
        <w:right w:val="none" w:sz="0" w:space="0" w:color="auto"/>
      </w:divBdr>
    </w:div>
    <w:div w:id="1713771758">
      <w:bodyDiv w:val="1"/>
      <w:marLeft w:val="0"/>
      <w:marRight w:val="0"/>
      <w:marTop w:val="0"/>
      <w:marBottom w:val="0"/>
      <w:divBdr>
        <w:top w:val="none" w:sz="0" w:space="0" w:color="auto"/>
        <w:left w:val="none" w:sz="0" w:space="0" w:color="auto"/>
        <w:bottom w:val="none" w:sz="0" w:space="0" w:color="auto"/>
        <w:right w:val="none" w:sz="0" w:space="0" w:color="auto"/>
      </w:divBdr>
    </w:div>
    <w:div w:id="1791321628">
      <w:bodyDiv w:val="1"/>
      <w:marLeft w:val="0"/>
      <w:marRight w:val="0"/>
      <w:marTop w:val="0"/>
      <w:marBottom w:val="0"/>
      <w:divBdr>
        <w:top w:val="none" w:sz="0" w:space="0" w:color="auto"/>
        <w:left w:val="none" w:sz="0" w:space="0" w:color="auto"/>
        <w:bottom w:val="none" w:sz="0" w:space="0" w:color="auto"/>
        <w:right w:val="none" w:sz="0" w:space="0" w:color="auto"/>
      </w:divBdr>
    </w:div>
    <w:div w:id="1850368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21" Type="http://schemas.openxmlformats.org/officeDocument/2006/relationships/chart" Target="charts/chart7.xml"/><Relationship Id="rId42" Type="http://schemas.openxmlformats.org/officeDocument/2006/relationships/hyperlink" Target="https://net.jogtar.hu/jogszabaly?docid=99700154.tv" TargetMode="External"/><Relationship Id="rId47" Type="http://schemas.openxmlformats.org/officeDocument/2006/relationships/hyperlink" Target="https://net.jogtar.hu/jogszabaly?docid=99700031.tv" TargetMode="External"/><Relationship Id="rId63" Type="http://schemas.openxmlformats.org/officeDocument/2006/relationships/chart" Target="charts/chart30.xml"/><Relationship Id="rId68" Type="http://schemas.openxmlformats.org/officeDocument/2006/relationships/hyperlink" Target="https://net.jogtar.hu/jogszabaly?docid=99700031.TV" TargetMode="External"/><Relationship Id="rId84" Type="http://schemas.openxmlformats.org/officeDocument/2006/relationships/chart" Target="charts/chart47.xml"/><Relationship Id="rId89" Type="http://schemas.openxmlformats.org/officeDocument/2006/relationships/chart" Target="charts/chart52.xml"/><Relationship Id="rId7" Type="http://schemas.openxmlformats.org/officeDocument/2006/relationships/endnotes" Target="endnotes.xml"/><Relationship Id="rId71" Type="http://schemas.openxmlformats.org/officeDocument/2006/relationships/chart" Target="charts/chart34.xml"/><Relationship Id="rId92" Type="http://schemas.openxmlformats.org/officeDocument/2006/relationships/chart" Target="charts/chart55.xml"/><Relationship Id="rId2" Type="http://schemas.openxmlformats.org/officeDocument/2006/relationships/numbering" Target="numbering.xml"/><Relationship Id="rId16" Type="http://schemas.openxmlformats.org/officeDocument/2006/relationships/chart" Target="charts/chart5.xml"/><Relationship Id="rId29" Type="http://schemas.openxmlformats.org/officeDocument/2006/relationships/chart" Target="charts/chart15.xml"/><Relationship Id="rId107" Type="http://schemas.openxmlformats.org/officeDocument/2006/relationships/fontTable" Target="fontTable.xml"/><Relationship Id="rId11" Type="http://schemas.openxmlformats.org/officeDocument/2006/relationships/hyperlink" Target="https://soly.hu/index.php?p=tortenelem" TargetMode="External"/><Relationship Id="rId24" Type="http://schemas.openxmlformats.org/officeDocument/2006/relationships/chart" Target="charts/chart10.xml"/><Relationship Id="rId32" Type="http://schemas.openxmlformats.org/officeDocument/2006/relationships/chart" Target="charts/chart18.xml"/><Relationship Id="rId37" Type="http://schemas.openxmlformats.org/officeDocument/2006/relationships/hyperlink" Target="https://net.jogtar.hu/jogszabaly?docid=99700154.tv" TargetMode="External"/><Relationship Id="rId40" Type="http://schemas.openxmlformats.org/officeDocument/2006/relationships/hyperlink" Target="https://net.jogtar.hu/jogszabaly?docid=99700154.tv" TargetMode="External"/><Relationship Id="rId45" Type="http://schemas.openxmlformats.org/officeDocument/2006/relationships/chart" Target="charts/chart22.xml"/><Relationship Id="rId53" Type="http://schemas.openxmlformats.org/officeDocument/2006/relationships/hyperlink" Target="https://net.jogtar.hu/jogszabaly?docid=99700031.tv" TargetMode="External"/><Relationship Id="rId58" Type="http://schemas.openxmlformats.org/officeDocument/2006/relationships/chart" Target="charts/chart25.xml"/><Relationship Id="rId66" Type="http://schemas.openxmlformats.org/officeDocument/2006/relationships/chart" Target="charts/chart32.xml"/><Relationship Id="rId74" Type="http://schemas.openxmlformats.org/officeDocument/2006/relationships/chart" Target="charts/chart37.xml"/><Relationship Id="rId79" Type="http://schemas.openxmlformats.org/officeDocument/2006/relationships/chart" Target="charts/chart42.xml"/><Relationship Id="rId87" Type="http://schemas.openxmlformats.org/officeDocument/2006/relationships/chart" Target="charts/chart50.xml"/><Relationship Id="rId102" Type="http://schemas.openxmlformats.org/officeDocument/2006/relationships/diagramColors" Target="diagrams/colors1.xml"/><Relationship Id="rId5" Type="http://schemas.openxmlformats.org/officeDocument/2006/relationships/webSettings" Target="webSettings.xml"/><Relationship Id="rId61" Type="http://schemas.openxmlformats.org/officeDocument/2006/relationships/chart" Target="charts/chart28.xml"/><Relationship Id="rId82" Type="http://schemas.openxmlformats.org/officeDocument/2006/relationships/chart" Target="charts/chart45.xml"/><Relationship Id="rId90" Type="http://schemas.openxmlformats.org/officeDocument/2006/relationships/chart" Target="charts/chart53.xml"/><Relationship Id="rId95" Type="http://schemas.openxmlformats.org/officeDocument/2006/relationships/footer" Target="footer2.xml"/><Relationship Id="rId19" Type="http://schemas.openxmlformats.org/officeDocument/2006/relationships/image" Target="media/image5.jpeg"/><Relationship Id="rId14" Type="http://schemas.openxmlformats.org/officeDocument/2006/relationships/chart" Target="charts/chart3.xml"/><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hyperlink" Target="https://net.jogtar.hu/jogszabaly?docid=99700154.tv" TargetMode="External"/><Relationship Id="rId43" Type="http://schemas.openxmlformats.org/officeDocument/2006/relationships/chart" Target="charts/chart20.xml"/><Relationship Id="rId48" Type="http://schemas.openxmlformats.org/officeDocument/2006/relationships/hyperlink" Target="https://net.jogtar.hu/jogszabaly?docid=99700031.tv" TargetMode="External"/><Relationship Id="rId56" Type="http://schemas.openxmlformats.org/officeDocument/2006/relationships/chart" Target="charts/chart23.xml"/><Relationship Id="rId64" Type="http://schemas.openxmlformats.org/officeDocument/2006/relationships/image" Target="media/image7.jpg"/><Relationship Id="rId69" Type="http://schemas.openxmlformats.org/officeDocument/2006/relationships/hyperlink" Target="https://net.jogtar.hu/jogszabaly?docid=99700031.TV" TargetMode="External"/><Relationship Id="rId77" Type="http://schemas.openxmlformats.org/officeDocument/2006/relationships/chart" Target="charts/chart40.xml"/><Relationship Id="rId100" Type="http://schemas.openxmlformats.org/officeDocument/2006/relationships/diagramLayout" Target="diagrams/layout1.xml"/><Relationship Id="rId105" Type="http://schemas.openxmlformats.org/officeDocument/2006/relationships/footer" Target="footer5.xml"/><Relationship Id="rId8" Type="http://schemas.openxmlformats.org/officeDocument/2006/relationships/image" Target="media/image1.jpeg"/><Relationship Id="rId51" Type="http://schemas.openxmlformats.org/officeDocument/2006/relationships/hyperlink" Target="https://net.jogtar.hu/jogszabaly?docid=99700031.tv" TargetMode="External"/><Relationship Id="rId72" Type="http://schemas.openxmlformats.org/officeDocument/2006/relationships/chart" Target="charts/chart35.xml"/><Relationship Id="rId80" Type="http://schemas.openxmlformats.org/officeDocument/2006/relationships/chart" Target="charts/chart43.xml"/><Relationship Id="rId85" Type="http://schemas.openxmlformats.org/officeDocument/2006/relationships/chart" Target="charts/chart48.xml"/><Relationship Id="rId93" Type="http://schemas.openxmlformats.org/officeDocument/2006/relationships/chart" Target="charts/chart56.xml"/><Relationship Id="rId98" Type="http://schemas.openxmlformats.org/officeDocument/2006/relationships/footer" Target="footer4.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1.xml"/><Relationship Id="rId33" Type="http://schemas.openxmlformats.org/officeDocument/2006/relationships/chart" Target="charts/chart19.xml"/><Relationship Id="rId38" Type="http://schemas.openxmlformats.org/officeDocument/2006/relationships/hyperlink" Target="https://net.jogtar.hu/jogszabaly?docid=99700154.tv" TargetMode="External"/><Relationship Id="rId46" Type="http://schemas.openxmlformats.org/officeDocument/2006/relationships/hyperlink" Target="https://net.jogtar.hu/jogszabaly?docid=99700031.tv" TargetMode="External"/><Relationship Id="rId59" Type="http://schemas.openxmlformats.org/officeDocument/2006/relationships/chart" Target="charts/chart26.xml"/><Relationship Id="rId67" Type="http://schemas.openxmlformats.org/officeDocument/2006/relationships/chart" Target="charts/chart33.xml"/><Relationship Id="rId103" Type="http://schemas.microsoft.com/office/2007/relationships/diagramDrawing" Target="diagrams/drawing1.xml"/><Relationship Id="rId108"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hyperlink" Target="https://net.jogtar.hu/jogszabaly?docid=99700154.tv" TargetMode="External"/><Relationship Id="rId54" Type="http://schemas.openxmlformats.org/officeDocument/2006/relationships/hyperlink" Target="https://net.jogtar.hu/jogszabaly?docid=99700031.tv" TargetMode="External"/><Relationship Id="rId62" Type="http://schemas.openxmlformats.org/officeDocument/2006/relationships/chart" Target="charts/chart29.xml"/><Relationship Id="rId70" Type="http://schemas.openxmlformats.org/officeDocument/2006/relationships/hyperlink" Target="https://net.jogtar.hu/jogszabaly?docid=99700031.TV" TargetMode="External"/><Relationship Id="rId75" Type="http://schemas.openxmlformats.org/officeDocument/2006/relationships/chart" Target="charts/chart38.xml"/><Relationship Id="rId83" Type="http://schemas.openxmlformats.org/officeDocument/2006/relationships/chart" Target="charts/chart46.xml"/><Relationship Id="rId88" Type="http://schemas.openxmlformats.org/officeDocument/2006/relationships/chart" Target="charts/chart51.xml"/><Relationship Id="rId91" Type="http://schemas.openxmlformats.org/officeDocument/2006/relationships/chart" Target="charts/chart54.xm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hyperlink" Target="https://net.jogtar.hu/jogszabaly?docid=99700154.tv" TargetMode="External"/><Relationship Id="rId49" Type="http://schemas.openxmlformats.org/officeDocument/2006/relationships/hyperlink" Target="https://net.jogtar.hu/jogszabaly?docid=99700031.tv" TargetMode="External"/><Relationship Id="rId57" Type="http://schemas.openxmlformats.org/officeDocument/2006/relationships/chart" Target="charts/chart24.xml"/><Relationship Id="rId106" Type="http://schemas.openxmlformats.org/officeDocument/2006/relationships/footer" Target="footer6.xml"/><Relationship Id="rId10" Type="http://schemas.openxmlformats.org/officeDocument/2006/relationships/image" Target="media/image3.jpeg"/><Relationship Id="rId31" Type="http://schemas.openxmlformats.org/officeDocument/2006/relationships/chart" Target="charts/chart17.xml"/><Relationship Id="rId44" Type="http://schemas.openxmlformats.org/officeDocument/2006/relationships/chart" Target="charts/chart21.xml"/><Relationship Id="rId52" Type="http://schemas.openxmlformats.org/officeDocument/2006/relationships/hyperlink" Target="https://net.jogtar.hu/jogszabaly?docid=99700031.tv" TargetMode="External"/><Relationship Id="rId60" Type="http://schemas.openxmlformats.org/officeDocument/2006/relationships/chart" Target="charts/chart27.xml"/><Relationship Id="rId65" Type="http://schemas.openxmlformats.org/officeDocument/2006/relationships/chart" Target="charts/chart31.xml"/><Relationship Id="rId73" Type="http://schemas.openxmlformats.org/officeDocument/2006/relationships/chart" Target="charts/chart36.xml"/><Relationship Id="rId78" Type="http://schemas.openxmlformats.org/officeDocument/2006/relationships/chart" Target="charts/chart41.xml"/><Relationship Id="rId81" Type="http://schemas.openxmlformats.org/officeDocument/2006/relationships/chart" Target="charts/chart44.xml"/><Relationship Id="rId86" Type="http://schemas.openxmlformats.org/officeDocument/2006/relationships/chart" Target="charts/chart49.xml"/><Relationship Id="rId94" Type="http://schemas.openxmlformats.org/officeDocument/2006/relationships/footer" Target="footer1.xml"/><Relationship Id="rId99" Type="http://schemas.openxmlformats.org/officeDocument/2006/relationships/diagramData" Target="diagrams/data1.xml"/><Relationship Id="rId101" Type="http://schemas.openxmlformats.org/officeDocument/2006/relationships/diagramQuickStyle" Target="diagrams/quickStyl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2.xml"/><Relationship Id="rId18" Type="http://schemas.openxmlformats.org/officeDocument/2006/relationships/image" Target="media/image4.jpeg"/><Relationship Id="rId39" Type="http://schemas.openxmlformats.org/officeDocument/2006/relationships/hyperlink" Target="https://net.jogtar.hu/jogszabaly?docid=99700154.tv" TargetMode="External"/><Relationship Id="rId34" Type="http://schemas.openxmlformats.org/officeDocument/2006/relationships/hyperlink" Target="https://net.jogtar.hu/jogszabaly?docid=99700154.tv" TargetMode="External"/><Relationship Id="rId50" Type="http://schemas.openxmlformats.org/officeDocument/2006/relationships/hyperlink" Target="https://net.jogtar.hu/jogszabaly?docid=99700031.tv" TargetMode="External"/><Relationship Id="rId55" Type="http://schemas.openxmlformats.org/officeDocument/2006/relationships/hyperlink" Target="https://net.jogtar.hu/jogszabaly?docid=99700031.tv" TargetMode="External"/><Relationship Id="rId76" Type="http://schemas.openxmlformats.org/officeDocument/2006/relationships/chart" Target="charts/chart39.xml"/><Relationship Id="rId97" Type="http://schemas.openxmlformats.org/officeDocument/2006/relationships/footer" Target="footer3.xml"/><Relationship Id="rId104" Type="http://schemas.openxmlformats.org/officeDocument/2006/relationships/header" Target="header2.xml"/></Relationships>
</file>

<file path=word/_rels/footnotes.xml.rels><?xml version="1.0" encoding="UTF-8" standalone="yes"?>
<Relationships xmlns="http://schemas.openxmlformats.org/package/2006/relationships"><Relationship Id="rId1" Type="http://schemas.openxmlformats.org/officeDocument/2006/relationships/hyperlink" Target="https://szocialisportal.hu/wp-content/uploads/2022/05/Menekult-Tajekoztato_osszedolgozott_vegleges_0525.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5.xml"/><Relationship Id="rId1" Type="http://schemas.microsoft.com/office/2011/relationships/chartStyle" Target="style5.xm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6.xml"/><Relationship Id="rId1" Type="http://schemas.microsoft.com/office/2011/relationships/chartStyle" Target="style6.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7.xml"/><Relationship Id="rId1" Type="http://schemas.microsoft.com/office/2011/relationships/chartStyle" Target="style7.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8.xml"/><Relationship Id="rId1" Type="http://schemas.microsoft.com/office/2011/relationships/chartStyle" Target="style8.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9.xml"/><Relationship Id="rId1" Type="http://schemas.microsoft.com/office/2011/relationships/chartStyle" Target="style9.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0.xml"/><Relationship Id="rId1" Type="http://schemas.microsoft.com/office/2011/relationships/chartStyle" Target="style10.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1.xml"/><Relationship Id="rId1" Type="http://schemas.microsoft.com/office/2011/relationships/chartStyle" Target="style11.xm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3.xml"/><Relationship Id="rId1" Type="http://schemas.microsoft.com/office/2011/relationships/chartStyle" Target="style13.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2.bin"/></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15.xml"/><Relationship Id="rId1" Type="http://schemas.microsoft.com/office/2011/relationships/chartStyle" Target="style15.xml"/></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16.xml"/><Relationship Id="rId1" Type="http://schemas.microsoft.com/office/2011/relationships/chartStyle" Target="style16.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17.xml"/><Relationship Id="rId1" Type="http://schemas.microsoft.com/office/2011/relationships/chartStyle" Target="style17.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3.bin"/></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19.xml"/><Relationship Id="rId1" Type="http://schemas.microsoft.com/office/2011/relationships/chartStyle" Target="style19.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0.xml"/><Relationship Id="rId1" Type="http://schemas.microsoft.com/office/2011/relationships/chartStyle" Target="style20.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21.xml"/><Relationship Id="rId1" Type="http://schemas.microsoft.com/office/2011/relationships/chartStyle" Target="style21.xm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30.xlsx"/></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23.xml"/><Relationship Id="rId1" Type="http://schemas.microsoft.com/office/2011/relationships/chartStyle" Target="style23.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24.xml"/><Relationship Id="rId1" Type="http://schemas.microsoft.com/office/2011/relationships/chartStyle" Target="style24.xml"/></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25.xml"/><Relationship Id="rId1" Type="http://schemas.microsoft.com/office/2011/relationships/chartStyle" Target="style25.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26.xml"/><Relationship Id="rId1" Type="http://schemas.microsoft.com/office/2011/relationships/chartStyle" Target="style26.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27.xml"/><Relationship Id="rId1" Type="http://schemas.microsoft.com/office/2011/relationships/chartStyle" Target="style27.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28.xml"/><Relationship Id="rId1" Type="http://schemas.microsoft.com/office/2011/relationships/chartStyle" Target="style28.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29.xml"/><Relationship Id="rId1" Type="http://schemas.microsoft.com/office/2011/relationships/chartStyle" Target="style29.xml"/></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30.xml"/><Relationship Id="rId1" Type="http://schemas.microsoft.com/office/2011/relationships/chartStyle" Target="style30.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31.xml"/><Relationship Id="rId1" Type="http://schemas.microsoft.com/office/2011/relationships/chartStyle" Target="style31.xml"/></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32.xml"/><Relationship Id="rId1" Type="http://schemas.microsoft.com/office/2011/relationships/chartStyle" Target="style32.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33.xml"/><Relationship Id="rId1" Type="http://schemas.microsoft.com/office/2011/relationships/chartStyle" Target="style3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xml"/><Relationship Id="rId1" Type="http://schemas.microsoft.com/office/2011/relationships/chartStyle" Target="style1.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34.xml"/><Relationship Id="rId1" Type="http://schemas.microsoft.com/office/2011/relationships/chartStyle" Target="style34.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35.xml"/><Relationship Id="rId1" Type="http://schemas.microsoft.com/office/2011/relationships/chartStyle" Target="style35.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36.xml"/><Relationship Id="rId1" Type="http://schemas.microsoft.com/office/2011/relationships/chartStyle" Target="style36.xml"/></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37.xml"/><Relationship Id="rId1" Type="http://schemas.microsoft.com/office/2011/relationships/chartStyle" Target="style37.xml"/></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4.xml"/><Relationship Id="rId1" Type="http://schemas.microsoft.com/office/2011/relationships/chartStyle" Target="style4.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hu-HU" sz="1200"/>
              <a:t>Lakónépesség</a:t>
            </a:r>
          </a:p>
        </c:rich>
      </c:tx>
      <c:overlay val="0"/>
    </c:title>
    <c:autoTitleDeleted val="0"/>
    <c:plotArea>
      <c:layout/>
      <c:barChart>
        <c:barDir val="col"/>
        <c:grouping val="clustered"/>
        <c:varyColors val="0"/>
        <c:ser>
          <c:idx val="0"/>
          <c:order val="0"/>
          <c:tx>
            <c:strRef>
              <c:f>'Település Bemutatása - Népesség'!$B$2</c:f>
              <c:strCache>
                <c:ptCount val="1"/>
                <c:pt idx="0">
                  <c:v>Fő
(TS 001)</c:v>
                </c:pt>
              </c:strCache>
            </c:strRef>
          </c:tx>
          <c:invertIfNegative val="0"/>
          <c:cat>
            <c:numRef>
              <c:f>'Település Bemutatása - Népesség'!$A$3:$A$8</c:f>
              <c:numCache>
                <c:formatCode>General</c:formatCode>
                <c:ptCount val="6"/>
                <c:pt idx="0">
                  <c:v>2018</c:v>
                </c:pt>
                <c:pt idx="1">
                  <c:v>2019</c:v>
                </c:pt>
                <c:pt idx="2">
                  <c:v>2020</c:v>
                </c:pt>
                <c:pt idx="3">
                  <c:v>2021</c:v>
                </c:pt>
                <c:pt idx="4">
                  <c:v>2022</c:v>
                </c:pt>
                <c:pt idx="5">
                  <c:v>2023</c:v>
                </c:pt>
              </c:numCache>
            </c:numRef>
          </c:cat>
          <c:val>
            <c:numRef>
              <c:f>'Település Bemutatása - Népesség'!$B$3:$B$8</c:f>
              <c:numCache>
                <c:formatCode>#,##0</c:formatCode>
                <c:ptCount val="6"/>
                <c:pt idx="0">
                  <c:v>513</c:v>
                </c:pt>
                <c:pt idx="1">
                  <c:v>533</c:v>
                </c:pt>
                <c:pt idx="2">
                  <c:v>559</c:v>
                </c:pt>
                <c:pt idx="3">
                  <c:v>573</c:v>
                </c:pt>
                <c:pt idx="4">
                  <c:v>547</c:v>
                </c:pt>
                <c:pt idx="5">
                  <c:v>552</c:v>
                </c:pt>
              </c:numCache>
            </c:numRef>
          </c:val>
          <c:extLst>
            <c:ext xmlns:c16="http://schemas.microsoft.com/office/drawing/2014/chart" uri="{C3380CC4-5D6E-409C-BE32-E72D297353CC}">
              <c16:uniqueId val="{00000000-2EE4-450C-9C7C-143B33261B07}"/>
            </c:ext>
          </c:extLst>
        </c:ser>
        <c:dLbls>
          <c:showLegendKey val="0"/>
          <c:showVal val="0"/>
          <c:showCatName val="0"/>
          <c:showSerName val="0"/>
          <c:showPercent val="0"/>
          <c:showBubbleSize val="0"/>
        </c:dLbls>
        <c:gapWidth val="150"/>
        <c:axId val="427579168"/>
        <c:axId val="427587008"/>
      </c:barChart>
      <c:catAx>
        <c:axId val="427579168"/>
        <c:scaling>
          <c:orientation val="minMax"/>
        </c:scaling>
        <c:delete val="0"/>
        <c:axPos val="b"/>
        <c:numFmt formatCode="General" sourceLinked="1"/>
        <c:majorTickMark val="out"/>
        <c:minorTickMark val="none"/>
        <c:tickLblPos val="nextTo"/>
        <c:crossAx val="427587008"/>
        <c:crosses val="autoZero"/>
        <c:auto val="1"/>
        <c:lblAlgn val="ctr"/>
        <c:lblOffset val="100"/>
        <c:noMultiLvlLbl val="0"/>
      </c:catAx>
      <c:valAx>
        <c:axId val="427587008"/>
        <c:scaling>
          <c:orientation val="minMax"/>
        </c:scaling>
        <c:delete val="0"/>
        <c:axPos val="l"/>
        <c:majorGridlines/>
        <c:numFmt formatCode="#,##0" sourceLinked="1"/>
        <c:majorTickMark val="out"/>
        <c:minorTickMark val="none"/>
        <c:tickLblPos val="nextTo"/>
        <c:crossAx val="427579168"/>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180 napnál</a:t>
            </a:r>
            <a:r>
              <a:rPr lang="hu-HU" sz="1200" b="1" baseline="0">
                <a:solidFill>
                  <a:schemeClr val="tx1"/>
                </a:solidFill>
              </a:rPr>
              <a:t> hosszab ideje álláskeresők</a:t>
            </a:r>
            <a:endParaRPr lang="hu-HU"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bar"/>
        <c:grouping val="clustered"/>
        <c:varyColors val="0"/>
        <c:ser>
          <c:idx val="0"/>
          <c:order val="0"/>
          <c:tx>
            <c:v>180 napnál régebb óta regisztrált</c:v>
          </c:tx>
          <c:spPr>
            <a:solidFill>
              <a:schemeClr val="accent1"/>
            </a:solidFill>
            <a:ln>
              <a:noFill/>
            </a:ln>
            <a:effectLst/>
          </c:spPr>
          <c:invertIfNegative val="0"/>
          <c:cat>
            <c:numRef>
              <c:f>'3. Mélyszegények-Romák'!$S$5:$S$10</c:f>
              <c:numCache>
                <c:formatCode>General</c:formatCode>
                <c:ptCount val="6"/>
                <c:pt idx="0">
                  <c:v>2018</c:v>
                </c:pt>
                <c:pt idx="1">
                  <c:v>2019</c:v>
                </c:pt>
                <c:pt idx="2">
                  <c:v>2020</c:v>
                </c:pt>
                <c:pt idx="3">
                  <c:v>2021</c:v>
                </c:pt>
                <c:pt idx="4">
                  <c:v>2022</c:v>
                </c:pt>
                <c:pt idx="5">
                  <c:v>2023</c:v>
                </c:pt>
              </c:numCache>
            </c:numRef>
          </c:cat>
          <c:val>
            <c:numRef>
              <c:f>'3. Mélyszegények-Romák'!$T$5:$T$10</c:f>
              <c:numCache>
                <c:formatCode>#,##0.00</c:formatCode>
                <c:ptCount val="6"/>
                <c:pt idx="0">
                  <c:v>33.33</c:v>
                </c:pt>
                <c:pt idx="1">
                  <c:v>25</c:v>
                </c:pt>
                <c:pt idx="2">
                  <c:v>60</c:v>
                </c:pt>
                <c:pt idx="3">
                  <c:v>50</c:v>
                </c:pt>
                <c:pt idx="4">
                  <c:v>25</c:v>
                </c:pt>
                <c:pt idx="5">
                  <c:v>16.670000000000002</c:v>
                </c:pt>
              </c:numCache>
            </c:numRef>
          </c:val>
          <c:extLst>
            <c:ext xmlns:c16="http://schemas.microsoft.com/office/drawing/2014/chart" uri="{C3380CC4-5D6E-409C-BE32-E72D297353CC}">
              <c16:uniqueId val="{00000000-D7CB-4855-A069-E81228ED5226}"/>
            </c:ext>
          </c:extLst>
        </c:ser>
        <c:ser>
          <c:idx val="1"/>
          <c:order val="1"/>
          <c:tx>
            <c:v>Nők arénya a 180 napon túl regisztáltak között</c:v>
          </c:tx>
          <c:spPr>
            <a:solidFill>
              <a:schemeClr val="accent2"/>
            </a:solidFill>
            <a:ln>
              <a:noFill/>
            </a:ln>
            <a:effectLst/>
          </c:spPr>
          <c:invertIfNegative val="0"/>
          <c:cat>
            <c:numRef>
              <c:f>'3. Mélyszegények-Romák'!$S$5:$S$10</c:f>
              <c:numCache>
                <c:formatCode>General</c:formatCode>
                <c:ptCount val="6"/>
                <c:pt idx="0">
                  <c:v>2018</c:v>
                </c:pt>
                <c:pt idx="1">
                  <c:v>2019</c:v>
                </c:pt>
                <c:pt idx="2">
                  <c:v>2020</c:v>
                </c:pt>
                <c:pt idx="3">
                  <c:v>2021</c:v>
                </c:pt>
                <c:pt idx="4">
                  <c:v>2022</c:v>
                </c:pt>
                <c:pt idx="5">
                  <c:v>2023</c:v>
                </c:pt>
              </c:numCache>
            </c:numRef>
          </c:cat>
          <c:val>
            <c:numRef>
              <c:f>'3. Mélyszegények-Romák'!$U$5:$U$10</c:f>
              <c:numCache>
                <c:formatCode>#,##0.00</c:formatCode>
                <c:ptCount val="6"/>
                <c:pt idx="0">
                  <c:v>0</c:v>
                </c:pt>
                <c:pt idx="1">
                  <c:v>0</c:v>
                </c:pt>
                <c:pt idx="2">
                  <c:v>33.33</c:v>
                </c:pt>
                <c:pt idx="3">
                  <c:v>40</c:v>
                </c:pt>
                <c:pt idx="4">
                  <c:v>0</c:v>
                </c:pt>
                <c:pt idx="5">
                  <c:v>100</c:v>
                </c:pt>
              </c:numCache>
            </c:numRef>
          </c:val>
          <c:extLst>
            <c:ext xmlns:c16="http://schemas.microsoft.com/office/drawing/2014/chart" uri="{C3380CC4-5D6E-409C-BE32-E72D297353CC}">
              <c16:uniqueId val="{00000001-D7CB-4855-A069-E81228ED5226}"/>
            </c:ext>
          </c:extLst>
        </c:ser>
        <c:dLbls>
          <c:showLegendKey val="0"/>
          <c:showVal val="0"/>
          <c:showCatName val="0"/>
          <c:showSerName val="0"/>
          <c:showPercent val="0"/>
          <c:showBubbleSize val="0"/>
        </c:dLbls>
        <c:gapWidth val="182"/>
        <c:axId val="427583872"/>
        <c:axId val="427585048"/>
      </c:barChart>
      <c:catAx>
        <c:axId val="427583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85048"/>
        <c:crosses val="autoZero"/>
        <c:auto val="1"/>
        <c:lblAlgn val="ctr"/>
        <c:lblOffset val="100"/>
        <c:noMultiLvlLbl val="0"/>
      </c:catAx>
      <c:valAx>
        <c:axId val="42758504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8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a:t>Regisztrált munkanélküliek száma iskolai végzettség szerint</a:t>
            </a:r>
            <a:r>
              <a:rPr lang="hu-HU" sz="1200" baseline="0"/>
              <a:t> (fő)</a:t>
            </a:r>
            <a:endParaRPr lang="hu-HU" sz="1200"/>
          </a:p>
        </c:rich>
      </c:tx>
      <c:overlay val="0"/>
    </c:title>
    <c:autoTitleDeleted val="0"/>
    <c:plotArea>
      <c:layout/>
      <c:barChart>
        <c:barDir val="col"/>
        <c:grouping val="stacked"/>
        <c:varyColors val="0"/>
        <c:ser>
          <c:idx val="0"/>
          <c:order val="0"/>
          <c:tx>
            <c:v>8 általánosnál alacsonyabb</c:v>
          </c:tx>
          <c:invertIfNegative val="0"/>
          <c:cat>
            <c:numRef>
              <c:f>'3. Mélyszegények-Romák'!$W$5:$W$10</c:f>
              <c:numCache>
                <c:formatCode>General</c:formatCode>
                <c:ptCount val="6"/>
                <c:pt idx="0">
                  <c:v>2018</c:v>
                </c:pt>
                <c:pt idx="1">
                  <c:v>2019</c:v>
                </c:pt>
                <c:pt idx="2">
                  <c:v>2020</c:v>
                </c:pt>
                <c:pt idx="3">
                  <c:v>2021</c:v>
                </c:pt>
                <c:pt idx="4">
                  <c:v>2022</c:v>
                </c:pt>
                <c:pt idx="5">
                  <c:v>2023</c:v>
                </c:pt>
              </c:numCache>
            </c:numRef>
          </c:cat>
          <c:val>
            <c:numRef>
              <c:f>'3. Mélyszegények-Romák'!$Y$5:$Y$10</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8CC5-45F7-B1C3-7CFB40B6DCA3}"/>
            </c:ext>
          </c:extLst>
        </c:ser>
        <c:ser>
          <c:idx val="1"/>
          <c:order val="1"/>
          <c:tx>
            <c:v>8 általános</c:v>
          </c:tx>
          <c:invertIfNegative val="0"/>
          <c:cat>
            <c:numRef>
              <c:f>'3. Mélyszegények-Romák'!$W$5:$W$10</c:f>
              <c:numCache>
                <c:formatCode>General</c:formatCode>
                <c:ptCount val="6"/>
                <c:pt idx="0">
                  <c:v>2018</c:v>
                </c:pt>
                <c:pt idx="1">
                  <c:v>2019</c:v>
                </c:pt>
                <c:pt idx="2">
                  <c:v>2020</c:v>
                </c:pt>
                <c:pt idx="3">
                  <c:v>2021</c:v>
                </c:pt>
                <c:pt idx="4">
                  <c:v>2022</c:v>
                </c:pt>
                <c:pt idx="5">
                  <c:v>2023</c:v>
                </c:pt>
              </c:numCache>
            </c:numRef>
          </c:cat>
          <c:val>
            <c:numRef>
              <c:f>'3. Mélyszegények-Romák'!$AA$5:$AA$10</c:f>
              <c:numCache>
                <c:formatCode>#,##0</c:formatCode>
                <c:ptCount val="6"/>
                <c:pt idx="0">
                  <c:v>1</c:v>
                </c:pt>
                <c:pt idx="1">
                  <c:v>0</c:v>
                </c:pt>
                <c:pt idx="2">
                  <c:v>1</c:v>
                </c:pt>
                <c:pt idx="3">
                  <c:v>0</c:v>
                </c:pt>
                <c:pt idx="4">
                  <c:v>2</c:v>
                </c:pt>
                <c:pt idx="5">
                  <c:v>0</c:v>
                </c:pt>
              </c:numCache>
            </c:numRef>
          </c:val>
          <c:extLst>
            <c:ext xmlns:c16="http://schemas.microsoft.com/office/drawing/2014/chart" uri="{C3380CC4-5D6E-409C-BE32-E72D297353CC}">
              <c16:uniqueId val="{00000001-8CC5-45F7-B1C3-7CFB40B6DCA3}"/>
            </c:ext>
          </c:extLst>
        </c:ser>
        <c:ser>
          <c:idx val="2"/>
          <c:order val="2"/>
          <c:tx>
            <c:v>8 általánosnál magasabb</c:v>
          </c:tx>
          <c:invertIfNegative val="0"/>
          <c:cat>
            <c:numRef>
              <c:f>'3. Mélyszegények-Romák'!$W$5:$W$10</c:f>
              <c:numCache>
                <c:formatCode>General</c:formatCode>
                <c:ptCount val="6"/>
                <c:pt idx="0">
                  <c:v>2018</c:v>
                </c:pt>
                <c:pt idx="1">
                  <c:v>2019</c:v>
                </c:pt>
                <c:pt idx="2">
                  <c:v>2020</c:v>
                </c:pt>
                <c:pt idx="3">
                  <c:v>2021</c:v>
                </c:pt>
                <c:pt idx="4">
                  <c:v>2022</c:v>
                </c:pt>
                <c:pt idx="5">
                  <c:v>2023</c:v>
                </c:pt>
              </c:numCache>
            </c:numRef>
          </c:cat>
          <c:val>
            <c:numRef>
              <c:f>'3. Mélyszegények-Romák'!$AC$5:$AC$10</c:f>
              <c:numCache>
                <c:formatCode>#,##0</c:formatCode>
                <c:ptCount val="6"/>
                <c:pt idx="0">
                  <c:v>5</c:v>
                </c:pt>
                <c:pt idx="1">
                  <c:v>8</c:v>
                </c:pt>
                <c:pt idx="2">
                  <c:v>4</c:v>
                </c:pt>
                <c:pt idx="3">
                  <c:v>10</c:v>
                </c:pt>
                <c:pt idx="4">
                  <c:v>2</c:v>
                </c:pt>
                <c:pt idx="5">
                  <c:v>6</c:v>
                </c:pt>
              </c:numCache>
            </c:numRef>
          </c:val>
          <c:extLst>
            <c:ext xmlns:c16="http://schemas.microsoft.com/office/drawing/2014/chart" uri="{C3380CC4-5D6E-409C-BE32-E72D297353CC}">
              <c16:uniqueId val="{00000002-8CC5-45F7-B1C3-7CFB40B6DCA3}"/>
            </c:ext>
          </c:extLst>
        </c:ser>
        <c:dLbls>
          <c:showLegendKey val="0"/>
          <c:showVal val="0"/>
          <c:showCatName val="0"/>
          <c:showSerName val="0"/>
          <c:showPercent val="0"/>
          <c:showBubbleSize val="0"/>
        </c:dLbls>
        <c:gapWidth val="150"/>
        <c:overlap val="100"/>
        <c:axId val="427594456"/>
        <c:axId val="427596416"/>
      </c:barChart>
      <c:catAx>
        <c:axId val="427594456"/>
        <c:scaling>
          <c:orientation val="minMax"/>
        </c:scaling>
        <c:delete val="0"/>
        <c:axPos val="b"/>
        <c:numFmt formatCode="General" sourceLinked="1"/>
        <c:majorTickMark val="out"/>
        <c:minorTickMark val="none"/>
        <c:tickLblPos val="nextTo"/>
        <c:crossAx val="427596416"/>
        <c:crosses val="autoZero"/>
        <c:auto val="1"/>
        <c:lblAlgn val="ctr"/>
        <c:lblOffset val="100"/>
        <c:noMultiLvlLbl val="0"/>
      </c:catAx>
      <c:valAx>
        <c:axId val="427596416"/>
        <c:scaling>
          <c:orientation val="minMax"/>
        </c:scaling>
        <c:delete val="0"/>
        <c:axPos val="l"/>
        <c:majorGridlines/>
        <c:numFmt formatCode="#,##0" sourceLinked="1"/>
        <c:majorTickMark val="out"/>
        <c:minorTickMark val="none"/>
        <c:tickLblPos val="nextTo"/>
        <c:crossAx val="427594456"/>
        <c:crosses val="autoZero"/>
        <c:crossBetween val="between"/>
      </c:valAx>
    </c:plotArea>
    <c:legend>
      <c:legendPos val="b"/>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Aktív foglalkoztatáspolitikai eszközökkel támogatottak</a:t>
            </a:r>
            <a:r>
              <a:rPr lang="hu-HU" sz="1200" b="1" baseline="0">
                <a:solidFill>
                  <a:schemeClr val="tx1"/>
                </a:solidFill>
              </a:rPr>
              <a:t> és közfoglalkoztatottak száma</a:t>
            </a:r>
            <a:endParaRPr lang="hu-HU"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v>Aktív foglalkoztatás-politikai eszközökkel támogatottak</c:v>
          </c:tx>
          <c:spPr>
            <a:ln w="28575" cap="rnd">
              <a:solidFill>
                <a:schemeClr val="accent1"/>
              </a:solidFill>
              <a:round/>
            </a:ln>
            <a:effectLst/>
          </c:spPr>
          <c:marker>
            <c:symbol val="none"/>
          </c:marker>
          <c:cat>
            <c:numRef>
              <c:f>'3. Mélyszegények-Romák'!$AF$4:$AF$9</c:f>
              <c:numCache>
                <c:formatCode>General</c:formatCode>
                <c:ptCount val="6"/>
                <c:pt idx="0">
                  <c:v>2018</c:v>
                </c:pt>
                <c:pt idx="1">
                  <c:v>2019</c:v>
                </c:pt>
                <c:pt idx="2">
                  <c:v>2020</c:v>
                </c:pt>
                <c:pt idx="3">
                  <c:v>2021</c:v>
                </c:pt>
                <c:pt idx="4">
                  <c:v>2022</c:v>
                </c:pt>
                <c:pt idx="5">
                  <c:v>2023</c:v>
                </c:pt>
              </c:numCache>
            </c:numRef>
          </c:cat>
          <c:val>
            <c:numRef>
              <c:f>'3. Mélyszegények-Romák'!$AG$4:$AG$9</c:f>
              <c:numCache>
                <c:formatCode>#,##0</c:formatCode>
                <c:ptCount val="6"/>
                <c:pt idx="0">
                  <c:v>9</c:v>
                </c:pt>
                <c:pt idx="1">
                  <c:v>6</c:v>
                </c:pt>
                <c:pt idx="2">
                  <c:v>16</c:v>
                </c:pt>
                <c:pt idx="3">
                  <c:v>2</c:v>
                </c:pt>
                <c:pt idx="4">
                  <c:v>2</c:v>
                </c:pt>
                <c:pt idx="5">
                  <c:v>5</c:v>
                </c:pt>
              </c:numCache>
            </c:numRef>
          </c:val>
          <c:smooth val="0"/>
          <c:extLst>
            <c:ext xmlns:c16="http://schemas.microsoft.com/office/drawing/2014/chart" uri="{C3380CC4-5D6E-409C-BE32-E72D297353CC}">
              <c16:uniqueId val="{00000000-ACED-4FF9-8F14-8E41C9EBB497}"/>
            </c:ext>
          </c:extLst>
        </c:ser>
        <c:ser>
          <c:idx val="1"/>
          <c:order val="1"/>
          <c:tx>
            <c:v>Közfoglalkozottak éves átlaga</c:v>
          </c:tx>
          <c:spPr>
            <a:ln w="28575" cap="rnd">
              <a:solidFill>
                <a:schemeClr val="accent2"/>
              </a:solidFill>
              <a:round/>
            </a:ln>
            <a:effectLst/>
          </c:spPr>
          <c:marker>
            <c:symbol val="none"/>
          </c:marker>
          <c:cat>
            <c:numRef>
              <c:f>'3. Mélyszegények-Romák'!$AF$4:$AF$9</c:f>
              <c:numCache>
                <c:formatCode>General</c:formatCode>
                <c:ptCount val="6"/>
                <c:pt idx="0">
                  <c:v>2018</c:v>
                </c:pt>
                <c:pt idx="1">
                  <c:v>2019</c:v>
                </c:pt>
                <c:pt idx="2">
                  <c:v>2020</c:v>
                </c:pt>
                <c:pt idx="3">
                  <c:v>2021</c:v>
                </c:pt>
                <c:pt idx="4">
                  <c:v>2022</c:v>
                </c:pt>
                <c:pt idx="5">
                  <c:v>2023</c:v>
                </c:pt>
              </c:numCache>
            </c:numRef>
          </c:cat>
          <c:val>
            <c:numRef>
              <c:f>'3. Mélyszegények-Romák'!$AH$4:$AH$9</c:f>
              <c:numCache>
                <c:formatCode>#,##0</c:formatCode>
                <c:ptCount val="6"/>
                <c:pt idx="0">
                  <c:v>3</c:v>
                </c:pt>
                <c:pt idx="1">
                  <c:v>3</c:v>
                </c:pt>
                <c:pt idx="2">
                  <c:v>2</c:v>
                </c:pt>
                <c:pt idx="3">
                  <c:v>2</c:v>
                </c:pt>
                <c:pt idx="4">
                  <c:v>2</c:v>
                </c:pt>
                <c:pt idx="5">
                  <c:v>2</c:v>
                </c:pt>
              </c:numCache>
            </c:numRef>
          </c:val>
          <c:smooth val="0"/>
          <c:extLst>
            <c:ext xmlns:c16="http://schemas.microsoft.com/office/drawing/2014/chart" uri="{C3380CC4-5D6E-409C-BE32-E72D297353CC}">
              <c16:uniqueId val="{00000001-ACED-4FF9-8F14-8E41C9EBB497}"/>
            </c:ext>
          </c:extLst>
        </c:ser>
        <c:dLbls>
          <c:showLegendKey val="0"/>
          <c:showVal val="0"/>
          <c:showCatName val="0"/>
          <c:showSerName val="0"/>
          <c:showPercent val="0"/>
          <c:showBubbleSize val="0"/>
        </c:dLbls>
        <c:smooth val="0"/>
        <c:axId val="427593672"/>
        <c:axId val="427595240"/>
      </c:lineChart>
      <c:catAx>
        <c:axId val="427593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5240"/>
        <c:crosses val="autoZero"/>
        <c:auto val="1"/>
        <c:lblAlgn val="ctr"/>
        <c:lblOffset val="100"/>
        <c:noMultiLvlLbl val="0"/>
      </c:catAx>
      <c:valAx>
        <c:axId val="4275952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3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Álláskeresők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bar"/>
        <c:grouping val="clustered"/>
        <c:varyColors val="0"/>
        <c:ser>
          <c:idx val="0"/>
          <c:order val="0"/>
          <c:tx>
            <c:v>Nyilvántartott álláskeresők</c:v>
          </c:tx>
          <c:spPr>
            <a:solidFill>
              <a:schemeClr val="accent1"/>
            </a:solidFill>
            <a:ln>
              <a:noFill/>
            </a:ln>
            <a:effectLst/>
          </c:spPr>
          <c:invertIfNegative val="0"/>
          <c:cat>
            <c:numRef>
              <c:f>'3. Mélyszegények-Romák'!$AJ$4:$AJ$9</c:f>
              <c:numCache>
                <c:formatCode>General</c:formatCode>
                <c:ptCount val="6"/>
                <c:pt idx="0">
                  <c:v>2018</c:v>
                </c:pt>
                <c:pt idx="1">
                  <c:v>2019</c:v>
                </c:pt>
                <c:pt idx="2">
                  <c:v>2020</c:v>
                </c:pt>
                <c:pt idx="3">
                  <c:v>2021</c:v>
                </c:pt>
                <c:pt idx="4">
                  <c:v>2022</c:v>
                </c:pt>
                <c:pt idx="5">
                  <c:v>2023</c:v>
                </c:pt>
              </c:numCache>
            </c:numRef>
          </c:cat>
          <c:val>
            <c:numRef>
              <c:f>'3. Mélyszegények-Romák'!$AK$4:$AK$9</c:f>
              <c:numCache>
                <c:formatCode>#,##0</c:formatCode>
                <c:ptCount val="6"/>
                <c:pt idx="0">
                  <c:v>6</c:v>
                </c:pt>
                <c:pt idx="1">
                  <c:v>8</c:v>
                </c:pt>
                <c:pt idx="2">
                  <c:v>5</c:v>
                </c:pt>
                <c:pt idx="3">
                  <c:v>10</c:v>
                </c:pt>
                <c:pt idx="4">
                  <c:v>4</c:v>
                </c:pt>
                <c:pt idx="5">
                  <c:v>6</c:v>
                </c:pt>
              </c:numCache>
            </c:numRef>
          </c:val>
          <c:extLst>
            <c:ext xmlns:c16="http://schemas.microsoft.com/office/drawing/2014/chart" uri="{C3380CC4-5D6E-409C-BE32-E72D297353CC}">
              <c16:uniqueId val="{00000000-438A-4CB4-9185-49417FCB6AEB}"/>
            </c:ext>
          </c:extLst>
        </c:ser>
        <c:ser>
          <c:idx val="1"/>
          <c:order val="1"/>
          <c:tx>
            <c:v>Nyilvántartott pályakezdő álláskeresők</c:v>
          </c:tx>
          <c:spPr>
            <a:solidFill>
              <a:schemeClr val="accent2"/>
            </a:solidFill>
            <a:ln>
              <a:noFill/>
            </a:ln>
            <a:effectLst/>
          </c:spPr>
          <c:invertIfNegative val="0"/>
          <c:cat>
            <c:numRef>
              <c:f>'3. Mélyszegények-Romák'!$AJ$4:$AJ$9</c:f>
              <c:numCache>
                <c:formatCode>General</c:formatCode>
                <c:ptCount val="6"/>
                <c:pt idx="0">
                  <c:v>2018</c:v>
                </c:pt>
                <c:pt idx="1">
                  <c:v>2019</c:v>
                </c:pt>
                <c:pt idx="2">
                  <c:v>2020</c:v>
                </c:pt>
                <c:pt idx="3">
                  <c:v>2021</c:v>
                </c:pt>
                <c:pt idx="4">
                  <c:v>2022</c:v>
                </c:pt>
                <c:pt idx="5">
                  <c:v>2023</c:v>
                </c:pt>
              </c:numCache>
            </c:numRef>
          </c:cat>
          <c:val>
            <c:numRef>
              <c:f>'3. Mélyszegények-Romák'!$AL$4:$AL$9</c:f>
              <c:numCache>
                <c:formatCode>#,##0</c:formatCode>
                <c:ptCount val="6"/>
                <c:pt idx="0">
                  <c:v>1</c:v>
                </c:pt>
                <c:pt idx="1">
                  <c:v>0</c:v>
                </c:pt>
                <c:pt idx="2">
                  <c:v>0</c:v>
                </c:pt>
                <c:pt idx="3">
                  <c:v>0</c:v>
                </c:pt>
                <c:pt idx="4">
                  <c:v>0</c:v>
                </c:pt>
                <c:pt idx="5">
                  <c:v>0</c:v>
                </c:pt>
              </c:numCache>
            </c:numRef>
          </c:val>
          <c:extLst>
            <c:ext xmlns:c16="http://schemas.microsoft.com/office/drawing/2014/chart" uri="{C3380CC4-5D6E-409C-BE32-E72D297353CC}">
              <c16:uniqueId val="{00000001-438A-4CB4-9185-49417FCB6AEB}"/>
            </c:ext>
          </c:extLst>
        </c:ser>
        <c:dLbls>
          <c:showLegendKey val="0"/>
          <c:showVal val="0"/>
          <c:showCatName val="0"/>
          <c:showSerName val="0"/>
          <c:showPercent val="0"/>
          <c:showBubbleSize val="0"/>
        </c:dLbls>
        <c:gapWidth val="182"/>
        <c:axId val="427590536"/>
        <c:axId val="427599552"/>
      </c:barChart>
      <c:catAx>
        <c:axId val="427590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9552"/>
        <c:crosses val="autoZero"/>
        <c:auto val="1"/>
        <c:lblAlgn val="ctr"/>
        <c:lblOffset val="100"/>
        <c:noMultiLvlLbl val="0"/>
      </c:catAx>
      <c:valAx>
        <c:axId val="4275995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0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Passzív foglalkoztatáspolitkai eszközök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v>Nyilvántartott álláskeresők</c:v>
          </c:tx>
          <c:spPr>
            <a:ln w="28575" cap="rnd">
              <a:solidFill>
                <a:schemeClr val="accent1"/>
              </a:solidFill>
              <a:round/>
            </a:ln>
            <a:effectLst/>
          </c:spPr>
          <c:marker>
            <c:symbol val="none"/>
          </c:marker>
          <c:cat>
            <c:numRef>
              <c:f>'3. Mélyszegények-Romák'!$AN$4:$AN$9</c:f>
              <c:numCache>
                <c:formatCode>General</c:formatCode>
                <c:ptCount val="6"/>
                <c:pt idx="0">
                  <c:v>2018</c:v>
                </c:pt>
                <c:pt idx="1">
                  <c:v>2019</c:v>
                </c:pt>
                <c:pt idx="2">
                  <c:v>2020</c:v>
                </c:pt>
                <c:pt idx="3">
                  <c:v>2021</c:v>
                </c:pt>
                <c:pt idx="4">
                  <c:v>2022</c:v>
                </c:pt>
                <c:pt idx="5">
                  <c:v>2023</c:v>
                </c:pt>
              </c:numCache>
            </c:numRef>
          </c:cat>
          <c:val>
            <c:numRef>
              <c:f>'3. Mélyszegények-Romák'!$AO$4:$AO$9</c:f>
              <c:numCache>
                <c:formatCode>0</c:formatCode>
                <c:ptCount val="6"/>
                <c:pt idx="0">
                  <c:v>6</c:v>
                </c:pt>
                <c:pt idx="1">
                  <c:v>8</c:v>
                </c:pt>
                <c:pt idx="2">
                  <c:v>5</c:v>
                </c:pt>
                <c:pt idx="3">
                  <c:v>10</c:v>
                </c:pt>
                <c:pt idx="4">
                  <c:v>4</c:v>
                </c:pt>
                <c:pt idx="5">
                  <c:v>6</c:v>
                </c:pt>
              </c:numCache>
            </c:numRef>
          </c:val>
          <c:smooth val="0"/>
          <c:extLst>
            <c:ext xmlns:c16="http://schemas.microsoft.com/office/drawing/2014/chart" uri="{C3380CC4-5D6E-409C-BE32-E72D297353CC}">
              <c16:uniqueId val="{00000000-95E4-4A52-B2FC-04DE6549DD73}"/>
            </c:ext>
          </c:extLst>
        </c:ser>
        <c:ser>
          <c:idx val="1"/>
          <c:order val="1"/>
          <c:tx>
            <c:v>Álláskeresési ellátásban részesülők</c:v>
          </c:tx>
          <c:spPr>
            <a:ln w="28575" cap="rnd">
              <a:solidFill>
                <a:schemeClr val="accent2"/>
              </a:solidFill>
              <a:round/>
            </a:ln>
            <a:effectLst/>
          </c:spPr>
          <c:marker>
            <c:symbol val="none"/>
          </c:marker>
          <c:cat>
            <c:numRef>
              <c:f>'3. Mélyszegények-Romák'!$AN$4:$AN$9</c:f>
              <c:numCache>
                <c:formatCode>General</c:formatCode>
                <c:ptCount val="6"/>
                <c:pt idx="0">
                  <c:v>2018</c:v>
                </c:pt>
                <c:pt idx="1">
                  <c:v>2019</c:v>
                </c:pt>
                <c:pt idx="2">
                  <c:v>2020</c:v>
                </c:pt>
                <c:pt idx="3">
                  <c:v>2021</c:v>
                </c:pt>
                <c:pt idx="4">
                  <c:v>2022</c:v>
                </c:pt>
                <c:pt idx="5">
                  <c:v>2023</c:v>
                </c:pt>
              </c:numCache>
            </c:numRef>
          </c:cat>
          <c:val>
            <c:numRef>
              <c:f>'3. Mélyszegények-Romák'!$AQ$4:$AQ$9</c:f>
              <c:numCache>
                <c:formatCode>#,##0</c:formatCode>
                <c:ptCount val="6"/>
                <c:pt idx="0">
                  <c:v>4</c:v>
                </c:pt>
                <c:pt idx="1">
                  <c:v>6</c:v>
                </c:pt>
                <c:pt idx="2">
                  <c:v>2</c:v>
                </c:pt>
                <c:pt idx="3">
                  <c:v>5</c:v>
                </c:pt>
                <c:pt idx="4">
                  <c:v>2</c:v>
                </c:pt>
                <c:pt idx="5">
                  <c:v>5</c:v>
                </c:pt>
              </c:numCache>
            </c:numRef>
          </c:val>
          <c:smooth val="0"/>
          <c:extLst>
            <c:ext xmlns:c16="http://schemas.microsoft.com/office/drawing/2014/chart" uri="{C3380CC4-5D6E-409C-BE32-E72D297353CC}">
              <c16:uniqueId val="{00000001-95E4-4A52-B2FC-04DE6549DD73}"/>
            </c:ext>
          </c:extLst>
        </c:ser>
        <c:dLbls>
          <c:showLegendKey val="0"/>
          <c:showVal val="0"/>
          <c:showCatName val="0"/>
          <c:showSerName val="0"/>
          <c:showPercent val="0"/>
          <c:showBubbleSize val="0"/>
        </c:dLbls>
        <c:smooth val="0"/>
        <c:axId val="427590928"/>
        <c:axId val="427593280"/>
      </c:lineChart>
      <c:catAx>
        <c:axId val="42759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3280"/>
        <c:crosses val="autoZero"/>
        <c:auto val="1"/>
        <c:lblAlgn val="ctr"/>
        <c:lblOffset val="100"/>
        <c:noMultiLvlLbl val="0"/>
      </c:catAx>
      <c:valAx>
        <c:axId val="4275932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0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r>
              <a:rPr lang="hu-HU" sz="1200" b="1">
                <a:solidFill>
                  <a:schemeClr val="tx1"/>
                </a:solidFill>
              </a:rPr>
              <a:t>Passzív foglalkoztatás-politikiai eszkökkel</a:t>
            </a:r>
            <a:r>
              <a:rPr lang="hu-HU" sz="1200" b="1" baseline="0">
                <a:solidFill>
                  <a:schemeClr val="tx1"/>
                </a:solidFill>
              </a:rPr>
              <a:t> támogatottak száma a </a:t>
            </a:r>
            <a:r>
              <a:rPr lang="en-US" sz="1200" b="1">
                <a:solidFill>
                  <a:schemeClr val="tx1"/>
                </a:solidFill>
              </a:rPr>
              <a:t>15-64 év közötti népesség  </a:t>
            </a:r>
            <a:r>
              <a:rPr lang="hu-HU" sz="1200" b="1">
                <a:solidFill>
                  <a:schemeClr val="tx1"/>
                </a:solidFill>
              </a:rPr>
              <a:t>arányában II. (%)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endParaRPr lang="hu-HU"/>
        </a:p>
      </c:txPr>
    </c:title>
    <c:autoTitleDeleted val="0"/>
    <c:plotArea>
      <c:layout/>
      <c:barChart>
        <c:barDir val="col"/>
        <c:grouping val="clustered"/>
        <c:varyColors val="0"/>
        <c:ser>
          <c:idx val="1"/>
          <c:order val="0"/>
          <c:tx>
            <c:strRef>
              <c:f>'3. Mélyszegények-Romák'!$AU$2:$AV$2</c:f>
              <c:strCache>
                <c:ptCount val="1"/>
                <c:pt idx="0">
                  <c:v>Szociális támogatásban részesülő nyilvántartott álláskeresők száma
(TS 048)</c:v>
                </c:pt>
              </c:strCache>
            </c:strRef>
          </c:tx>
          <c:spPr>
            <a:solidFill>
              <a:schemeClr val="accent2"/>
            </a:solidFill>
            <a:ln w="19050">
              <a:solidFill>
                <a:schemeClr val="lt1"/>
              </a:solidFill>
            </a:ln>
            <a:effectLst/>
          </c:spPr>
          <c:invertIfNegative val="0"/>
          <c:cat>
            <c:numRef>
              <c:f>'3. Mélyszegények-Romák'!$AT$4:$AT$9</c:f>
              <c:numCache>
                <c:formatCode>General</c:formatCode>
                <c:ptCount val="6"/>
                <c:pt idx="0">
                  <c:v>2018</c:v>
                </c:pt>
                <c:pt idx="1">
                  <c:v>2019</c:v>
                </c:pt>
                <c:pt idx="2">
                  <c:v>2020</c:v>
                </c:pt>
                <c:pt idx="3">
                  <c:v>2021</c:v>
                </c:pt>
                <c:pt idx="4">
                  <c:v>2022</c:v>
                </c:pt>
                <c:pt idx="5">
                  <c:v>2023</c:v>
                </c:pt>
              </c:numCache>
            </c:numRef>
          </c:cat>
          <c:val>
            <c:numRef>
              <c:f>'3. Mélyszegények-Romák'!$AV$4:$AV$9</c:f>
              <c:numCache>
                <c:formatCode>0.00%</c:formatCode>
                <c:ptCount val="6"/>
                <c:pt idx="0">
                  <c:v>0</c:v>
                </c:pt>
                <c:pt idx="1">
                  <c:v>0.125</c:v>
                </c:pt>
                <c:pt idx="2">
                  <c:v>0</c:v>
                </c:pt>
                <c:pt idx="3">
                  <c:v>0</c:v>
                </c:pt>
                <c:pt idx="4">
                  <c:v>0</c:v>
                </c:pt>
                <c:pt idx="5">
                  <c:v>0</c:v>
                </c:pt>
              </c:numCache>
            </c:numRef>
          </c:val>
          <c:extLst>
            <c:ext xmlns:c16="http://schemas.microsoft.com/office/drawing/2014/chart" uri="{C3380CC4-5D6E-409C-BE32-E72D297353CC}">
              <c16:uniqueId val="{00000000-0469-43B5-ABD5-392527C1FA96}"/>
            </c:ext>
          </c:extLst>
        </c:ser>
        <c:ser>
          <c:idx val="0"/>
          <c:order val="1"/>
          <c:tx>
            <c:strRef>
              <c:f>'3. Mélyszegények-Romák'!$AW$2:$AX$2</c:f>
              <c:strCache>
                <c:ptCount val="1"/>
                <c:pt idx="0">
                  <c:v>Foglalkoztatást helyettesítő támogatásban részesítettek átlagos havi száma (TS 054)</c:v>
                </c:pt>
              </c:strCache>
            </c:strRef>
          </c:tx>
          <c:spPr>
            <a:solidFill>
              <a:schemeClr val="accent1"/>
            </a:solidFill>
            <a:ln w="19050">
              <a:solidFill>
                <a:schemeClr val="lt1"/>
              </a:solidFill>
            </a:ln>
            <a:effectLst/>
          </c:spPr>
          <c:invertIfNegative val="0"/>
          <c:cat>
            <c:numRef>
              <c:f>'3. Mélyszegények-Romák'!$AT$4:$AT$9</c:f>
              <c:numCache>
                <c:formatCode>General</c:formatCode>
                <c:ptCount val="6"/>
                <c:pt idx="0">
                  <c:v>2018</c:v>
                </c:pt>
                <c:pt idx="1">
                  <c:v>2019</c:v>
                </c:pt>
                <c:pt idx="2">
                  <c:v>2020</c:v>
                </c:pt>
                <c:pt idx="3">
                  <c:v>2021</c:v>
                </c:pt>
                <c:pt idx="4">
                  <c:v>2022</c:v>
                </c:pt>
                <c:pt idx="5">
                  <c:v>2023</c:v>
                </c:pt>
              </c:numCache>
            </c:numRef>
          </c:cat>
          <c:val>
            <c:numRef>
              <c:f>'3. Mélyszegények-Romák'!$AX$4:$AX$9</c:f>
              <c:numCache>
                <c:formatCode>0.00%</c:formatCode>
                <c:ptCount val="6"/>
                <c:pt idx="0">
                  <c:v>4.1666666666666664E-2</c:v>
                </c:pt>
                <c:pt idx="1">
                  <c:v>0.15625</c:v>
                </c:pt>
                <c:pt idx="2">
                  <c:v>0.05</c:v>
                </c:pt>
                <c:pt idx="3">
                  <c:v>2.8999999999999998E-2</c:v>
                </c:pt>
                <c:pt idx="4">
                  <c:v>0</c:v>
                </c:pt>
                <c:pt idx="5">
                  <c:v>0</c:v>
                </c:pt>
              </c:numCache>
            </c:numRef>
          </c:val>
          <c:extLst>
            <c:ext xmlns:c16="http://schemas.microsoft.com/office/drawing/2014/chart" uri="{C3380CC4-5D6E-409C-BE32-E72D297353CC}">
              <c16:uniqueId val="{00000001-0469-43B5-ABD5-392527C1FA96}"/>
            </c:ext>
          </c:extLst>
        </c:ser>
        <c:ser>
          <c:idx val="2"/>
          <c:order val="2"/>
          <c:tx>
            <c:strRef>
              <c:f>'3. Mélyszegények-Romák'!$AY$2:$AZ$2</c:f>
              <c:strCache>
                <c:ptCount val="1"/>
                <c:pt idx="0">
                  <c:v>Ellátásban részesülő nyilvántartott álláskeresők száma (TS 049)</c:v>
                </c:pt>
              </c:strCache>
            </c:strRef>
          </c:tx>
          <c:spPr>
            <a:solidFill>
              <a:schemeClr val="accent3"/>
            </a:solidFill>
            <a:ln w="19050">
              <a:solidFill>
                <a:schemeClr val="lt1"/>
              </a:solidFill>
            </a:ln>
            <a:effectLst/>
          </c:spPr>
          <c:invertIfNegative val="0"/>
          <c:cat>
            <c:numRef>
              <c:f>'3. Mélyszegények-Romák'!$AT$4:$AT$9</c:f>
              <c:numCache>
                <c:formatCode>General</c:formatCode>
                <c:ptCount val="6"/>
                <c:pt idx="0">
                  <c:v>2018</c:v>
                </c:pt>
                <c:pt idx="1">
                  <c:v>2019</c:v>
                </c:pt>
                <c:pt idx="2">
                  <c:v>2020</c:v>
                </c:pt>
                <c:pt idx="3">
                  <c:v>2021</c:v>
                </c:pt>
                <c:pt idx="4">
                  <c:v>2022</c:v>
                </c:pt>
                <c:pt idx="5">
                  <c:v>2023</c:v>
                </c:pt>
              </c:numCache>
            </c:numRef>
          </c:cat>
          <c:val>
            <c:numRef>
              <c:f>'3. Mélyszegények-Romák'!$AZ$4:$AZ$9</c:f>
              <c:numCache>
                <c:formatCode>0.00%</c:formatCode>
                <c:ptCount val="6"/>
                <c:pt idx="0">
                  <c:v>0.66666666666666663</c:v>
                </c:pt>
                <c:pt idx="1">
                  <c:v>0.875</c:v>
                </c:pt>
                <c:pt idx="2">
                  <c:v>0.4</c:v>
                </c:pt>
                <c:pt idx="3">
                  <c:v>0.5</c:v>
                </c:pt>
                <c:pt idx="4">
                  <c:v>0.5</c:v>
                </c:pt>
                <c:pt idx="5">
                  <c:v>0.83333333333333337</c:v>
                </c:pt>
              </c:numCache>
            </c:numRef>
          </c:val>
          <c:extLst>
            <c:ext xmlns:c16="http://schemas.microsoft.com/office/drawing/2014/chart" uri="{C3380CC4-5D6E-409C-BE32-E72D297353CC}">
              <c16:uniqueId val="{00000002-0469-43B5-ABD5-392527C1FA96}"/>
            </c:ext>
          </c:extLst>
        </c:ser>
        <c:dLbls>
          <c:showLegendKey val="0"/>
          <c:showVal val="0"/>
          <c:showCatName val="0"/>
          <c:showSerName val="0"/>
          <c:showPercent val="0"/>
          <c:showBubbleSize val="0"/>
        </c:dLbls>
        <c:gapWidth val="150"/>
        <c:axId val="427594848"/>
        <c:axId val="427600336"/>
      </c:barChart>
      <c:catAx>
        <c:axId val="4275948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600336"/>
        <c:crosses val="autoZero"/>
        <c:auto val="1"/>
        <c:lblAlgn val="ctr"/>
        <c:lblOffset val="100"/>
        <c:noMultiLvlLbl val="0"/>
      </c:catAx>
      <c:valAx>
        <c:axId val="4276003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Eü.</a:t>
            </a:r>
            <a:r>
              <a:rPr lang="hu-HU" sz="1200" b="1" baseline="0">
                <a:solidFill>
                  <a:schemeClr val="tx1"/>
                </a:solidFill>
              </a:rPr>
              <a:t> károsodási és gyf. támogatában részesülők</a:t>
            </a:r>
            <a:endParaRPr lang="hu-HU"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cat>
            <c:numRef>
              <c:f>'3. Mélyszegények-Romák'!$BB$4:$BB$9</c:f>
              <c:numCache>
                <c:formatCode>General</c:formatCode>
                <c:ptCount val="6"/>
                <c:pt idx="0">
                  <c:v>2018</c:v>
                </c:pt>
                <c:pt idx="1">
                  <c:v>2019</c:v>
                </c:pt>
                <c:pt idx="2">
                  <c:v>2020</c:v>
                </c:pt>
                <c:pt idx="3">
                  <c:v>2021</c:v>
                </c:pt>
                <c:pt idx="4">
                  <c:v>2022</c:v>
                </c:pt>
                <c:pt idx="5">
                  <c:v>2023</c:v>
                </c:pt>
              </c:numCache>
            </c:numRef>
          </c:cat>
          <c:val>
            <c:numRef>
              <c:f>'3. Mélyszegények-Romák'!$BC$4:$BC$9</c:f>
              <c:numCache>
                <c:formatCode>#,##0</c:formatCode>
                <c:ptCount val="6"/>
                <c:pt idx="0">
                  <c:v>0</c:v>
                </c:pt>
                <c:pt idx="1">
                  <c:v>0</c:v>
                </c:pt>
                <c:pt idx="2">
                  <c:v>0</c:v>
                </c:pt>
                <c:pt idx="3">
                  <c:v>0</c:v>
                </c:pt>
                <c:pt idx="4">
                  <c:v>0</c:v>
                </c:pt>
                <c:pt idx="5">
                  <c:v>0</c:v>
                </c:pt>
              </c:numCache>
            </c:numRef>
          </c:val>
          <c:smooth val="0"/>
          <c:extLst>
            <c:ext xmlns:c16="http://schemas.microsoft.com/office/drawing/2014/chart" uri="{C3380CC4-5D6E-409C-BE32-E72D297353CC}">
              <c16:uniqueId val="{00000000-3820-4F77-85F4-D44C059D478D}"/>
            </c:ext>
          </c:extLst>
        </c:ser>
        <c:dLbls>
          <c:showLegendKey val="0"/>
          <c:showVal val="0"/>
          <c:showCatName val="0"/>
          <c:showSerName val="0"/>
          <c:showPercent val="0"/>
          <c:showBubbleSize val="0"/>
        </c:dLbls>
        <c:smooth val="0"/>
        <c:axId val="427591712"/>
        <c:axId val="427595632"/>
      </c:lineChart>
      <c:catAx>
        <c:axId val="427591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5632"/>
        <c:crosses val="autoZero"/>
        <c:auto val="1"/>
        <c:lblAlgn val="ctr"/>
        <c:lblOffset val="100"/>
        <c:noMultiLvlLbl val="0"/>
      </c:catAx>
      <c:valAx>
        <c:axId val="427595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1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Lakásállomány és minősége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bar"/>
        <c:grouping val="clustered"/>
        <c:varyColors val="0"/>
        <c:ser>
          <c:idx val="0"/>
          <c:order val="0"/>
          <c:tx>
            <c:strRef>
              <c:f>'3. Mélyszegények-Romák'!$BI$2</c:f>
              <c:strCache>
                <c:ptCount val="1"/>
                <c:pt idx="0">
                  <c:v>1-2 szobás lakások aránya
(TS 076)</c:v>
                </c:pt>
              </c:strCache>
            </c:strRef>
          </c:tx>
          <c:spPr>
            <a:solidFill>
              <a:schemeClr val="accent1"/>
            </a:solidFill>
            <a:ln>
              <a:noFill/>
            </a:ln>
            <a:effectLst/>
          </c:spPr>
          <c:invertIfNegative val="0"/>
          <c:cat>
            <c:numRef>
              <c:f>'3. Mélyszegények-Romák'!$BE$4:$BE$9</c:f>
              <c:numCache>
                <c:formatCode>General</c:formatCode>
                <c:ptCount val="6"/>
                <c:pt idx="0">
                  <c:v>2018</c:v>
                </c:pt>
                <c:pt idx="1">
                  <c:v>2019</c:v>
                </c:pt>
                <c:pt idx="2">
                  <c:v>2020</c:v>
                </c:pt>
                <c:pt idx="3">
                  <c:v>2021</c:v>
                </c:pt>
                <c:pt idx="4">
                  <c:v>2022</c:v>
                </c:pt>
                <c:pt idx="5">
                  <c:v>2023</c:v>
                </c:pt>
              </c:numCache>
            </c:numRef>
          </c:cat>
          <c:val>
            <c:numRef>
              <c:f>'3. Mélyszegények-Romák'!$BI$4:$BI$9</c:f>
              <c:numCache>
                <c:formatCode>#,##0.00</c:formatCode>
                <c:ptCount val="6"/>
                <c:pt idx="0">
                  <c:v>31.28</c:v>
                </c:pt>
                <c:pt idx="1">
                  <c:v>31.11</c:v>
                </c:pt>
                <c:pt idx="2">
                  <c:v>30.27</c:v>
                </c:pt>
                <c:pt idx="3">
                  <c:v>30.27</c:v>
                </c:pt>
                <c:pt idx="4">
                  <c:v>24.12</c:v>
                </c:pt>
                <c:pt idx="5">
                  <c:v>24</c:v>
                </c:pt>
              </c:numCache>
            </c:numRef>
          </c:val>
          <c:extLst>
            <c:ext xmlns:c16="http://schemas.microsoft.com/office/drawing/2014/chart" uri="{C3380CC4-5D6E-409C-BE32-E72D297353CC}">
              <c16:uniqueId val="{00000000-E3D6-4A13-B077-92878107257B}"/>
            </c:ext>
          </c:extLst>
        </c:ser>
        <c:ser>
          <c:idx val="1"/>
          <c:order val="1"/>
          <c:tx>
            <c:strRef>
              <c:f>'3. Mélyszegények-Romák'!$BJ$2</c:f>
              <c:strCache>
                <c:ptCount val="1"/>
                <c:pt idx="0">
                  <c:v>A közüzemi szennyvízgyűjtő-hálózatba 
 bekapcsolt lakások aránya (TS 074)</c:v>
                </c:pt>
              </c:strCache>
            </c:strRef>
          </c:tx>
          <c:spPr>
            <a:solidFill>
              <a:schemeClr val="accent2"/>
            </a:solidFill>
            <a:ln>
              <a:noFill/>
            </a:ln>
            <a:effectLst/>
          </c:spPr>
          <c:invertIfNegative val="0"/>
          <c:cat>
            <c:numRef>
              <c:f>'3. Mélyszegények-Romák'!$BE$4:$BE$9</c:f>
              <c:numCache>
                <c:formatCode>General</c:formatCode>
                <c:ptCount val="6"/>
                <c:pt idx="0">
                  <c:v>2018</c:v>
                </c:pt>
                <c:pt idx="1">
                  <c:v>2019</c:v>
                </c:pt>
                <c:pt idx="2">
                  <c:v>2020</c:v>
                </c:pt>
                <c:pt idx="3">
                  <c:v>2021</c:v>
                </c:pt>
                <c:pt idx="4">
                  <c:v>2022</c:v>
                </c:pt>
                <c:pt idx="5">
                  <c:v>2023</c:v>
                </c:pt>
              </c:numCache>
            </c:numRef>
          </c:cat>
          <c:val>
            <c:numRef>
              <c:f>'3. Mélyszegények-Romák'!$BJ$4:$BJ$9</c:f>
              <c:numCache>
                <c:formatCode>#,##0.00</c:formatCode>
                <c:ptCount val="6"/>
                <c:pt idx="0">
                  <c:v>78.77</c:v>
                </c:pt>
                <c:pt idx="1">
                  <c:v>77.78</c:v>
                </c:pt>
                <c:pt idx="2">
                  <c:v>75.680000000000007</c:v>
                </c:pt>
                <c:pt idx="3">
                  <c:v>75.680000000000007</c:v>
                </c:pt>
                <c:pt idx="4">
                  <c:v>73.87</c:v>
                </c:pt>
                <c:pt idx="5">
                  <c:v>73.5</c:v>
                </c:pt>
              </c:numCache>
            </c:numRef>
          </c:val>
          <c:extLst>
            <c:ext xmlns:c16="http://schemas.microsoft.com/office/drawing/2014/chart" uri="{C3380CC4-5D6E-409C-BE32-E72D297353CC}">
              <c16:uniqueId val="{00000001-E3D6-4A13-B077-92878107257B}"/>
            </c:ext>
          </c:extLst>
        </c:ser>
        <c:ser>
          <c:idx val="2"/>
          <c:order val="2"/>
          <c:tx>
            <c:strRef>
              <c:f>'3. Mélyszegények-Romák'!$BK$2</c:f>
              <c:strCache>
                <c:ptCount val="1"/>
                <c:pt idx="0">
                  <c:v>A közüzemi ivóvízvezeték-hálózatba 
 bekapcsolt lakások aránya (TS 075)</c:v>
                </c:pt>
              </c:strCache>
            </c:strRef>
          </c:tx>
          <c:spPr>
            <a:solidFill>
              <a:schemeClr val="accent3"/>
            </a:solidFill>
            <a:ln>
              <a:noFill/>
            </a:ln>
            <a:effectLst/>
          </c:spPr>
          <c:invertIfNegative val="0"/>
          <c:cat>
            <c:numRef>
              <c:f>'3. Mélyszegények-Romák'!$BE$4:$BE$9</c:f>
              <c:numCache>
                <c:formatCode>General</c:formatCode>
                <c:ptCount val="6"/>
                <c:pt idx="0">
                  <c:v>2018</c:v>
                </c:pt>
                <c:pt idx="1">
                  <c:v>2019</c:v>
                </c:pt>
                <c:pt idx="2">
                  <c:v>2020</c:v>
                </c:pt>
                <c:pt idx="3">
                  <c:v>2021</c:v>
                </c:pt>
                <c:pt idx="4">
                  <c:v>2022</c:v>
                </c:pt>
                <c:pt idx="5">
                  <c:v>2023</c:v>
                </c:pt>
              </c:numCache>
            </c:numRef>
          </c:cat>
          <c:val>
            <c:numRef>
              <c:f>'3. Mélyszegények-Romák'!$BK$4:$BK$9</c:f>
              <c:numCache>
                <c:formatCode>#,##0.00</c:formatCode>
                <c:ptCount val="6"/>
                <c:pt idx="0">
                  <c:v>83.8</c:v>
                </c:pt>
                <c:pt idx="1">
                  <c:v>82.22</c:v>
                </c:pt>
                <c:pt idx="2">
                  <c:v>80.540000000000006</c:v>
                </c:pt>
                <c:pt idx="3">
                  <c:v>82.7</c:v>
                </c:pt>
                <c:pt idx="4">
                  <c:v>80.900000000000006</c:v>
                </c:pt>
                <c:pt idx="5">
                  <c:v>81.5</c:v>
                </c:pt>
              </c:numCache>
            </c:numRef>
          </c:val>
          <c:extLst>
            <c:ext xmlns:c16="http://schemas.microsoft.com/office/drawing/2014/chart" uri="{C3380CC4-5D6E-409C-BE32-E72D297353CC}">
              <c16:uniqueId val="{00000002-E3D6-4A13-B077-92878107257B}"/>
            </c:ext>
          </c:extLst>
        </c:ser>
        <c:dLbls>
          <c:showLegendKey val="0"/>
          <c:showVal val="0"/>
          <c:showCatName val="0"/>
          <c:showSerName val="0"/>
          <c:showPercent val="0"/>
          <c:showBubbleSize val="0"/>
        </c:dLbls>
        <c:gapWidth val="182"/>
        <c:axId val="427600728"/>
        <c:axId val="427596024"/>
      </c:barChart>
      <c:catAx>
        <c:axId val="427600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6024"/>
        <c:crosses val="autoZero"/>
        <c:auto val="1"/>
        <c:lblAlgn val="ctr"/>
        <c:lblOffset val="100"/>
        <c:noMultiLvlLbl val="0"/>
      </c:catAx>
      <c:valAx>
        <c:axId val="42759602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600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hu-HU" sz="1200"/>
              <a:t>Bérlakások, szoc. bérlakások és egyéb ingatlanok </a:t>
            </a:r>
            <a:r>
              <a:rPr lang="hu-HU" sz="1200" b="1" i="0" u="none" strike="noStrike" baseline="0"/>
              <a:t>(db)</a:t>
            </a:r>
            <a:endParaRPr lang="hu-HU" sz="1200"/>
          </a:p>
        </c:rich>
      </c:tx>
      <c:overlay val="0"/>
    </c:title>
    <c:autoTitleDeleted val="0"/>
    <c:plotArea>
      <c:layout/>
      <c:barChart>
        <c:barDir val="col"/>
        <c:grouping val="clustered"/>
        <c:varyColors val="0"/>
        <c:ser>
          <c:idx val="0"/>
          <c:order val="0"/>
          <c:tx>
            <c:v>Bérlakás állomány</c:v>
          </c:tx>
          <c:invertIfNegative val="0"/>
          <c:cat>
            <c:numRef>
              <c:f>'3. Mélyszegények-Romák'!$BM$4:$BM$9</c:f>
              <c:numCache>
                <c:formatCode>General</c:formatCode>
                <c:ptCount val="6"/>
                <c:pt idx="0">
                  <c:v>2018</c:v>
                </c:pt>
                <c:pt idx="1">
                  <c:v>2019</c:v>
                </c:pt>
                <c:pt idx="2">
                  <c:v>2020</c:v>
                </c:pt>
                <c:pt idx="3">
                  <c:v>2021</c:v>
                </c:pt>
                <c:pt idx="4">
                  <c:v>2022</c:v>
                </c:pt>
                <c:pt idx="5">
                  <c:v>2023</c:v>
                </c:pt>
              </c:numCache>
            </c:numRef>
          </c:cat>
          <c:val>
            <c:numRef>
              <c:f>'3. Mélyszegények-Romák'!$BP$4:$BP$9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7CFF-4CDE-B5D3-98896C3ED1AB}"/>
            </c:ext>
          </c:extLst>
        </c:ser>
        <c:ser>
          <c:idx val="1"/>
          <c:order val="1"/>
          <c:tx>
            <c:v>Szociális lakásállomány</c:v>
          </c:tx>
          <c:invertIfNegative val="0"/>
          <c:cat>
            <c:numRef>
              <c:f>'3. Mélyszegények-Romák'!$BM$4:$BM$9</c:f>
              <c:numCache>
                <c:formatCode>General</c:formatCode>
                <c:ptCount val="6"/>
                <c:pt idx="0">
                  <c:v>2018</c:v>
                </c:pt>
                <c:pt idx="1">
                  <c:v>2019</c:v>
                </c:pt>
                <c:pt idx="2">
                  <c:v>2020</c:v>
                </c:pt>
                <c:pt idx="3">
                  <c:v>2021</c:v>
                </c:pt>
                <c:pt idx="4">
                  <c:v>2022</c:v>
                </c:pt>
                <c:pt idx="5">
                  <c:v>2023</c:v>
                </c:pt>
              </c:numCache>
            </c:numRef>
          </c:cat>
          <c:val>
            <c:numRef>
              <c:f>'3. Mélyszegények-Romák'!$BR$4:$BR$9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7CFF-4CDE-B5D3-98896C3ED1AB}"/>
            </c:ext>
          </c:extLst>
        </c:ser>
        <c:ser>
          <c:idx val="2"/>
          <c:order val="2"/>
          <c:tx>
            <c:v>Egyéb lakáscélre nem használt ing.</c:v>
          </c:tx>
          <c:invertIfNegative val="0"/>
          <c:cat>
            <c:numRef>
              <c:f>'3. Mélyszegények-Romák'!$BM$4:$BM$9</c:f>
              <c:numCache>
                <c:formatCode>General</c:formatCode>
                <c:ptCount val="6"/>
                <c:pt idx="0">
                  <c:v>2018</c:v>
                </c:pt>
                <c:pt idx="1">
                  <c:v>2019</c:v>
                </c:pt>
                <c:pt idx="2">
                  <c:v>2020</c:v>
                </c:pt>
                <c:pt idx="3">
                  <c:v>2021</c:v>
                </c:pt>
                <c:pt idx="4">
                  <c:v>2022</c:v>
                </c:pt>
                <c:pt idx="5">
                  <c:v>2023</c:v>
                </c:pt>
              </c:numCache>
            </c:numRef>
          </c:cat>
          <c:val>
            <c:numRef>
              <c:f>'3. Mélyszegények-Romák'!$BT$4:$BT$9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7CFF-4CDE-B5D3-98896C3ED1AB}"/>
            </c:ext>
          </c:extLst>
        </c:ser>
        <c:dLbls>
          <c:showLegendKey val="0"/>
          <c:showVal val="0"/>
          <c:showCatName val="0"/>
          <c:showSerName val="0"/>
          <c:showPercent val="0"/>
          <c:showBubbleSize val="0"/>
        </c:dLbls>
        <c:gapWidth val="150"/>
        <c:axId val="427589360"/>
        <c:axId val="427597200"/>
      </c:barChart>
      <c:catAx>
        <c:axId val="427589360"/>
        <c:scaling>
          <c:orientation val="minMax"/>
        </c:scaling>
        <c:delete val="0"/>
        <c:axPos val="b"/>
        <c:numFmt formatCode="General" sourceLinked="1"/>
        <c:majorTickMark val="out"/>
        <c:minorTickMark val="none"/>
        <c:tickLblPos val="nextTo"/>
        <c:crossAx val="427597200"/>
        <c:crosses val="autoZero"/>
        <c:auto val="1"/>
        <c:lblAlgn val="ctr"/>
        <c:lblOffset val="100"/>
        <c:noMultiLvlLbl val="0"/>
      </c:catAx>
      <c:valAx>
        <c:axId val="427597200"/>
        <c:scaling>
          <c:orientation val="minMax"/>
        </c:scaling>
        <c:delete val="0"/>
        <c:axPos val="l"/>
        <c:majorGridlines/>
        <c:numFmt formatCode="#,##0" sourceLinked="1"/>
        <c:majorTickMark val="out"/>
        <c:minorTickMark val="none"/>
        <c:tickLblPos val="nextTo"/>
        <c:crossAx val="427589360"/>
        <c:crosses val="autoZero"/>
        <c:crossBetween val="between"/>
      </c:valAx>
    </c:plotArea>
    <c:legend>
      <c:legendPos val="b"/>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Lakhatást segítő támogatások </a:t>
            </a:r>
            <a:endParaRPr lang="hu-HU"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stacked"/>
        <c:varyColors val="0"/>
        <c:ser>
          <c:idx val="2"/>
          <c:order val="0"/>
          <c:tx>
            <c:strRef>
              <c:f>'3. Mélyszegények-Romák'!$BW$2</c:f>
              <c:strCache>
                <c:ptCount val="1"/>
                <c:pt idx="0">
                  <c:v>Települési támogatásban részesítettek száma
(pénzbeli és természetbeni)
(TS 136)</c:v>
                </c:pt>
              </c:strCache>
            </c:strRef>
          </c:tx>
          <c:spPr>
            <a:solidFill>
              <a:schemeClr val="accent3"/>
            </a:solidFill>
            <a:ln>
              <a:noFill/>
            </a:ln>
            <a:effectLst/>
          </c:spPr>
          <c:invertIfNegative val="0"/>
          <c:cat>
            <c:numRef>
              <c:f>'3. Mélyszegények-Romák'!$BV$4:$BV$9</c:f>
              <c:numCache>
                <c:formatCode>General</c:formatCode>
                <c:ptCount val="6"/>
                <c:pt idx="0">
                  <c:v>2018</c:v>
                </c:pt>
                <c:pt idx="1">
                  <c:v>2019</c:v>
                </c:pt>
                <c:pt idx="2">
                  <c:v>2020</c:v>
                </c:pt>
                <c:pt idx="3">
                  <c:v>2021</c:v>
                </c:pt>
                <c:pt idx="4">
                  <c:v>2022</c:v>
                </c:pt>
                <c:pt idx="5">
                  <c:v>2023</c:v>
                </c:pt>
              </c:numCache>
            </c:numRef>
          </c:cat>
          <c:val>
            <c:numRef>
              <c:f>'3. Mélyszegények-Romák'!$BW$4:$BW$9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451B-4ECA-B040-F558D1C7CF1B}"/>
            </c:ext>
          </c:extLst>
        </c:ser>
        <c:ser>
          <c:idx val="3"/>
          <c:order val="1"/>
          <c:tx>
            <c:strRef>
              <c:f>'3. Mélyszegények-Romák'!$BX$2</c:f>
              <c:strCache>
                <c:ptCount val="1"/>
                <c:pt idx="0">
                  <c:v>Egyéb önkormányzati támogatásban 
részesítettek száma
(TS 137)</c:v>
                </c:pt>
              </c:strCache>
            </c:strRef>
          </c:tx>
          <c:spPr>
            <a:solidFill>
              <a:schemeClr val="accent4"/>
            </a:solidFill>
            <a:ln>
              <a:noFill/>
            </a:ln>
            <a:effectLst/>
          </c:spPr>
          <c:invertIfNegative val="0"/>
          <c:cat>
            <c:numRef>
              <c:f>'3. Mélyszegények-Romák'!$BV$4:$BV$9</c:f>
              <c:numCache>
                <c:formatCode>General</c:formatCode>
                <c:ptCount val="6"/>
                <c:pt idx="0">
                  <c:v>2018</c:v>
                </c:pt>
                <c:pt idx="1">
                  <c:v>2019</c:v>
                </c:pt>
                <c:pt idx="2">
                  <c:v>2020</c:v>
                </c:pt>
                <c:pt idx="3">
                  <c:v>2021</c:v>
                </c:pt>
                <c:pt idx="4">
                  <c:v>2022</c:v>
                </c:pt>
                <c:pt idx="5">
                  <c:v>2023</c:v>
                </c:pt>
              </c:numCache>
            </c:numRef>
          </c:cat>
          <c:val>
            <c:numRef>
              <c:f>'3. Mélyszegények-Romák'!$BX$4:$BX$9</c:f>
              <c:numCache>
                <c:formatCode>#,##0</c:formatCode>
                <c:ptCount val="6"/>
                <c:pt idx="0">
                  <c:v>165</c:v>
                </c:pt>
                <c:pt idx="1">
                  <c:v>146</c:v>
                </c:pt>
                <c:pt idx="2">
                  <c:v>154</c:v>
                </c:pt>
                <c:pt idx="3">
                  <c:v>31</c:v>
                </c:pt>
                <c:pt idx="4">
                  <c:v>56</c:v>
                </c:pt>
                <c:pt idx="5">
                  <c:v>38</c:v>
                </c:pt>
              </c:numCache>
            </c:numRef>
          </c:val>
          <c:extLst>
            <c:ext xmlns:c16="http://schemas.microsoft.com/office/drawing/2014/chart" uri="{C3380CC4-5D6E-409C-BE32-E72D297353CC}">
              <c16:uniqueId val="{00000001-451B-4ECA-B040-F558D1C7CF1B}"/>
            </c:ext>
          </c:extLst>
        </c:ser>
        <c:dLbls>
          <c:showLegendKey val="0"/>
          <c:showVal val="0"/>
          <c:showCatName val="0"/>
          <c:showSerName val="0"/>
          <c:showPercent val="0"/>
          <c:showBubbleSize val="0"/>
        </c:dLbls>
        <c:gapWidth val="150"/>
        <c:overlap val="100"/>
        <c:axId val="427596808"/>
        <c:axId val="427592104"/>
      </c:barChart>
      <c:catAx>
        <c:axId val="427596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2104"/>
        <c:crosses val="autoZero"/>
        <c:auto val="1"/>
        <c:lblAlgn val="ctr"/>
        <c:lblOffset val="100"/>
        <c:noMultiLvlLbl val="0"/>
      </c:catAx>
      <c:valAx>
        <c:axId val="4275921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68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hu-HU" sz="1200"/>
              <a:t>Állandó népesség</a:t>
            </a:r>
            <a:r>
              <a:rPr lang="hu-HU" sz="1200" baseline="0"/>
              <a:t> - férfiak életkori megoszlása</a:t>
            </a:r>
          </a:p>
          <a:p>
            <a:pPr>
              <a:defRPr sz="1200"/>
            </a:pPr>
            <a:endParaRPr lang="hu-HU" sz="1200"/>
          </a:p>
        </c:rich>
      </c:tx>
      <c:overlay val="0"/>
    </c:title>
    <c:autoTitleDeleted val="0"/>
    <c:plotArea>
      <c:layout>
        <c:manualLayout>
          <c:layoutTarget val="inner"/>
          <c:xMode val="edge"/>
          <c:yMode val="edge"/>
          <c:x val="0.19828669901110843"/>
          <c:y val="0.20171325185540739"/>
          <c:w val="0.38293175683776337"/>
          <c:h val="0.74273961604241034"/>
        </c:manualLayout>
      </c:layout>
      <c:pieChart>
        <c:varyColors val="1"/>
        <c:ser>
          <c:idx val="0"/>
          <c:order val="0"/>
          <c:tx>
            <c:strRef>
              <c:f>'Település Bemutatása - Népesség'!$G$3</c:f>
              <c:strCache>
                <c:ptCount val="1"/>
                <c:pt idx="0">
                  <c:v>Férfiak</c:v>
                </c:pt>
              </c:strCache>
            </c:strRef>
          </c:tx>
          <c:spPr>
            <a:ln>
              <a:solidFill>
                <a:schemeClr val="bg1">
                  <a:lumMod val="95000"/>
                </a:schemeClr>
              </a:solidFill>
            </a:ln>
          </c:spPr>
          <c:dPt>
            <c:idx val="1"/>
            <c:bubble3D val="0"/>
            <c:spPr>
              <a:solidFill>
                <a:srgbClr val="7030A0"/>
              </a:solidFill>
              <a:ln>
                <a:solidFill>
                  <a:schemeClr val="bg1">
                    <a:lumMod val="95000"/>
                  </a:schemeClr>
                </a:solidFill>
              </a:ln>
            </c:spPr>
            <c:extLst>
              <c:ext xmlns:c16="http://schemas.microsoft.com/office/drawing/2014/chart" uri="{C3380CC4-5D6E-409C-BE32-E72D297353CC}">
                <c16:uniqueId val="{00000001-94ED-4EF4-87C7-00BA33132747}"/>
              </c:ext>
            </c:extLst>
          </c:dPt>
          <c:dPt>
            <c:idx val="2"/>
            <c:bubble3D val="0"/>
            <c:spPr>
              <a:solidFill>
                <a:srgbClr val="92D050"/>
              </a:solidFill>
              <a:ln>
                <a:solidFill>
                  <a:schemeClr val="bg1">
                    <a:lumMod val="95000"/>
                  </a:schemeClr>
                </a:solidFill>
              </a:ln>
            </c:spPr>
            <c:extLst>
              <c:ext xmlns:c16="http://schemas.microsoft.com/office/drawing/2014/chart" uri="{C3380CC4-5D6E-409C-BE32-E72D297353CC}">
                <c16:uniqueId val="{00000003-94ED-4EF4-87C7-00BA33132747}"/>
              </c:ext>
            </c:extLst>
          </c:dPt>
          <c:dPt>
            <c:idx val="4"/>
            <c:bubble3D val="0"/>
            <c:spPr>
              <a:solidFill>
                <a:srgbClr val="FF0000"/>
              </a:solidFill>
              <a:ln>
                <a:solidFill>
                  <a:schemeClr val="bg1">
                    <a:lumMod val="95000"/>
                  </a:schemeClr>
                </a:solidFill>
              </a:ln>
            </c:spPr>
            <c:extLst>
              <c:ext xmlns:c16="http://schemas.microsoft.com/office/drawing/2014/chart" uri="{C3380CC4-5D6E-409C-BE32-E72D297353CC}">
                <c16:uniqueId val="{00000005-94ED-4EF4-87C7-00BA33132747}"/>
              </c:ext>
            </c:extLst>
          </c:dPt>
          <c:dLbls>
            <c:dLbl>
              <c:idx val="2"/>
              <c:layout>
                <c:manualLayout>
                  <c:x val="6.7487573594455258E-2"/>
                  <c:y val="-0.1387020671678315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4ED-4EF4-87C7-00BA33132747}"/>
                </c:ext>
              </c:extLst>
            </c:dLbl>
            <c:spPr>
              <a:noFill/>
              <a:ln>
                <a:noFill/>
              </a:ln>
              <a:effectLst/>
            </c:spPr>
            <c:txPr>
              <a:bodyPr wrap="square" lIns="38100" tIns="19050" rIns="38100" bIns="19050" anchor="ctr">
                <a:spAutoFit/>
              </a:bodyPr>
              <a:lstStyle/>
              <a:p>
                <a:pPr>
                  <a:defRPr b="1"/>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Lit>
              <c:ptCount val="5"/>
              <c:pt idx="0">
                <c:v>'0-14 évesek</c:v>
              </c:pt>
              <c:pt idx="1">
                <c:v>15-17 évesek</c:v>
              </c:pt>
              <c:pt idx="2">
                <c:v>18-59 évesek</c:v>
              </c:pt>
              <c:pt idx="3">
                <c:v>60-64 évesek</c:v>
              </c:pt>
              <c:pt idx="4">
                <c:v>65 év felettiek'</c:v>
              </c:pt>
            </c:strLit>
          </c:cat>
          <c:val>
            <c:numRef>
              <c:f>'Település Bemutatása - Népesség'!$G$6:$G$10</c:f>
              <c:numCache>
                <c:formatCode>#,##0</c:formatCode>
                <c:ptCount val="5"/>
                <c:pt idx="0">
                  <c:v>55</c:v>
                </c:pt>
                <c:pt idx="1">
                  <c:v>12</c:v>
                </c:pt>
                <c:pt idx="2">
                  <c:v>160</c:v>
                </c:pt>
                <c:pt idx="3">
                  <c:v>18</c:v>
                </c:pt>
                <c:pt idx="4">
                  <c:v>36</c:v>
                </c:pt>
              </c:numCache>
            </c:numRef>
          </c:val>
          <c:extLst>
            <c:ext xmlns:c16="http://schemas.microsoft.com/office/drawing/2014/chart" uri="{C3380CC4-5D6E-409C-BE32-E72D297353CC}">
              <c16:uniqueId val="{00000006-94ED-4EF4-87C7-00BA33132747}"/>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72215530634428282"/>
          <c:y val="0.28021542916534753"/>
          <c:w val="0.23994161857577515"/>
          <c:h val="0.56578044954006634"/>
        </c:manualLayout>
      </c:layout>
      <c:overlay val="0"/>
      <c:txPr>
        <a:bodyPr/>
        <a:lstStyle/>
        <a:p>
          <a:pPr rtl="0">
            <a:defRPr sz="1100"/>
          </a:pPr>
          <a:endParaRPr lang="hu-HU"/>
        </a:p>
      </c:txPr>
    </c:legend>
    <c:plotVisOnly val="1"/>
    <c:dispBlanksAs val="zero"/>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Egészségügyi ellátás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1"/>
          <c:order val="0"/>
          <c:tx>
            <c:strRef>
              <c:f>'3. Mélyszegények-Romák'!$CA$2</c:f>
              <c:strCache>
                <c:ptCount val="1"/>
                <c:pt idx="0">
                  <c:v>Felnőttek és gyermekek részére szervezett háziorvosi szolgálatok száma
(TS 107)
</c:v>
                </c:pt>
              </c:strCache>
            </c:strRef>
          </c:tx>
          <c:spPr>
            <a:solidFill>
              <a:schemeClr val="accent2"/>
            </a:solidFill>
            <a:ln>
              <a:noFill/>
            </a:ln>
            <a:effectLst/>
          </c:spPr>
          <c:invertIfNegative val="0"/>
          <c:cat>
            <c:numRef>
              <c:f>'3. Mélyszegények-Romák'!$BZ$4:$BZ$9</c:f>
              <c:numCache>
                <c:formatCode>General</c:formatCode>
                <c:ptCount val="6"/>
                <c:pt idx="0">
                  <c:v>2018</c:v>
                </c:pt>
                <c:pt idx="1">
                  <c:v>2019</c:v>
                </c:pt>
                <c:pt idx="2">
                  <c:v>2020</c:v>
                </c:pt>
                <c:pt idx="3">
                  <c:v>2021</c:v>
                </c:pt>
                <c:pt idx="4">
                  <c:v>2022</c:v>
                </c:pt>
                <c:pt idx="5">
                  <c:v>2023</c:v>
                </c:pt>
              </c:numCache>
            </c:numRef>
          </c:cat>
          <c:val>
            <c:numRef>
              <c:f>'3. Mélyszegények-Romák'!$CA$4:$CA$9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79B5-4A27-AF55-CDF747F06B54}"/>
            </c:ext>
          </c:extLst>
        </c:ser>
        <c:ser>
          <c:idx val="2"/>
          <c:order val="1"/>
          <c:tx>
            <c:strRef>
              <c:f>'3. Mélyszegények-Romák'!$CB$2</c:f>
              <c:strCache>
                <c:ptCount val="1"/>
                <c:pt idx="0">
                  <c:v>Csak felnőttek részére szervezett háziorvosi szolgáltatások száma
(TS 106)</c:v>
                </c:pt>
              </c:strCache>
            </c:strRef>
          </c:tx>
          <c:spPr>
            <a:solidFill>
              <a:schemeClr val="accent3"/>
            </a:solidFill>
            <a:ln>
              <a:noFill/>
            </a:ln>
            <a:effectLst/>
          </c:spPr>
          <c:invertIfNegative val="0"/>
          <c:cat>
            <c:numRef>
              <c:f>'3. Mélyszegények-Romák'!$BZ$4:$BZ$9</c:f>
              <c:numCache>
                <c:formatCode>General</c:formatCode>
                <c:ptCount val="6"/>
                <c:pt idx="0">
                  <c:v>2018</c:v>
                </c:pt>
                <c:pt idx="1">
                  <c:v>2019</c:v>
                </c:pt>
                <c:pt idx="2">
                  <c:v>2020</c:v>
                </c:pt>
                <c:pt idx="3">
                  <c:v>2021</c:v>
                </c:pt>
                <c:pt idx="4">
                  <c:v>2022</c:v>
                </c:pt>
                <c:pt idx="5">
                  <c:v>2023</c:v>
                </c:pt>
              </c:numCache>
            </c:numRef>
          </c:cat>
          <c:val>
            <c:numRef>
              <c:f>'3. Mélyszegények-Romák'!$CB$4:$CB$9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79B5-4A27-AF55-CDF747F06B54}"/>
            </c:ext>
          </c:extLst>
        </c:ser>
        <c:ser>
          <c:idx val="3"/>
          <c:order val="2"/>
          <c:tx>
            <c:strRef>
              <c:f>'3. Mélyszegények-Romák'!$CC$2</c:f>
              <c:strCache>
                <c:ptCount val="1"/>
                <c:pt idx="0">
                  <c:v>A házi gyermekorvosok által ellátott szolgálatok száma
(TS 108)</c:v>
                </c:pt>
              </c:strCache>
            </c:strRef>
          </c:tx>
          <c:spPr>
            <a:solidFill>
              <a:schemeClr val="accent4"/>
            </a:solidFill>
            <a:ln>
              <a:noFill/>
            </a:ln>
            <a:effectLst/>
          </c:spPr>
          <c:invertIfNegative val="0"/>
          <c:cat>
            <c:numRef>
              <c:f>'3. Mélyszegények-Romák'!$BZ$4:$BZ$9</c:f>
              <c:numCache>
                <c:formatCode>General</c:formatCode>
                <c:ptCount val="6"/>
                <c:pt idx="0">
                  <c:v>2018</c:v>
                </c:pt>
                <c:pt idx="1">
                  <c:v>2019</c:v>
                </c:pt>
                <c:pt idx="2">
                  <c:v>2020</c:v>
                </c:pt>
                <c:pt idx="3">
                  <c:v>2021</c:v>
                </c:pt>
                <c:pt idx="4">
                  <c:v>2022</c:v>
                </c:pt>
                <c:pt idx="5">
                  <c:v>2023</c:v>
                </c:pt>
              </c:numCache>
            </c:numRef>
          </c:cat>
          <c:val>
            <c:numRef>
              <c:f>'3. Mélyszegények-Romák'!$CC$4:$CC$9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79B5-4A27-AF55-CDF747F06B54}"/>
            </c:ext>
          </c:extLst>
        </c:ser>
        <c:dLbls>
          <c:showLegendKey val="0"/>
          <c:showVal val="0"/>
          <c:showCatName val="0"/>
          <c:showSerName val="0"/>
          <c:showPercent val="0"/>
          <c:showBubbleSize val="0"/>
        </c:dLbls>
        <c:gapWidth val="219"/>
        <c:overlap val="-27"/>
        <c:axId val="427597984"/>
        <c:axId val="427592496"/>
      </c:barChart>
      <c:catAx>
        <c:axId val="427597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2496"/>
        <c:crosses val="autoZero"/>
        <c:auto val="1"/>
        <c:lblAlgn val="ctr"/>
        <c:lblOffset val="100"/>
        <c:noMultiLvlLbl val="0"/>
      </c:catAx>
      <c:valAx>
        <c:axId val="427592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97984"/>
        <c:crosses val="autoZero"/>
        <c:crossBetween val="between"/>
      </c:valAx>
      <c:spPr>
        <a:noFill/>
        <a:ln>
          <a:noFill/>
        </a:ln>
        <a:effectLst/>
      </c:spPr>
    </c:plotArea>
    <c:legend>
      <c:legendPos val="b"/>
      <c:layout>
        <c:manualLayout>
          <c:xMode val="edge"/>
          <c:yMode val="edge"/>
          <c:x val="0.13548045597531827"/>
          <c:y val="0.70958121415946263"/>
          <c:w val="0.7328990638886107"/>
          <c:h val="0.26775212789944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'3. Mélyszegények-Romák'!$CI$2</c:f>
              <c:strCache>
                <c:ptCount val="1"/>
                <c:pt idx="0">
                  <c:v>Népkonyhán kiosztott  
ételadagok száma (db)</c:v>
                </c:pt>
              </c:strCache>
            </c:strRef>
          </c:tx>
          <c:spPr>
            <a:ln w="28575" cap="rnd">
              <a:solidFill>
                <a:schemeClr val="accent1"/>
              </a:solidFill>
              <a:round/>
            </a:ln>
            <a:effectLst/>
          </c:spPr>
          <c:marker>
            <c:symbol val="none"/>
          </c:marker>
          <c:cat>
            <c:numRef>
              <c:f>'3. Mélyszegények-Romák'!$CH$3:$CH$8</c:f>
              <c:numCache>
                <c:formatCode>General</c:formatCode>
                <c:ptCount val="6"/>
                <c:pt idx="0">
                  <c:v>2016</c:v>
                </c:pt>
                <c:pt idx="1">
                  <c:v>2017</c:v>
                </c:pt>
                <c:pt idx="2">
                  <c:v>2018</c:v>
                </c:pt>
                <c:pt idx="3">
                  <c:v>2019</c:v>
                </c:pt>
                <c:pt idx="4">
                  <c:v>2020</c:v>
                </c:pt>
                <c:pt idx="5">
                  <c:v>2021</c:v>
                </c:pt>
              </c:numCache>
            </c:numRef>
          </c:cat>
          <c:val>
            <c:numRef>
              <c:f>'3. Mélyszegények-Romák'!$CI$3:$CI$8</c:f>
              <c:numCache>
                <c:formatCode>#,##0</c:formatCode>
                <c:ptCount val="6"/>
                <c:pt idx="0">
                  <c:v>0</c:v>
                </c:pt>
                <c:pt idx="1">
                  <c:v>0</c:v>
                </c:pt>
                <c:pt idx="2">
                  <c:v>0</c:v>
                </c:pt>
                <c:pt idx="3">
                  <c:v>0</c:v>
                </c:pt>
                <c:pt idx="4">
                  <c:v>0</c:v>
                </c:pt>
                <c:pt idx="5">
                  <c:v>0</c:v>
                </c:pt>
              </c:numCache>
            </c:numRef>
          </c:val>
          <c:smooth val="0"/>
          <c:extLst>
            <c:ext xmlns:c16="http://schemas.microsoft.com/office/drawing/2014/chart" uri="{C3380CC4-5D6E-409C-BE32-E72D297353CC}">
              <c16:uniqueId val="{00000000-B411-4974-AE8C-E05CEB7DAEFD}"/>
            </c:ext>
          </c:extLst>
        </c:ser>
        <c:dLbls>
          <c:showLegendKey val="0"/>
          <c:showVal val="0"/>
          <c:showCatName val="0"/>
          <c:showSerName val="0"/>
          <c:showPercent val="0"/>
          <c:showBubbleSize val="0"/>
        </c:dLbls>
        <c:smooth val="0"/>
        <c:axId val="427606216"/>
        <c:axId val="427607784"/>
      </c:lineChart>
      <c:catAx>
        <c:axId val="427606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607784"/>
        <c:crosses val="autoZero"/>
        <c:auto val="1"/>
        <c:lblAlgn val="ctr"/>
        <c:lblOffset val="100"/>
        <c:noMultiLvlLbl val="0"/>
      </c:catAx>
      <c:valAx>
        <c:axId val="427607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606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a:t>Védelembe</a:t>
            </a:r>
            <a:r>
              <a:rPr lang="hu-HU" sz="1200" baseline="0"/>
              <a:t> vett és veszélyeztetett kiskorú (fő)</a:t>
            </a:r>
            <a:endParaRPr lang="hu-HU" sz="1200"/>
          </a:p>
        </c:rich>
      </c:tx>
      <c:overlay val="0"/>
    </c:title>
    <c:autoTitleDeleted val="0"/>
    <c:plotArea>
      <c:layout/>
      <c:barChart>
        <c:barDir val="col"/>
        <c:grouping val="clustered"/>
        <c:varyColors val="0"/>
        <c:ser>
          <c:idx val="0"/>
          <c:order val="0"/>
          <c:tx>
            <c:v>Védelembe vett kiskorú</c:v>
          </c:tx>
          <c:invertIfNegative val="0"/>
          <c:cat>
            <c:numRef>
              <c:f>'4. Gyermekek'!$I$4:$I$9</c:f>
              <c:numCache>
                <c:formatCode>General</c:formatCode>
                <c:ptCount val="6"/>
                <c:pt idx="0">
                  <c:v>2018</c:v>
                </c:pt>
                <c:pt idx="1">
                  <c:v>2019</c:v>
                </c:pt>
                <c:pt idx="2">
                  <c:v>2020</c:v>
                </c:pt>
                <c:pt idx="3">
                  <c:v>2021</c:v>
                </c:pt>
                <c:pt idx="4">
                  <c:v>2022</c:v>
                </c:pt>
                <c:pt idx="5">
                  <c:v>2023</c:v>
                </c:pt>
              </c:numCache>
            </c:numRef>
          </c:cat>
          <c:val>
            <c:numRef>
              <c:f>'4. Gyermekek'!$J$4:$J$9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85DE-4909-B9A0-DE5EA14DB19D}"/>
            </c:ext>
          </c:extLst>
        </c:ser>
        <c:ser>
          <c:idx val="2"/>
          <c:order val="1"/>
          <c:tx>
            <c:v>Veszélyeztetett kiskorú</c:v>
          </c:tx>
          <c:invertIfNegative val="0"/>
          <c:cat>
            <c:numRef>
              <c:f>'4. Gyermekek'!$I$4:$I$9</c:f>
              <c:numCache>
                <c:formatCode>General</c:formatCode>
                <c:ptCount val="6"/>
                <c:pt idx="0">
                  <c:v>2018</c:v>
                </c:pt>
                <c:pt idx="1">
                  <c:v>2019</c:v>
                </c:pt>
                <c:pt idx="2">
                  <c:v>2020</c:v>
                </c:pt>
                <c:pt idx="3">
                  <c:v>2021</c:v>
                </c:pt>
                <c:pt idx="4">
                  <c:v>2022</c:v>
                </c:pt>
                <c:pt idx="5">
                  <c:v>2023</c:v>
                </c:pt>
              </c:numCache>
            </c:numRef>
          </c:cat>
          <c:val>
            <c:numRef>
              <c:f>'4. Gyermekek'!$K$4:$K$9</c:f>
              <c:numCache>
                <c:formatCode>#,##0</c:formatCode>
                <c:ptCount val="6"/>
                <c:pt idx="0">
                  <c:v>0</c:v>
                </c:pt>
                <c:pt idx="1">
                  <c:v>0</c:v>
                </c:pt>
                <c:pt idx="2">
                  <c:v>0</c:v>
                </c:pt>
                <c:pt idx="3">
                  <c:v>2</c:v>
                </c:pt>
                <c:pt idx="4">
                  <c:v>0</c:v>
                </c:pt>
                <c:pt idx="5">
                  <c:v>0</c:v>
                </c:pt>
              </c:numCache>
            </c:numRef>
          </c:val>
          <c:extLst>
            <c:ext xmlns:c16="http://schemas.microsoft.com/office/drawing/2014/chart" uri="{C3380CC4-5D6E-409C-BE32-E72D297353CC}">
              <c16:uniqueId val="{00000001-85DE-4909-B9A0-DE5EA14DB19D}"/>
            </c:ext>
          </c:extLst>
        </c:ser>
        <c:dLbls>
          <c:showLegendKey val="0"/>
          <c:showVal val="0"/>
          <c:showCatName val="0"/>
          <c:showSerName val="0"/>
          <c:showPercent val="0"/>
          <c:showBubbleSize val="0"/>
        </c:dLbls>
        <c:gapWidth val="150"/>
        <c:axId val="427607392"/>
        <c:axId val="427608176"/>
      </c:barChart>
      <c:catAx>
        <c:axId val="427607392"/>
        <c:scaling>
          <c:orientation val="minMax"/>
        </c:scaling>
        <c:delete val="0"/>
        <c:axPos val="b"/>
        <c:numFmt formatCode="General" sourceLinked="1"/>
        <c:majorTickMark val="out"/>
        <c:minorTickMark val="none"/>
        <c:tickLblPos val="nextTo"/>
        <c:crossAx val="427608176"/>
        <c:crosses val="autoZero"/>
        <c:auto val="1"/>
        <c:lblAlgn val="ctr"/>
        <c:lblOffset val="100"/>
        <c:noMultiLvlLbl val="0"/>
      </c:catAx>
      <c:valAx>
        <c:axId val="427608176"/>
        <c:scaling>
          <c:orientation val="minMax"/>
        </c:scaling>
        <c:delete val="0"/>
        <c:axPos val="l"/>
        <c:majorGridlines/>
        <c:numFmt formatCode="#,##0" sourceLinked="1"/>
        <c:majorTickMark val="out"/>
        <c:minorTickMark val="none"/>
        <c:tickLblPos val="nextTo"/>
        <c:crossAx val="427607392"/>
        <c:crosses val="autoZero"/>
        <c:crossBetween val="between"/>
      </c:valAx>
    </c:plotArea>
    <c:legend>
      <c:legendPos val="b"/>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a:t>Rendszeres gyermekvédelmi kedvezményben részesítettek</a:t>
            </a:r>
            <a:r>
              <a:rPr lang="hu-HU" sz="1200" baseline="0"/>
              <a:t> száma</a:t>
            </a:r>
            <a:endParaRPr lang="hu-HU" sz="1200"/>
          </a:p>
        </c:rich>
      </c:tx>
      <c:overlay val="0"/>
    </c:title>
    <c:autoTitleDeleted val="0"/>
    <c:plotArea>
      <c:layout/>
      <c:barChart>
        <c:barDir val="col"/>
        <c:grouping val="clustered"/>
        <c:varyColors val="0"/>
        <c:ser>
          <c:idx val="0"/>
          <c:order val="0"/>
          <c:tx>
            <c:v>Rendszeres gyermekvédelmi kedvezményezettek száma</c:v>
          </c:tx>
          <c:invertIfNegative val="0"/>
          <c:cat>
            <c:numRef>
              <c:f>'4. Gyermekek'!$M$4:$M$9</c:f>
              <c:numCache>
                <c:formatCode>General</c:formatCode>
                <c:ptCount val="6"/>
                <c:pt idx="0">
                  <c:v>2018</c:v>
                </c:pt>
                <c:pt idx="1">
                  <c:v>2019</c:v>
                </c:pt>
                <c:pt idx="2">
                  <c:v>2020</c:v>
                </c:pt>
                <c:pt idx="3">
                  <c:v>2021</c:v>
                </c:pt>
                <c:pt idx="4">
                  <c:v>2022</c:v>
                </c:pt>
                <c:pt idx="5">
                  <c:v>2023</c:v>
                </c:pt>
              </c:numCache>
            </c:numRef>
          </c:cat>
          <c:val>
            <c:numRef>
              <c:f>'4. Gyermekek'!$N$4:$N$9</c:f>
              <c:numCache>
                <c:formatCode>#,##0</c:formatCode>
                <c:ptCount val="6"/>
                <c:pt idx="0">
                  <c:v>8.5</c:v>
                </c:pt>
                <c:pt idx="1">
                  <c:v>6</c:v>
                </c:pt>
                <c:pt idx="2">
                  <c:v>5</c:v>
                </c:pt>
                <c:pt idx="3">
                  <c:v>5</c:v>
                </c:pt>
                <c:pt idx="4">
                  <c:v>4</c:v>
                </c:pt>
                <c:pt idx="5">
                  <c:v>2</c:v>
                </c:pt>
              </c:numCache>
            </c:numRef>
          </c:val>
          <c:extLst>
            <c:ext xmlns:c16="http://schemas.microsoft.com/office/drawing/2014/chart" uri="{C3380CC4-5D6E-409C-BE32-E72D297353CC}">
              <c16:uniqueId val="{00000000-34AB-4B4B-A8D0-21B6C497DF8D}"/>
            </c:ext>
          </c:extLst>
        </c:ser>
        <c:dLbls>
          <c:showLegendKey val="0"/>
          <c:showVal val="0"/>
          <c:showCatName val="0"/>
          <c:showSerName val="0"/>
          <c:showPercent val="0"/>
          <c:showBubbleSize val="0"/>
        </c:dLbls>
        <c:gapWidth val="150"/>
        <c:axId val="427604256"/>
        <c:axId val="427608568"/>
      </c:barChart>
      <c:catAx>
        <c:axId val="427604256"/>
        <c:scaling>
          <c:orientation val="minMax"/>
        </c:scaling>
        <c:delete val="0"/>
        <c:axPos val="b"/>
        <c:numFmt formatCode="General" sourceLinked="1"/>
        <c:majorTickMark val="out"/>
        <c:minorTickMark val="none"/>
        <c:tickLblPos val="nextTo"/>
        <c:crossAx val="427608568"/>
        <c:crosses val="autoZero"/>
        <c:auto val="1"/>
        <c:lblAlgn val="ctr"/>
        <c:lblOffset val="100"/>
        <c:noMultiLvlLbl val="0"/>
      </c:catAx>
      <c:valAx>
        <c:axId val="427608568"/>
        <c:scaling>
          <c:orientation val="minMax"/>
        </c:scaling>
        <c:delete val="0"/>
        <c:axPos val="l"/>
        <c:majorGridlines/>
        <c:numFmt formatCode="#,##0" sourceLinked="1"/>
        <c:majorTickMark val="out"/>
        <c:minorTickMark val="none"/>
        <c:tickLblPos val="nextTo"/>
        <c:crossAx val="427604256"/>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a:t>Árvaellátásban részesülők száma</a:t>
            </a:r>
          </a:p>
        </c:rich>
      </c:tx>
      <c:overlay val="0"/>
    </c:title>
    <c:autoTitleDeleted val="0"/>
    <c:plotArea>
      <c:layout/>
      <c:barChart>
        <c:barDir val="col"/>
        <c:grouping val="clustered"/>
        <c:varyColors val="0"/>
        <c:ser>
          <c:idx val="0"/>
          <c:order val="0"/>
          <c:tx>
            <c:strRef>
              <c:f>'4. Gyermekek'!$Q$2</c:f>
              <c:strCache>
                <c:ptCount val="1"/>
                <c:pt idx="0">
                  <c:v>Árvaellátásban részesülő 
férfiak száma (fő)
(TS 065) </c:v>
                </c:pt>
              </c:strCache>
            </c:strRef>
          </c:tx>
          <c:invertIfNegative val="0"/>
          <c:cat>
            <c:numRef>
              <c:f>'4. Gyermekek'!$P$4:$P$9</c:f>
              <c:numCache>
                <c:formatCode>General</c:formatCode>
                <c:ptCount val="6"/>
                <c:pt idx="0">
                  <c:v>2018</c:v>
                </c:pt>
                <c:pt idx="1">
                  <c:v>2019</c:v>
                </c:pt>
                <c:pt idx="2">
                  <c:v>2020</c:v>
                </c:pt>
                <c:pt idx="3">
                  <c:v>2021</c:v>
                </c:pt>
                <c:pt idx="4">
                  <c:v>2022</c:v>
                </c:pt>
                <c:pt idx="5">
                  <c:v>2023</c:v>
                </c:pt>
              </c:numCache>
            </c:numRef>
          </c:cat>
          <c:val>
            <c:numRef>
              <c:f>'4. Gyermekek'!$Q$4:$Q$9</c:f>
              <c:numCache>
                <c:formatCode>#,##0</c:formatCode>
                <c:ptCount val="6"/>
                <c:pt idx="0">
                  <c:v>1</c:v>
                </c:pt>
                <c:pt idx="1">
                  <c:v>2</c:v>
                </c:pt>
                <c:pt idx="2">
                  <c:v>1</c:v>
                </c:pt>
                <c:pt idx="3">
                  <c:v>1</c:v>
                </c:pt>
                <c:pt idx="4">
                  <c:v>0</c:v>
                </c:pt>
                <c:pt idx="5">
                  <c:v>0</c:v>
                </c:pt>
              </c:numCache>
            </c:numRef>
          </c:val>
          <c:extLst>
            <c:ext xmlns:c16="http://schemas.microsoft.com/office/drawing/2014/chart" uri="{C3380CC4-5D6E-409C-BE32-E72D297353CC}">
              <c16:uniqueId val="{00000000-DE05-40A4-9B62-F0B7B91D4EEC}"/>
            </c:ext>
          </c:extLst>
        </c:ser>
        <c:ser>
          <c:idx val="1"/>
          <c:order val="1"/>
          <c:tx>
            <c:strRef>
              <c:f>'4. Gyermekek'!$R$2</c:f>
              <c:strCache>
                <c:ptCount val="1"/>
                <c:pt idx="0">
                  <c:v>Árvaellátásban részesülő 
nők száma (fő)
(TS 066)</c:v>
                </c:pt>
              </c:strCache>
            </c:strRef>
          </c:tx>
          <c:invertIfNegative val="0"/>
          <c:cat>
            <c:numRef>
              <c:f>'4. Gyermekek'!$P$4:$P$9</c:f>
              <c:numCache>
                <c:formatCode>General</c:formatCode>
                <c:ptCount val="6"/>
                <c:pt idx="0">
                  <c:v>2018</c:v>
                </c:pt>
                <c:pt idx="1">
                  <c:v>2019</c:v>
                </c:pt>
                <c:pt idx="2">
                  <c:v>2020</c:v>
                </c:pt>
                <c:pt idx="3">
                  <c:v>2021</c:v>
                </c:pt>
                <c:pt idx="4">
                  <c:v>2022</c:v>
                </c:pt>
                <c:pt idx="5">
                  <c:v>2023</c:v>
                </c:pt>
              </c:numCache>
            </c:numRef>
          </c:cat>
          <c:val>
            <c:numRef>
              <c:f>'4. Gyermekek'!$R$4:$R$9</c:f>
              <c:numCache>
                <c:formatCode>#,##0</c:formatCode>
                <c:ptCount val="6"/>
                <c:pt idx="0">
                  <c:v>4</c:v>
                </c:pt>
                <c:pt idx="1">
                  <c:v>4</c:v>
                </c:pt>
                <c:pt idx="2">
                  <c:v>4</c:v>
                </c:pt>
                <c:pt idx="3">
                  <c:v>2</c:v>
                </c:pt>
                <c:pt idx="4">
                  <c:v>2</c:v>
                </c:pt>
                <c:pt idx="5">
                  <c:v>1</c:v>
                </c:pt>
              </c:numCache>
            </c:numRef>
          </c:val>
          <c:extLst>
            <c:ext xmlns:c16="http://schemas.microsoft.com/office/drawing/2014/chart" uri="{C3380CC4-5D6E-409C-BE32-E72D297353CC}">
              <c16:uniqueId val="{00000001-DE05-40A4-9B62-F0B7B91D4EEC}"/>
            </c:ext>
          </c:extLst>
        </c:ser>
        <c:ser>
          <c:idx val="2"/>
          <c:order val="2"/>
          <c:tx>
            <c:strRef>
              <c:f>'4. Gyermekek'!$S$2</c:f>
              <c:strCache>
                <c:ptCount val="1"/>
                <c:pt idx="0">
                  <c:v>Árvaellátásban
 részesülők összesen</c:v>
                </c:pt>
              </c:strCache>
            </c:strRef>
          </c:tx>
          <c:invertIfNegative val="0"/>
          <c:cat>
            <c:numRef>
              <c:f>'4. Gyermekek'!$P$4:$P$9</c:f>
              <c:numCache>
                <c:formatCode>General</c:formatCode>
                <c:ptCount val="6"/>
                <c:pt idx="0">
                  <c:v>2018</c:v>
                </c:pt>
                <c:pt idx="1">
                  <c:v>2019</c:v>
                </c:pt>
                <c:pt idx="2">
                  <c:v>2020</c:v>
                </c:pt>
                <c:pt idx="3">
                  <c:v>2021</c:v>
                </c:pt>
                <c:pt idx="4">
                  <c:v>2022</c:v>
                </c:pt>
                <c:pt idx="5">
                  <c:v>2023</c:v>
                </c:pt>
              </c:numCache>
            </c:numRef>
          </c:cat>
          <c:val>
            <c:numRef>
              <c:f>'4. Gyermekek'!$S$4:$S$9</c:f>
              <c:numCache>
                <c:formatCode>#,##0</c:formatCode>
                <c:ptCount val="6"/>
                <c:pt idx="0">
                  <c:v>5</c:v>
                </c:pt>
                <c:pt idx="1">
                  <c:v>6</c:v>
                </c:pt>
                <c:pt idx="2">
                  <c:v>5</c:v>
                </c:pt>
                <c:pt idx="3">
                  <c:v>3</c:v>
                </c:pt>
                <c:pt idx="4">
                  <c:v>2</c:v>
                </c:pt>
                <c:pt idx="5">
                  <c:v>1</c:v>
                </c:pt>
              </c:numCache>
            </c:numRef>
          </c:val>
          <c:extLst>
            <c:ext xmlns:c16="http://schemas.microsoft.com/office/drawing/2014/chart" uri="{C3380CC4-5D6E-409C-BE32-E72D297353CC}">
              <c16:uniqueId val="{00000002-DE05-40A4-9B62-F0B7B91D4EEC}"/>
            </c:ext>
          </c:extLst>
        </c:ser>
        <c:dLbls>
          <c:showLegendKey val="0"/>
          <c:showVal val="0"/>
          <c:showCatName val="0"/>
          <c:showSerName val="0"/>
          <c:showPercent val="0"/>
          <c:showBubbleSize val="0"/>
        </c:dLbls>
        <c:gapWidth val="150"/>
        <c:axId val="427606608"/>
        <c:axId val="427604648"/>
      </c:barChart>
      <c:catAx>
        <c:axId val="427606608"/>
        <c:scaling>
          <c:orientation val="minMax"/>
        </c:scaling>
        <c:delete val="0"/>
        <c:axPos val="b"/>
        <c:numFmt formatCode="General" sourceLinked="1"/>
        <c:majorTickMark val="out"/>
        <c:minorTickMark val="none"/>
        <c:tickLblPos val="nextTo"/>
        <c:crossAx val="427604648"/>
        <c:crosses val="autoZero"/>
        <c:auto val="1"/>
        <c:lblAlgn val="ctr"/>
        <c:lblOffset val="100"/>
        <c:noMultiLvlLbl val="0"/>
      </c:catAx>
      <c:valAx>
        <c:axId val="427604648"/>
        <c:scaling>
          <c:orientation val="minMax"/>
        </c:scaling>
        <c:delete val="0"/>
        <c:axPos val="l"/>
        <c:majorGridlines/>
        <c:numFmt formatCode="#,##0" sourceLinked="1"/>
        <c:majorTickMark val="out"/>
        <c:minorTickMark val="none"/>
        <c:tickLblPos val="nextTo"/>
        <c:crossAx val="427606608"/>
        <c:crosses val="autoZero"/>
        <c:crossBetween val="between"/>
      </c:valAx>
    </c:plotArea>
    <c:legend>
      <c:legendPos val="b"/>
      <c:overlay val="0"/>
      <c:txPr>
        <a:bodyPr/>
        <a:lstStyle/>
        <a:p>
          <a:pPr>
            <a:defRPr sz="900"/>
          </a:pPr>
          <a:endParaRPr lang="hu-HU"/>
        </a:p>
      </c:txPr>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Kedvezményes óvodai -</a:t>
            </a:r>
            <a:r>
              <a:rPr lang="hu-HU" sz="1200" b="1" baseline="0">
                <a:solidFill>
                  <a:schemeClr val="tx1"/>
                </a:solidFill>
              </a:rPr>
              <a:t> iskolai juttatásban részesülők száma</a:t>
            </a:r>
            <a:endParaRPr lang="hu-HU"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bar"/>
        <c:grouping val="clustered"/>
        <c:varyColors val="0"/>
        <c:ser>
          <c:idx val="0"/>
          <c:order val="0"/>
          <c:tx>
            <c:strRef>
              <c:f>'4. Gyermekek'!$V$2</c:f>
              <c:strCache>
                <c:ptCount val="1"/>
                <c:pt idx="0">
                  <c:v> Ingyenes étkezésben résztvevők száma óvoda</c:v>
                </c:pt>
              </c:strCache>
            </c:strRef>
          </c:tx>
          <c:spPr>
            <a:solidFill>
              <a:schemeClr val="accent1"/>
            </a:solidFill>
            <a:ln>
              <a:noFill/>
            </a:ln>
            <a:effectLst/>
          </c:spPr>
          <c:invertIfNegative val="0"/>
          <c:cat>
            <c:numRef>
              <c:f>'4. Gyermekek'!$U$4:$U$9</c:f>
              <c:numCache>
                <c:formatCode>General</c:formatCode>
                <c:ptCount val="6"/>
                <c:pt idx="0">
                  <c:v>2018</c:v>
                </c:pt>
                <c:pt idx="1">
                  <c:v>2019</c:v>
                </c:pt>
                <c:pt idx="2">
                  <c:v>2020</c:v>
                </c:pt>
                <c:pt idx="3">
                  <c:v>2021</c:v>
                </c:pt>
                <c:pt idx="4">
                  <c:v>2022</c:v>
                </c:pt>
                <c:pt idx="5">
                  <c:v>2023</c:v>
                </c:pt>
              </c:numCache>
            </c:numRef>
          </c:cat>
          <c:val>
            <c:numRef>
              <c:f>'4. Gyermekek'!$V$4:$V$9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D04E-4DEE-BFA3-5C3E1D9E9A2F}"/>
            </c:ext>
          </c:extLst>
        </c:ser>
        <c:ser>
          <c:idx val="1"/>
          <c:order val="1"/>
          <c:tx>
            <c:strRef>
              <c:f>'4. Gyermekek'!$W$2</c:f>
              <c:strCache>
                <c:ptCount val="1"/>
                <c:pt idx="0">
                  <c:v>Ingyenes étkezésben résztvevők száma iskola 1-8. évfolyam</c:v>
                </c:pt>
              </c:strCache>
            </c:strRef>
          </c:tx>
          <c:spPr>
            <a:solidFill>
              <a:schemeClr val="accent2"/>
            </a:solidFill>
            <a:ln>
              <a:noFill/>
            </a:ln>
            <a:effectLst/>
          </c:spPr>
          <c:invertIfNegative val="0"/>
          <c:cat>
            <c:numRef>
              <c:f>'4. Gyermekek'!$U$4:$U$9</c:f>
              <c:numCache>
                <c:formatCode>General</c:formatCode>
                <c:ptCount val="6"/>
                <c:pt idx="0">
                  <c:v>2018</c:v>
                </c:pt>
                <c:pt idx="1">
                  <c:v>2019</c:v>
                </c:pt>
                <c:pt idx="2">
                  <c:v>2020</c:v>
                </c:pt>
                <c:pt idx="3">
                  <c:v>2021</c:v>
                </c:pt>
                <c:pt idx="4">
                  <c:v>2022</c:v>
                </c:pt>
                <c:pt idx="5">
                  <c:v>2023</c:v>
                </c:pt>
              </c:numCache>
            </c:numRef>
          </c:cat>
          <c:val>
            <c:numRef>
              <c:f>'4. Gyermekek'!$W$4:$W$9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D04E-4DEE-BFA3-5C3E1D9E9A2F}"/>
            </c:ext>
          </c:extLst>
        </c:ser>
        <c:ser>
          <c:idx val="2"/>
          <c:order val="2"/>
          <c:tx>
            <c:strRef>
              <c:f>'4. Gyermekek'!$X$2</c:f>
              <c:strCache>
                <c:ptCount val="1"/>
                <c:pt idx="0">
                  <c:v>50 százalékos mértékű kedvezményes étkezésre jogosultak száma 1-13. évfolyam</c:v>
                </c:pt>
              </c:strCache>
            </c:strRef>
          </c:tx>
          <c:spPr>
            <a:solidFill>
              <a:schemeClr val="accent3"/>
            </a:solidFill>
            <a:ln>
              <a:noFill/>
            </a:ln>
            <a:effectLst/>
          </c:spPr>
          <c:invertIfNegative val="0"/>
          <c:cat>
            <c:numRef>
              <c:f>'4. Gyermekek'!$U$4:$U$9</c:f>
              <c:numCache>
                <c:formatCode>General</c:formatCode>
                <c:ptCount val="6"/>
                <c:pt idx="0">
                  <c:v>2018</c:v>
                </c:pt>
                <c:pt idx="1">
                  <c:v>2019</c:v>
                </c:pt>
                <c:pt idx="2">
                  <c:v>2020</c:v>
                </c:pt>
                <c:pt idx="3">
                  <c:v>2021</c:v>
                </c:pt>
                <c:pt idx="4">
                  <c:v>2022</c:v>
                </c:pt>
                <c:pt idx="5">
                  <c:v>2023</c:v>
                </c:pt>
              </c:numCache>
            </c:numRef>
          </c:cat>
          <c:val>
            <c:numRef>
              <c:f>'4. Gyermekek'!$X$4:$X$9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D04E-4DEE-BFA3-5C3E1D9E9A2F}"/>
            </c:ext>
          </c:extLst>
        </c:ser>
        <c:ser>
          <c:idx val="3"/>
          <c:order val="3"/>
          <c:tx>
            <c:strRef>
              <c:f>'4. Gyermekek'!$Y$2</c:f>
              <c:strCache>
                <c:ptCount val="1"/>
                <c:pt idx="0">
                  <c:v> Ingyenes tankönyv-ellátásban részesülők száma</c:v>
                </c:pt>
              </c:strCache>
            </c:strRef>
          </c:tx>
          <c:spPr>
            <a:solidFill>
              <a:schemeClr val="accent4"/>
            </a:solidFill>
            <a:ln>
              <a:noFill/>
            </a:ln>
            <a:effectLst/>
          </c:spPr>
          <c:invertIfNegative val="0"/>
          <c:cat>
            <c:numRef>
              <c:f>'4. Gyermekek'!$U$4:$U$9</c:f>
              <c:numCache>
                <c:formatCode>General</c:formatCode>
                <c:ptCount val="6"/>
                <c:pt idx="0">
                  <c:v>2018</c:v>
                </c:pt>
                <c:pt idx="1">
                  <c:v>2019</c:v>
                </c:pt>
                <c:pt idx="2">
                  <c:v>2020</c:v>
                </c:pt>
                <c:pt idx="3">
                  <c:v>2021</c:v>
                </c:pt>
                <c:pt idx="4">
                  <c:v>2022</c:v>
                </c:pt>
                <c:pt idx="5">
                  <c:v>2023</c:v>
                </c:pt>
              </c:numCache>
            </c:numRef>
          </c:cat>
          <c:val>
            <c:numRef>
              <c:f>'4. Gyermekek'!$Y$4:$Y$9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D04E-4DEE-BFA3-5C3E1D9E9A2F}"/>
            </c:ext>
          </c:extLst>
        </c:ser>
        <c:ser>
          <c:idx val="4"/>
          <c:order val="4"/>
          <c:tx>
            <c:strRef>
              <c:f>'4. Gyermekek'!$Z$2</c:f>
              <c:strCache>
                <c:ptCount val="1"/>
                <c:pt idx="0">
                  <c:v>Óvodáztatási támogatásban részesülők száma </c:v>
                </c:pt>
              </c:strCache>
            </c:strRef>
          </c:tx>
          <c:spPr>
            <a:solidFill>
              <a:schemeClr val="accent5"/>
            </a:solidFill>
            <a:ln>
              <a:noFill/>
            </a:ln>
            <a:effectLst/>
          </c:spPr>
          <c:invertIfNegative val="0"/>
          <c:cat>
            <c:numRef>
              <c:f>'4. Gyermekek'!$U$4:$U$9</c:f>
              <c:numCache>
                <c:formatCode>General</c:formatCode>
                <c:ptCount val="6"/>
                <c:pt idx="0">
                  <c:v>2018</c:v>
                </c:pt>
                <c:pt idx="1">
                  <c:v>2019</c:v>
                </c:pt>
                <c:pt idx="2">
                  <c:v>2020</c:v>
                </c:pt>
                <c:pt idx="3">
                  <c:v>2021</c:v>
                </c:pt>
                <c:pt idx="4">
                  <c:v>2022</c:v>
                </c:pt>
                <c:pt idx="5">
                  <c:v>2023</c:v>
                </c:pt>
              </c:numCache>
            </c:numRef>
          </c:cat>
          <c:val>
            <c:numRef>
              <c:f>'4. Gyermekek'!$Z$4:$Z$9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D04E-4DEE-BFA3-5C3E1D9E9A2F}"/>
            </c:ext>
          </c:extLst>
        </c:ser>
        <c:ser>
          <c:idx val="5"/>
          <c:order val="5"/>
          <c:tx>
            <c:strRef>
              <c:f>'4. Gyermekek'!$AA$2</c:f>
              <c:strCache>
                <c:ptCount val="1"/>
                <c:pt idx="0">
                  <c:v>Nyári étkeztetésben részesülők száma</c:v>
                </c:pt>
              </c:strCache>
            </c:strRef>
          </c:tx>
          <c:spPr>
            <a:solidFill>
              <a:schemeClr val="accent6"/>
            </a:solidFill>
            <a:ln>
              <a:noFill/>
            </a:ln>
            <a:effectLst/>
          </c:spPr>
          <c:invertIfNegative val="0"/>
          <c:cat>
            <c:numRef>
              <c:f>'4. Gyermekek'!$U$4:$U$9</c:f>
              <c:numCache>
                <c:formatCode>General</c:formatCode>
                <c:ptCount val="6"/>
                <c:pt idx="0">
                  <c:v>2018</c:v>
                </c:pt>
                <c:pt idx="1">
                  <c:v>2019</c:v>
                </c:pt>
                <c:pt idx="2">
                  <c:v>2020</c:v>
                </c:pt>
                <c:pt idx="3">
                  <c:v>2021</c:v>
                </c:pt>
                <c:pt idx="4">
                  <c:v>2022</c:v>
                </c:pt>
                <c:pt idx="5">
                  <c:v>2023</c:v>
                </c:pt>
              </c:numCache>
            </c:numRef>
          </c:cat>
          <c:val>
            <c:numRef>
              <c:f>'4. Gyermekek'!$AA$4:$AA$9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5-D04E-4DEE-BFA3-5C3E1D9E9A2F}"/>
            </c:ext>
          </c:extLst>
        </c:ser>
        <c:dLbls>
          <c:showLegendKey val="0"/>
          <c:showVal val="0"/>
          <c:showCatName val="0"/>
          <c:showSerName val="0"/>
          <c:showPercent val="0"/>
          <c:showBubbleSize val="0"/>
        </c:dLbls>
        <c:gapWidth val="219"/>
        <c:axId val="427605824"/>
        <c:axId val="427602688"/>
      </c:barChart>
      <c:catAx>
        <c:axId val="427605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602688"/>
        <c:crosses val="autoZero"/>
        <c:auto val="1"/>
        <c:lblAlgn val="ctr"/>
        <c:lblOffset val="100"/>
        <c:noMultiLvlLbl val="0"/>
      </c:catAx>
      <c:valAx>
        <c:axId val="427602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6058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a:t>Védőnői álláshelyek (db)</a:t>
            </a:r>
          </a:p>
        </c:rich>
      </c:tx>
      <c:overlay val="0"/>
    </c:title>
    <c:autoTitleDeleted val="0"/>
    <c:plotArea>
      <c:layout/>
      <c:barChart>
        <c:barDir val="col"/>
        <c:grouping val="clustered"/>
        <c:varyColors val="0"/>
        <c:ser>
          <c:idx val="0"/>
          <c:order val="0"/>
          <c:tx>
            <c:v>Védőnői álláshelyek</c:v>
          </c:tx>
          <c:invertIfNegative val="0"/>
          <c:cat>
            <c:numRef>
              <c:f>'4. Gyermekek'!$AC$4:$AC$9</c:f>
              <c:numCache>
                <c:formatCode>General</c:formatCode>
                <c:ptCount val="6"/>
                <c:pt idx="0">
                  <c:v>2018</c:v>
                </c:pt>
                <c:pt idx="1">
                  <c:v>2019</c:v>
                </c:pt>
                <c:pt idx="2">
                  <c:v>2020</c:v>
                </c:pt>
                <c:pt idx="3">
                  <c:v>2021</c:v>
                </c:pt>
                <c:pt idx="4">
                  <c:v>2022</c:v>
                </c:pt>
                <c:pt idx="5">
                  <c:v>2023</c:v>
                </c:pt>
              </c:numCache>
            </c:numRef>
          </c:cat>
          <c:val>
            <c:numRef>
              <c:f>'4. Gyermekek'!$AD$4:$AD$9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E0EB-46C5-91E3-2A32191357D1}"/>
            </c:ext>
          </c:extLst>
        </c:ser>
        <c:dLbls>
          <c:showLegendKey val="0"/>
          <c:showVal val="0"/>
          <c:showCatName val="0"/>
          <c:showSerName val="0"/>
          <c:showPercent val="0"/>
          <c:showBubbleSize val="0"/>
        </c:dLbls>
        <c:gapWidth val="150"/>
        <c:axId val="427601904"/>
        <c:axId val="427602296"/>
      </c:barChart>
      <c:catAx>
        <c:axId val="427601904"/>
        <c:scaling>
          <c:orientation val="minMax"/>
        </c:scaling>
        <c:delete val="0"/>
        <c:axPos val="b"/>
        <c:numFmt formatCode="General" sourceLinked="1"/>
        <c:majorTickMark val="out"/>
        <c:minorTickMark val="none"/>
        <c:tickLblPos val="nextTo"/>
        <c:crossAx val="427602296"/>
        <c:crosses val="autoZero"/>
        <c:auto val="1"/>
        <c:lblAlgn val="ctr"/>
        <c:lblOffset val="100"/>
        <c:noMultiLvlLbl val="0"/>
      </c:catAx>
      <c:valAx>
        <c:axId val="427602296"/>
        <c:scaling>
          <c:orientation val="minMax"/>
        </c:scaling>
        <c:delete val="0"/>
        <c:axPos val="l"/>
        <c:majorGridlines/>
        <c:numFmt formatCode="#,##0" sourceLinked="1"/>
        <c:majorTickMark val="out"/>
        <c:minorTickMark val="none"/>
        <c:tickLblPos val="nextTo"/>
        <c:crossAx val="427601904"/>
        <c:crosses val="autoZero"/>
        <c:crossBetween val="between"/>
      </c:val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hu-HU" sz="1200"/>
              <a:t>Egy védőnőre jutó gyermekek száma (fő)</a:t>
            </a:r>
          </a:p>
        </c:rich>
      </c:tx>
      <c:overlay val="0"/>
    </c:title>
    <c:autoTitleDeleted val="0"/>
    <c:plotArea>
      <c:layout>
        <c:manualLayout>
          <c:layoutTarget val="inner"/>
          <c:xMode val="edge"/>
          <c:yMode val="edge"/>
          <c:x val="9.8916284496086568E-2"/>
          <c:y val="0.17349020655378758"/>
          <c:w val="0.8758908324933643"/>
          <c:h val="0.69260255343949406"/>
        </c:manualLayout>
      </c:layout>
      <c:barChart>
        <c:barDir val="col"/>
        <c:grouping val="clustered"/>
        <c:varyColors val="0"/>
        <c:ser>
          <c:idx val="0"/>
          <c:order val="0"/>
          <c:tx>
            <c:v>Védőnőre jutó gyerekek száma</c:v>
          </c:tx>
          <c:invertIfNegative val="0"/>
          <c:cat>
            <c:numRef>
              <c:f>'4. Gyermekek'!$AC$4:$AC$9</c:f>
              <c:numCache>
                <c:formatCode>General</c:formatCode>
                <c:ptCount val="6"/>
                <c:pt idx="0">
                  <c:v>2018</c:v>
                </c:pt>
                <c:pt idx="1">
                  <c:v>2019</c:v>
                </c:pt>
                <c:pt idx="2">
                  <c:v>2020</c:v>
                </c:pt>
                <c:pt idx="3">
                  <c:v>2021</c:v>
                </c:pt>
                <c:pt idx="4">
                  <c:v>2022</c:v>
                </c:pt>
                <c:pt idx="5">
                  <c:v>2023</c:v>
                </c:pt>
              </c:numCache>
            </c:numRef>
          </c:cat>
          <c:val>
            <c:numRef>
              <c:f>'4. Gyermekek'!$AF$4:$AF$9</c:f>
              <c:numCache>
                <c:formatCode>0.00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53AF-48D1-8644-A31059B1E792}"/>
            </c:ext>
          </c:extLst>
        </c:ser>
        <c:dLbls>
          <c:showLegendKey val="0"/>
          <c:showVal val="0"/>
          <c:showCatName val="0"/>
          <c:showSerName val="0"/>
          <c:showPercent val="0"/>
          <c:showBubbleSize val="0"/>
        </c:dLbls>
        <c:gapWidth val="150"/>
        <c:axId val="367142440"/>
        <c:axId val="367145576"/>
      </c:barChart>
      <c:catAx>
        <c:axId val="367142440"/>
        <c:scaling>
          <c:orientation val="minMax"/>
        </c:scaling>
        <c:delete val="0"/>
        <c:axPos val="b"/>
        <c:numFmt formatCode="General" sourceLinked="1"/>
        <c:majorTickMark val="out"/>
        <c:minorTickMark val="none"/>
        <c:tickLblPos val="nextTo"/>
        <c:crossAx val="367145576"/>
        <c:crosses val="autoZero"/>
        <c:auto val="1"/>
        <c:lblAlgn val="ctr"/>
        <c:lblOffset val="100"/>
        <c:noMultiLvlLbl val="0"/>
      </c:catAx>
      <c:valAx>
        <c:axId val="367145576"/>
        <c:scaling>
          <c:orientation val="minMax"/>
        </c:scaling>
        <c:delete val="0"/>
        <c:axPos val="l"/>
        <c:majorGridlines/>
        <c:numFmt formatCode="0.00" sourceLinked="1"/>
        <c:majorTickMark val="out"/>
        <c:minorTickMark val="none"/>
        <c:tickLblPos val="nextTo"/>
        <c:crossAx val="367142440"/>
        <c:crosses val="autoZero"/>
        <c:crossBetween val="between"/>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hu-HU" sz="1200" b="1">
                <a:solidFill>
                  <a:schemeClr val="tx1"/>
                </a:solidFill>
              </a:rPr>
              <a:t>Orvosi ellátások</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hu-HU"/>
        </a:p>
      </c:txPr>
    </c:title>
    <c:autoTitleDeleted val="0"/>
    <c:plotArea>
      <c:layout/>
      <c:barChart>
        <c:barDir val="bar"/>
        <c:grouping val="clustered"/>
        <c:varyColors val="0"/>
        <c:ser>
          <c:idx val="1"/>
          <c:order val="0"/>
          <c:tx>
            <c:strRef>
              <c:f>'4. Gyermekek'!$AI$2</c:f>
              <c:strCache>
                <c:ptCount val="1"/>
                <c:pt idx="0">
                  <c:v>Felnőttek és gyermekek részére szervezett háziorvosi szolgálatok száma
(TS 107)</c:v>
                </c:pt>
              </c:strCache>
            </c:strRef>
          </c:tx>
          <c:spPr>
            <a:solidFill>
              <a:schemeClr val="accent2"/>
            </a:solidFill>
            <a:ln>
              <a:noFill/>
            </a:ln>
            <a:effectLst/>
          </c:spPr>
          <c:invertIfNegative val="0"/>
          <c:cat>
            <c:numRef>
              <c:f>'4. Gyermekek'!$AH$4:$AH$9</c:f>
              <c:numCache>
                <c:formatCode>General</c:formatCode>
                <c:ptCount val="6"/>
                <c:pt idx="0">
                  <c:v>2018</c:v>
                </c:pt>
                <c:pt idx="1">
                  <c:v>2019</c:v>
                </c:pt>
                <c:pt idx="2">
                  <c:v>2020</c:v>
                </c:pt>
                <c:pt idx="3">
                  <c:v>2021</c:v>
                </c:pt>
                <c:pt idx="4">
                  <c:v>2022</c:v>
                </c:pt>
                <c:pt idx="5">
                  <c:v>2023</c:v>
                </c:pt>
              </c:numCache>
            </c:numRef>
          </c:cat>
          <c:val>
            <c:numRef>
              <c:f>'4. Gyermekek'!$AI$4:$AI$9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3A6A-4F68-BE9F-85C3EB96B1C9}"/>
            </c:ext>
          </c:extLst>
        </c:ser>
        <c:ser>
          <c:idx val="2"/>
          <c:order val="1"/>
          <c:tx>
            <c:strRef>
              <c:f>'4. Gyermekek'!$AJ$2</c:f>
              <c:strCache>
                <c:ptCount val="1"/>
                <c:pt idx="0">
                  <c:v>Csak felnőttek részére szervezett háziorvosi szolgáltatások száma
(TS 106)</c:v>
                </c:pt>
              </c:strCache>
            </c:strRef>
          </c:tx>
          <c:spPr>
            <a:solidFill>
              <a:schemeClr val="accent3"/>
            </a:solidFill>
            <a:ln>
              <a:noFill/>
            </a:ln>
            <a:effectLst/>
          </c:spPr>
          <c:invertIfNegative val="0"/>
          <c:cat>
            <c:numRef>
              <c:f>'4. Gyermekek'!$AH$4:$AH$9</c:f>
              <c:numCache>
                <c:formatCode>General</c:formatCode>
                <c:ptCount val="6"/>
                <c:pt idx="0">
                  <c:v>2018</c:v>
                </c:pt>
                <c:pt idx="1">
                  <c:v>2019</c:v>
                </c:pt>
                <c:pt idx="2">
                  <c:v>2020</c:v>
                </c:pt>
                <c:pt idx="3">
                  <c:v>2021</c:v>
                </c:pt>
                <c:pt idx="4">
                  <c:v>2022</c:v>
                </c:pt>
                <c:pt idx="5">
                  <c:v>2023</c:v>
                </c:pt>
              </c:numCache>
            </c:numRef>
          </c:cat>
          <c:val>
            <c:numRef>
              <c:f>'4. Gyermekek'!$AJ$4:$AJ$9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3A6A-4F68-BE9F-85C3EB96B1C9}"/>
            </c:ext>
          </c:extLst>
        </c:ser>
        <c:ser>
          <c:idx val="3"/>
          <c:order val="2"/>
          <c:tx>
            <c:strRef>
              <c:f>'4. Gyermekek'!$AK$2</c:f>
              <c:strCache>
                <c:ptCount val="1"/>
                <c:pt idx="0">
                  <c:v>A házi gyermekorvosok által ellátott szolgálatok száma
(TS 108)</c:v>
                </c:pt>
              </c:strCache>
            </c:strRef>
          </c:tx>
          <c:spPr>
            <a:solidFill>
              <a:schemeClr val="accent4"/>
            </a:solidFill>
            <a:ln>
              <a:noFill/>
            </a:ln>
            <a:effectLst/>
          </c:spPr>
          <c:invertIfNegative val="0"/>
          <c:cat>
            <c:numRef>
              <c:f>'4. Gyermekek'!$AH$4:$AH$9</c:f>
              <c:numCache>
                <c:formatCode>General</c:formatCode>
                <c:ptCount val="6"/>
                <c:pt idx="0">
                  <c:v>2018</c:v>
                </c:pt>
                <c:pt idx="1">
                  <c:v>2019</c:v>
                </c:pt>
                <c:pt idx="2">
                  <c:v>2020</c:v>
                </c:pt>
                <c:pt idx="3">
                  <c:v>2021</c:v>
                </c:pt>
                <c:pt idx="4">
                  <c:v>2022</c:v>
                </c:pt>
                <c:pt idx="5">
                  <c:v>2023</c:v>
                </c:pt>
              </c:numCache>
            </c:numRef>
          </c:cat>
          <c:val>
            <c:numRef>
              <c:f>'4. Gyermekek'!$AK$4:$AK$9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3A6A-4F68-BE9F-85C3EB96B1C9}"/>
            </c:ext>
          </c:extLst>
        </c:ser>
        <c:ser>
          <c:idx val="4"/>
          <c:order val="3"/>
          <c:tx>
            <c:strRef>
              <c:f>'4. Gyermekek'!$AL$2</c:f>
              <c:strCache>
                <c:ptCount val="1"/>
                <c:pt idx="0">
                  <c:v>Gyermekorvos által ellátott gyerekek száma </c:v>
                </c:pt>
              </c:strCache>
            </c:strRef>
          </c:tx>
          <c:spPr>
            <a:solidFill>
              <a:schemeClr val="accent5"/>
            </a:solidFill>
            <a:ln>
              <a:noFill/>
            </a:ln>
            <a:effectLst/>
          </c:spPr>
          <c:invertIfNegative val="0"/>
          <c:cat>
            <c:numRef>
              <c:f>'4. Gyermekek'!$AH$4:$AH$9</c:f>
              <c:numCache>
                <c:formatCode>General</c:formatCode>
                <c:ptCount val="6"/>
                <c:pt idx="0">
                  <c:v>2018</c:v>
                </c:pt>
                <c:pt idx="1">
                  <c:v>2019</c:v>
                </c:pt>
                <c:pt idx="2">
                  <c:v>2020</c:v>
                </c:pt>
                <c:pt idx="3">
                  <c:v>2021</c:v>
                </c:pt>
                <c:pt idx="4">
                  <c:v>2022</c:v>
                </c:pt>
                <c:pt idx="5">
                  <c:v>2023</c:v>
                </c:pt>
              </c:numCache>
            </c:numRef>
          </c:cat>
          <c:val>
            <c:numRef>
              <c:f>'4. Gyermekek'!$AL$4:$AL$9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3A6A-4F68-BE9F-85C3EB96B1C9}"/>
            </c:ext>
          </c:extLst>
        </c:ser>
        <c:ser>
          <c:idx val="5"/>
          <c:order val="4"/>
          <c:tx>
            <c:strRef>
              <c:f>'4. Gyermekek'!$AM$2</c:f>
              <c:strCache>
                <c:ptCount val="1"/>
                <c:pt idx="0">
                  <c:v>Felnőtt házi orvos által ellátott gyerekek száma </c:v>
                </c:pt>
              </c:strCache>
            </c:strRef>
          </c:tx>
          <c:spPr>
            <a:solidFill>
              <a:schemeClr val="accent6"/>
            </a:solidFill>
            <a:ln>
              <a:noFill/>
            </a:ln>
            <a:effectLst/>
          </c:spPr>
          <c:invertIfNegative val="0"/>
          <c:cat>
            <c:numRef>
              <c:f>'4. Gyermekek'!$AH$4:$AH$9</c:f>
              <c:numCache>
                <c:formatCode>General</c:formatCode>
                <c:ptCount val="6"/>
                <c:pt idx="0">
                  <c:v>2018</c:v>
                </c:pt>
                <c:pt idx="1">
                  <c:v>2019</c:v>
                </c:pt>
                <c:pt idx="2">
                  <c:v>2020</c:v>
                </c:pt>
                <c:pt idx="3">
                  <c:v>2021</c:v>
                </c:pt>
                <c:pt idx="4">
                  <c:v>2022</c:v>
                </c:pt>
                <c:pt idx="5">
                  <c:v>2023</c:v>
                </c:pt>
              </c:numCache>
            </c:numRef>
          </c:cat>
          <c:val>
            <c:numRef>
              <c:f>'4. Gyermekek'!$AM$4:$AM$9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3A6A-4F68-BE9F-85C3EB96B1C9}"/>
            </c:ext>
          </c:extLst>
        </c:ser>
        <c:dLbls>
          <c:showLegendKey val="0"/>
          <c:showVal val="0"/>
          <c:showCatName val="0"/>
          <c:showSerName val="0"/>
          <c:showPercent val="0"/>
          <c:showBubbleSize val="0"/>
        </c:dLbls>
        <c:gapWidth val="150"/>
        <c:axId val="367147144"/>
        <c:axId val="367147536"/>
      </c:barChart>
      <c:catAx>
        <c:axId val="367147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47536"/>
        <c:crosses val="autoZero"/>
        <c:auto val="1"/>
        <c:lblAlgn val="ctr"/>
        <c:lblOffset val="100"/>
        <c:noMultiLvlLbl val="0"/>
      </c:catAx>
      <c:valAx>
        <c:axId val="3671475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47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Bölcsödei helyek és beírt gyermekek</a:t>
            </a:r>
            <a:r>
              <a:rPr lang="hu-HU" sz="1200" b="1" baseline="0">
                <a:solidFill>
                  <a:schemeClr val="tx1"/>
                </a:solidFill>
              </a:rPr>
              <a:t> száma</a:t>
            </a:r>
            <a:endParaRPr lang="hu-HU"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0"/>
          <c:order val="0"/>
          <c:tx>
            <c:v>Müködő önkormányzati bölcsödei férőhelyek</c:v>
          </c:tx>
          <c:spPr>
            <a:solidFill>
              <a:schemeClr val="accent1"/>
            </a:solidFill>
            <a:ln>
              <a:noFill/>
            </a:ln>
            <a:effectLst/>
          </c:spPr>
          <c:invertIfNegative val="0"/>
          <c:cat>
            <c:numRef>
              <c:f>'4. Gyermekek'!$AO$4:$AO$9</c:f>
              <c:numCache>
                <c:formatCode>General</c:formatCode>
                <c:ptCount val="6"/>
                <c:pt idx="0">
                  <c:v>2018</c:v>
                </c:pt>
                <c:pt idx="1">
                  <c:v>2019</c:v>
                </c:pt>
                <c:pt idx="2">
                  <c:v>2020</c:v>
                </c:pt>
                <c:pt idx="3">
                  <c:v>2021</c:v>
                </c:pt>
                <c:pt idx="4">
                  <c:v>2022</c:v>
                </c:pt>
                <c:pt idx="5">
                  <c:v>2023</c:v>
                </c:pt>
              </c:numCache>
            </c:numRef>
          </c:cat>
          <c:val>
            <c:numRef>
              <c:f>'4. Gyermekek'!$AP$4:$AP$9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1821-495B-9DBB-34D32FCC9B4B}"/>
            </c:ext>
          </c:extLst>
        </c:ser>
        <c:ser>
          <c:idx val="1"/>
          <c:order val="1"/>
          <c:tx>
            <c:v>Önkormányzati bölcsödébe beírtak száma</c:v>
          </c:tx>
          <c:spPr>
            <a:solidFill>
              <a:schemeClr val="accent2"/>
            </a:solidFill>
            <a:ln>
              <a:noFill/>
            </a:ln>
            <a:effectLst/>
          </c:spPr>
          <c:invertIfNegative val="0"/>
          <c:cat>
            <c:numRef>
              <c:f>'4. Gyermekek'!$AO$4:$AO$9</c:f>
              <c:numCache>
                <c:formatCode>General</c:formatCode>
                <c:ptCount val="6"/>
                <c:pt idx="0">
                  <c:v>2018</c:v>
                </c:pt>
                <c:pt idx="1">
                  <c:v>2019</c:v>
                </c:pt>
                <c:pt idx="2">
                  <c:v>2020</c:v>
                </c:pt>
                <c:pt idx="3">
                  <c:v>2021</c:v>
                </c:pt>
                <c:pt idx="4">
                  <c:v>2022</c:v>
                </c:pt>
                <c:pt idx="5">
                  <c:v>2023</c:v>
                </c:pt>
              </c:numCache>
            </c:numRef>
          </c:cat>
          <c:val>
            <c:numRef>
              <c:f>'4. Gyermekek'!$AQ$4:$AQ$9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1821-495B-9DBB-34D32FCC9B4B}"/>
            </c:ext>
          </c:extLst>
        </c:ser>
        <c:dLbls>
          <c:showLegendKey val="0"/>
          <c:showVal val="0"/>
          <c:showCatName val="0"/>
          <c:showSerName val="0"/>
          <c:showPercent val="0"/>
          <c:showBubbleSize val="0"/>
        </c:dLbls>
        <c:gapWidth val="219"/>
        <c:overlap val="-27"/>
        <c:axId val="367136952"/>
        <c:axId val="367140480"/>
      </c:barChart>
      <c:catAx>
        <c:axId val="367136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40480"/>
        <c:crosses val="autoZero"/>
        <c:auto val="1"/>
        <c:lblAlgn val="ctr"/>
        <c:lblOffset val="100"/>
        <c:noMultiLvlLbl val="0"/>
      </c:catAx>
      <c:valAx>
        <c:axId val="3671404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36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hu-HU" sz="1200" b="1" i="0" baseline="0"/>
              <a:t>Állandó népesség - nők életkori megoszlása</a:t>
            </a:r>
          </a:p>
        </c:rich>
      </c:tx>
      <c:overlay val="0"/>
    </c:title>
    <c:autoTitleDeleted val="0"/>
    <c:plotArea>
      <c:layout>
        <c:manualLayout>
          <c:layoutTarget val="inner"/>
          <c:xMode val="edge"/>
          <c:yMode val="edge"/>
          <c:x val="0.21634573117384717"/>
          <c:y val="0.22870946801197217"/>
          <c:w val="0.38374101232271718"/>
          <c:h val="0.72570819075048221"/>
        </c:manualLayout>
      </c:layout>
      <c:pieChart>
        <c:varyColors val="1"/>
        <c:ser>
          <c:idx val="0"/>
          <c:order val="0"/>
          <c:tx>
            <c:strRef>
              <c:f>'Település Bemutatása - Népesség'!$H$3</c:f>
              <c:strCache>
                <c:ptCount val="1"/>
                <c:pt idx="0">
                  <c:v>Nők</c:v>
                </c:pt>
              </c:strCache>
            </c:strRef>
          </c:tx>
          <c:spPr>
            <a:ln>
              <a:solidFill>
                <a:schemeClr val="bg1">
                  <a:lumMod val="95000"/>
                </a:schemeClr>
              </a:solidFill>
            </a:ln>
          </c:spPr>
          <c:dPt>
            <c:idx val="1"/>
            <c:bubble3D val="0"/>
            <c:spPr>
              <a:solidFill>
                <a:srgbClr val="7030A0"/>
              </a:solidFill>
              <a:ln>
                <a:solidFill>
                  <a:schemeClr val="bg1">
                    <a:lumMod val="95000"/>
                  </a:schemeClr>
                </a:solidFill>
              </a:ln>
            </c:spPr>
            <c:extLst>
              <c:ext xmlns:c16="http://schemas.microsoft.com/office/drawing/2014/chart" uri="{C3380CC4-5D6E-409C-BE32-E72D297353CC}">
                <c16:uniqueId val="{00000001-CDD1-4492-BFEB-B9F61C4F3A30}"/>
              </c:ext>
            </c:extLst>
          </c:dPt>
          <c:dPt>
            <c:idx val="2"/>
            <c:bubble3D val="0"/>
            <c:spPr>
              <a:solidFill>
                <a:srgbClr val="92D050"/>
              </a:solidFill>
              <a:ln>
                <a:solidFill>
                  <a:schemeClr val="bg1">
                    <a:lumMod val="95000"/>
                  </a:schemeClr>
                </a:solidFill>
              </a:ln>
            </c:spPr>
            <c:extLst>
              <c:ext xmlns:c16="http://schemas.microsoft.com/office/drawing/2014/chart" uri="{C3380CC4-5D6E-409C-BE32-E72D297353CC}">
                <c16:uniqueId val="{00000003-CDD1-4492-BFEB-B9F61C4F3A30}"/>
              </c:ext>
            </c:extLst>
          </c:dPt>
          <c:dPt>
            <c:idx val="4"/>
            <c:bubble3D val="0"/>
            <c:spPr>
              <a:solidFill>
                <a:srgbClr val="FF0000"/>
              </a:solidFill>
              <a:ln>
                <a:solidFill>
                  <a:schemeClr val="bg1">
                    <a:lumMod val="95000"/>
                  </a:schemeClr>
                </a:solidFill>
              </a:ln>
            </c:spPr>
            <c:extLst>
              <c:ext xmlns:c16="http://schemas.microsoft.com/office/drawing/2014/chart" uri="{C3380CC4-5D6E-409C-BE32-E72D297353CC}">
                <c16:uniqueId val="{00000005-CDD1-4492-BFEB-B9F61C4F3A30}"/>
              </c:ext>
            </c:extLst>
          </c:dPt>
          <c:dLbls>
            <c:dLbl>
              <c:idx val="2"/>
              <c:layout>
                <c:manualLayout>
                  <c:x val="3.817859191165749E-2"/>
                  <c:y val="-0.1460873095358007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DD1-4492-BFEB-B9F61C4F3A30}"/>
                </c:ext>
              </c:extLst>
            </c:dLbl>
            <c:spPr>
              <a:noFill/>
              <a:ln>
                <a:noFill/>
              </a:ln>
              <a:effectLst/>
            </c:spPr>
            <c:txPr>
              <a:bodyPr wrap="square" lIns="38100" tIns="19050" rIns="38100" bIns="19050" anchor="ctr">
                <a:spAutoFit/>
              </a:bodyPr>
              <a:lstStyle/>
              <a:p>
                <a:pPr>
                  <a:defRPr b="1"/>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Lit>
              <c:ptCount val="5"/>
              <c:pt idx="0">
                <c:v>'0-14 évesek</c:v>
              </c:pt>
              <c:pt idx="1">
                <c:v>15-17 évesek</c:v>
              </c:pt>
              <c:pt idx="2">
                <c:v>18-59 évesek</c:v>
              </c:pt>
              <c:pt idx="3">
                <c:v>60-64 évesek</c:v>
              </c:pt>
              <c:pt idx="4">
                <c:v>65 év felettiek'</c:v>
              </c:pt>
            </c:strLit>
          </c:cat>
          <c:val>
            <c:numRef>
              <c:f>'Település Bemutatása - Népesség'!$H$6:$H$10</c:f>
              <c:numCache>
                <c:formatCode>#,##0</c:formatCode>
                <c:ptCount val="5"/>
                <c:pt idx="0">
                  <c:v>51</c:v>
                </c:pt>
                <c:pt idx="1">
                  <c:v>6</c:v>
                </c:pt>
                <c:pt idx="2">
                  <c:v>172</c:v>
                </c:pt>
                <c:pt idx="3">
                  <c:v>23</c:v>
                </c:pt>
                <c:pt idx="4">
                  <c:v>35</c:v>
                </c:pt>
              </c:numCache>
            </c:numRef>
          </c:val>
          <c:extLst>
            <c:ext xmlns:c16="http://schemas.microsoft.com/office/drawing/2014/chart" uri="{C3380CC4-5D6E-409C-BE32-E72D297353CC}">
              <c16:uniqueId val="{00000006-CDD1-4492-BFEB-B9F61C4F3A30}"/>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73401126688432239"/>
          <c:y val="0.27926336289354303"/>
          <c:w val="0.24251357669862644"/>
          <c:h val="0.50786559455852132"/>
        </c:manualLayout>
      </c:layout>
      <c:overlay val="0"/>
      <c:txPr>
        <a:bodyPr/>
        <a:lstStyle/>
        <a:p>
          <a:pPr rtl="0">
            <a:defRPr sz="1100"/>
          </a:pPr>
          <a:endParaRPr lang="hu-HU"/>
        </a:p>
      </c:txPr>
    </c:legend>
    <c:plotVisOnly val="1"/>
    <c:dispBlanksAs val="zero"/>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Bölcsődei férőhelyek kihasználtsága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manualLayout>
          <c:layoutTarget val="inner"/>
          <c:xMode val="edge"/>
          <c:yMode val="edge"/>
          <c:x val="4.9481281076361884E-2"/>
          <c:y val="0.1176000089792419"/>
          <c:w val="0.92781059375489172"/>
          <c:h val="0.61541075318402738"/>
        </c:manualLayout>
      </c:layout>
      <c:barChart>
        <c:barDir val="col"/>
        <c:grouping val="clustered"/>
        <c:varyColors val="0"/>
        <c:ser>
          <c:idx val="0"/>
          <c:order val="0"/>
          <c:tx>
            <c:strRef>
              <c:f>'4. Gyermekek'!$AZ$2</c:f>
              <c:strCache>
                <c:ptCount val="1"/>
                <c:pt idx="0">
                  <c:v>Működő (összes) bölcsődei férőhelyek száma (TS 124)</c:v>
                </c:pt>
              </c:strCache>
            </c:strRef>
          </c:tx>
          <c:spPr>
            <a:solidFill>
              <a:schemeClr val="accent1"/>
            </a:solidFill>
            <a:ln>
              <a:noFill/>
            </a:ln>
            <a:effectLst/>
          </c:spPr>
          <c:invertIfNegative val="0"/>
          <c:cat>
            <c:numRef>
              <c:f>'4. Gyermekek'!$AO$4:$AO$9</c:f>
              <c:numCache>
                <c:formatCode>General</c:formatCode>
                <c:ptCount val="6"/>
                <c:pt idx="0">
                  <c:v>2016</c:v>
                </c:pt>
                <c:pt idx="1">
                  <c:v>2017</c:v>
                </c:pt>
                <c:pt idx="2">
                  <c:v>2018</c:v>
                </c:pt>
                <c:pt idx="3">
                  <c:v>2019</c:v>
                </c:pt>
                <c:pt idx="4">
                  <c:v>2020</c:v>
                </c:pt>
                <c:pt idx="5">
                  <c:v>2021</c:v>
                </c:pt>
              </c:numCache>
            </c:numRef>
          </c:cat>
          <c:val>
            <c:numRef>
              <c:f>'4. Gyermekek'!$AZ$4:$AZ$9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8BED-42B6-A375-55DC82B4DB68}"/>
            </c:ext>
          </c:extLst>
        </c:ser>
        <c:ser>
          <c:idx val="1"/>
          <c:order val="1"/>
          <c:tx>
            <c:strRef>
              <c:f>'4. Gyermekek'!$BA$2</c:f>
              <c:strCache>
                <c:ptCount val="1"/>
                <c:pt idx="0">
                  <c:v>Bölcsődébe (összes) beírt gyermekek száma
(TS 120)</c:v>
                </c:pt>
              </c:strCache>
            </c:strRef>
          </c:tx>
          <c:spPr>
            <a:solidFill>
              <a:schemeClr val="accent2"/>
            </a:solidFill>
            <a:ln>
              <a:noFill/>
            </a:ln>
            <a:effectLst/>
          </c:spPr>
          <c:invertIfNegative val="0"/>
          <c:cat>
            <c:numRef>
              <c:f>'4. Gyermekek'!$AO$4:$AO$9</c:f>
              <c:numCache>
                <c:formatCode>General</c:formatCode>
                <c:ptCount val="6"/>
                <c:pt idx="0">
                  <c:v>2016</c:v>
                </c:pt>
                <c:pt idx="1">
                  <c:v>2017</c:v>
                </c:pt>
                <c:pt idx="2">
                  <c:v>2018</c:v>
                </c:pt>
                <c:pt idx="3">
                  <c:v>2019</c:v>
                </c:pt>
                <c:pt idx="4">
                  <c:v>2020</c:v>
                </c:pt>
                <c:pt idx="5">
                  <c:v>2021</c:v>
                </c:pt>
              </c:numCache>
            </c:numRef>
          </c:cat>
          <c:val>
            <c:numRef>
              <c:f>'4. Gyermekek'!$BA$4:$BA$9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8BED-42B6-A375-55DC82B4DB68}"/>
            </c:ext>
          </c:extLst>
        </c:ser>
        <c:dLbls>
          <c:showLegendKey val="0"/>
          <c:showVal val="0"/>
          <c:showCatName val="0"/>
          <c:showSerName val="0"/>
          <c:showPercent val="0"/>
          <c:showBubbleSize val="0"/>
        </c:dLbls>
        <c:gapWidth val="219"/>
        <c:overlap val="-27"/>
        <c:axId val="367141264"/>
        <c:axId val="367137736"/>
      </c:barChart>
      <c:catAx>
        <c:axId val="36714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37736"/>
        <c:crosses val="autoZero"/>
        <c:auto val="1"/>
        <c:lblAlgn val="ctr"/>
        <c:lblOffset val="100"/>
        <c:noMultiLvlLbl val="0"/>
      </c:catAx>
      <c:valAx>
        <c:axId val="367137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4126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Hátrányos és halmozottan hátrányos helyzetű óvodás gyermekek 
aránya az óvodás gyermekeken belül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bar"/>
        <c:grouping val="clustered"/>
        <c:varyColors val="0"/>
        <c:ser>
          <c:idx val="0"/>
          <c:order val="0"/>
          <c:tx>
            <c:strRef>
              <c:f>'4. Gyermekek'!$BF$2</c:f>
              <c:strCache>
                <c:ptCount val="1"/>
                <c:pt idx="0">
                  <c:v>Hátrányos és halmozottan hátrányos helyzetű óvodás gyermekek 
aránya az óvodás gyermekeken belül (TS 093)</c:v>
                </c:pt>
              </c:strCache>
            </c:strRef>
          </c:tx>
          <c:spPr>
            <a:solidFill>
              <a:schemeClr val="accent1"/>
            </a:solidFill>
            <a:ln>
              <a:noFill/>
            </a:ln>
            <a:effectLst/>
          </c:spPr>
          <c:invertIfNegative val="0"/>
          <c:cat>
            <c:numRef>
              <c:f>'4. Gyermekek'!$BC$4:$BC$9</c:f>
              <c:numCache>
                <c:formatCode>General</c:formatCode>
                <c:ptCount val="6"/>
                <c:pt idx="0">
                  <c:v>2018</c:v>
                </c:pt>
                <c:pt idx="1">
                  <c:v>2019</c:v>
                </c:pt>
                <c:pt idx="2">
                  <c:v>2020</c:v>
                </c:pt>
                <c:pt idx="3">
                  <c:v>2021</c:v>
                </c:pt>
                <c:pt idx="4">
                  <c:v>2022</c:v>
                </c:pt>
                <c:pt idx="5">
                  <c:v>2023</c:v>
                </c:pt>
              </c:numCache>
            </c:numRef>
          </c:cat>
          <c:val>
            <c:numRef>
              <c:f>'4. Gyermekek'!$BF$4:$BF$9</c:f>
              <c:numCache>
                <c:formatCode>#,##0.00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D8B1-4637-940D-566699106312}"/>
            </c:ext>
          </c:extLst>
        </c:ser>
        <c:dLbls>
          <c:showLegendKey val="0"/>
          <c:showVal val="0"/>
          <c:showCatName val="0"/>
          <c:showSerName val="0"/>
          <c:showPercent val="0"/>
          <c:showBubbleSize val="0"/>
        </c:dLbls>
        <c:gapWidth val="219"/>
        <c:axId val="367142048"/>
        <c:axId val="367138912"/>
      </c:barChart>
      <c:catAx>
        <c:axId val="367142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38912"/>
        <c:crosses val="autoZero"/>
        <c:auto val="1"/>
        <c:lblAlgn val="ctr"/>
        <c:lblOffset val="100"/>
        <c:noMultiLvlLbl val="0"/>
      </c:catAx>
      <c:valAx>
        <c:axId val="36713891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42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hu-HU"/>
              <a:t>Hátrányos és halmozottan hátrányos helyzetű  tanulók aránya az általános iskolai tanulókon belül </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hu-HU"/>
        </a:p>
      </c:txPr>
    </c:title>
    <c:autoTitleDeleted val="0"/>
    <c:plotArea>
      <c:layout/>
      <c:barChart>
        <c:barDir val="bar"/>
        <c:grouping val="clustered"/>
        <c:varyColors val="0"/>
        <c:ser>
          <c:idx val="0"/>
          <c:order val="0"/>
          <c:tx>
            <c:strRef>
              <c:f>'4. Gyermekek'!$BK$2</c:f>
              <c:strCache>
                <c:ptCount val="1"/>
                <c:pt idx="0">
                  <c:v>Hátrányos és halmozottan hátrányos helyzetű  tanulók aránya az általános iskolai tanulókon belül (TS 095)</c:v>
                </c:pt>
              </c:strCache>
            </c:strRef>
          </c:tx>
          <c:spPr>
            <a:solidFill>
              <a:schemeClr val="accent4"/>
            </a:solidFill>
            <a:ln>
              <a:noFill/>
            </a:ln>
            <a:effectLst/>
          </c:spPr>
          <c:invertIfNegative val="0"/>
          <c:cat>
            <c:numRef>
              <c:f>'4. Gyermekek'!$BH$4:$BH$9</c:f>
              <c:numCache>
                <c:formatCode>General</c:formatCode>
                <c:ptCount val="6"/>
                <c:pt idx="0">
                  <c:v>2018</c:v>
                </c:pt>
                <c:pt idx="1">
                  <c:v>2019</c:v>
                </c:pt>
                <c:pt idx="2">
                  <c:v>2020</c:v>
                </c:pt>
                <c:pt idx="3">
                  <c:v>2021</c:v>
                </c:pt>
                <c:pt idx="4">
                  <c:v>2022</c:v>
                </c:pt>
                <c:pt idx="5">
                  <c:v>2023</c:v>
                </c:pt>
              </c:numCache>
            </c:numRef>
          </c:cat>
          <c:val>
            <c:numRef>
              <c:f>'4. Gyermekek'!$BK$4:$BK$9</c:f>
              <c:numCache>
                <c:formatCode>#,##0.00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2380-47BC-8C6F-0B5E75722B78}"/>
            </c:ext>
          </c:extLst>
        </c:ser>
        <c:dLbls>
          <c:showLegendKey val="0"/>
          <c:showVal val="0"/>
          <c:showCatName val="0"/>
          <c:showSerName val="0"/>
          <c:showPercent val="0"/>
          <c:showBubbleSize val="0"/>
        </c:dLbls>
        <c:gapWidth val="219"/>
        <c:axId val="367140088"/>
        <c:axId val="367142832"/>
      </c:barChart>
      <c:catAx>
        <c:axId val="367140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42832"/>
        <c:crosses val="autoZero"/>
        <c:auto val="1"/>
        <c:lblAlgn val="ctr"/>
        <c:lblOffset val="100"/>
        <c:noMultiLvlLbl val="0"/>
      </c:catAx>
      <c:valAx>
        <c:axId val="3671428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40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hu-HU" sz="1200" b="1">
                <a:solidFill>
                  <a:schemeClr val="tx1"/>
                </a:solidFill>
              </a:rPr>
              <a:t>Hátrányos</a:t>
            </a:r>
            <a:r>
              <a:rPr lang="hu-HU" sz="1200" b="1" baseline="0">
                <a:solidFill>
                  <a:schemeClr val="tx1"/>
                </a:solidFill>
              </a:rPr>
              <a:t> és halmozottan hátrányos helyzet</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hu-HU"/>
        </a:p>
      </c:txPr>
    </c:title>
    <c:autoTitleDeleted val="0"/>
    <c:plotArea>
      <c:layout/>
      <c:barChart>
        <c:barDir val="col"/>
        <c:grouping val="clustered"/>
        <c:varyColors val="0"/>
        <c:ser>
          <c:idx val="0"/>
          <c:order val="0"/>
          <c:tx>
            <c:strRef>
              <c:f>'4. Gyermekek'!$BV$2</c:f>
              <c:strCache>
                <c:ptCount val="1"/>
                <c:pt idx="0">
                  <c:v>Megállapított hátrányos helyzetű gyermekek és nagykorúvá vált gyermekek száma (TS 114)</c:v>
                </c:pt>
              </c:strCache>
            </c:strRef>
          </c:tx>
          <c:spPr>
            <a:solidFill>
              <a:schemeClr val="accent1"/>
            </a:solidFill>
            <a:ln>
              <a:noFill/>
            </a:ln>
            <a:effectLst/>
          </c:spPr>
          <c:invertIfNegative val="0"/>
          <c:cat>
            <c:numRef>
              <c:f>'4. Gyermekek'!$BU$4:$BU$9</c:f>
              <c:numCache>
                <c:formatCode>General</c:formatCode>
                <c:ptCount val="6"/>
                <c:pt idx="0">
                  <c:v>2018</c:v>
                </c:pt>
                <c:pt idx="1">
                  <c:v>2019</c:v>
                </c:pt>
                <c:pt idx="2">
                  <c:v>2020</c:v>
                </c:pt>
                <c:pt idx="3">
                  <c:v>2021</c:v>
                </c:pt>
                <c:pt idx="4">
                  <c:v>2022</c:v>
                </c:pt>
                <c:pt idx="5">
                  <c:v>2023</c:v>
                </c:pt>
              </c:numCache>
            </c:numRef>
          </c:cat>
          <c:val>
            <c:numRef>
              <c:f>'4. Gyermekek'!$BV$4:$BV$9</c:f>
              <c:numCache>
                <c:formatCode>#,##0</c:formatCode>
                <c:ptCount val="6"/>
                <c:pt idx="0">
                  <c:v>6</c:v>
                </c:pt>
                <c:pt idx="1">
                  <c:v>4</c:v>
                </c:pt>
                <c:pt idx="2">
                  <c:v>5</c:v>
                </c:pt>
                <c:pt idx="3">
                  <c:v>4</c:v>
                </c:pt>
                <c:pt idx="4">
                  <c:v>3</c:v>
                </c:pt>
                <c:pt idx="5">
                  <c:v>2</c:v>
                </c:pt>
              </c:numCache>
            </c:numRef>
          </c:val>
          <c:extLst>
            <c:ext xmlns:c16="http://schemas.microsoft.com/office/drawing/2014/chart" uri="{C3380CC4-5D6E-409C-BE32-E72D297353CC}">
              <c16:uniqueId val="{00000000-A89E-4448-B19D-5EE59BB6BDA5}"/>
            </c:ext>
          </c:extLst>
        </c:ser>
        <c:ser>
          <c:idx val="1"/>
          <c:order val="1"/>
          <c:tx>
            <c:strRef>
              <c:f>'4. Gyermekek'!$BW$2</c:f>
              <c:strCache>
                <c:ptCount val="1"/>
                <c:pt idx="0">
                  <c:v>Megállapított halmozottan hátrányos helyzetű gyermekek és nagykorúvá vált gyermekek száma
(TS 113)</c:v>
                </c:pt>
              </c:strCache>
            </c:strRef>
          </c:tx>
          <c:spPr>
            <a:solidFill>
              <a:schemeClr val="accent2"/>
            </a:solidFill>
            <a:ln>
              <a:noFill/>
            </a:ln>
            <a:effectLst/>
          </c:spPr>
          <c:invertIfNegative val="0"/>
          <c:cat>
            <c:numRef>
              <c:f>'4. Gyermekek'!$BU$4:$BU$9</c:f>
              <c:numCache>
                <c:formatCode>General</c:formatCode>
                <c:ptCount val="6"/>
                <c:pt idx="0">
                  <c:v>2018</c:v>
                </c:pt>
                <c:pt idx="1">
                  <c:v>2019</c:v>
                </c:pt>
                <c:pt idx="2">
                  <c:v>2020</c:v>
                </c:pt>
                <c:pt idx="3">
                  <c:v>2021</c:v>
                </c:pt>
                <c:pt idx="4">
                  <c:v>2022</c:v>
                </c:pt>
                <c:pt idx="5">
                  <c:v>2023</c:v>
                </c:pt>
              </c:numCache>
            </c:numRef>
          </c:cat>
          <c:val>
            <c:numRef>
              <c:f>'4. Gyermekek'!$BW$4:$BW$9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A89E-4448-B19D-5EE59BB6BDA5}"/>
            </c:ext>
          </c:extLst>
        </c:ser>
        <c:dLbls>
          <c:showLegendKey val="0"/>
          <c:showVal val="0"/>
          <c:showCatName val="0"/>
          <c:showSerName val="0"/>
          <c:showPercent val="0"/>
          <c:showBubbleSize val="0"/>
        </c:dLbls>
        <c:gapWidth val="219"/>
        <c:overlap val="-27"/>
        <c:axId val="367150280"/>
        <c:axId val="367148320"/>
      </c:barChart>
      <c:catAx>
        <c:axId val="367150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48320"/>
        <c:crosses val="autoZero"/>
        <c:auto val="1"/>
        <c:lblAlgn val="ctr"/>
        <c:lblOffset val="100"/>
        <c:noMultiLvlLbl val="0"/>
      </c:catAx>
      <c:valAx>
        <c:axId val="3671483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7150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Óvodai dolgozók - betöltött</a:t>
            </a:r>
            <a:r>
              <a:rPr lang="hu-HU" sz="1200" b="1" baseline="0">
                <a:solidFill>
                  <a:schemeClr val="tx1"/>
                </a:solidFill>
              </a:rPr>
              <a:t> állások és hiányzó létszám</a:t>
            </a:r>
            <a:endParaRPr lang="hu-HU"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bar"/>
        <c:grouping val="clustered"/>
        <c:varyColors val="0"/>
        <c:ser>
          <c:idx val="0"/>
          <c:order val="0"/>
          <c:tx>
            <c:v>Betöltött állás</c:v>
          </c:tx>
          <c:spPr>
            <a:solidFill>
              <a:schemeClr val="accent1"/>
            </a:solidFill>
            <a:ln>
              <a:noFill/>
            </a:ln>
            <a:effectLst/>
          </c:spPr>
          <c:invertIfNegative val="0"/>
          <c:cat>
            <c:strRef>
              <c:f>'4. Gyermekek'!$BY$10:$BY$14</c:f>
              <c:strCache>
                <c:ptCount val="5"/>
                <c:pt idx="0">
                  <c:v>Óvodapedagógusok száma</c:v>
                </c:pt>
                <c:pt idx="1">
                  <c:v>Ebből diplomás óvodapedagógusok száma</c:v>
                </c:pt>
                <c:pt idx="2">
                  <c:v>Gyógypedagógusok létszáma</c:v>
                </c:pt>
                <c:pt idx="3">
                  <c:v>Dajka/gondozónő</c:v>
                </c:pt>
                <c:pt idx="4">
                  <c:v>Kisegítő személyzet</c:v>
                </c:pt>
              </c:strCache>
            </c:strRef>
          </c:cat>
          <c:val>
            <c:numRef>
              <c:f>'4. Gyermekek'!$BZ$10:$BZ$14</c:f>
              <c:numCache>
                <c:formatCode>#,##0</c:formatCode>
                <c:ptCount val="5"/>
                <c:pt idx="0">
                  <c:v>0</c:v>
                </c:pt>
                <c:pt idx="1">
                  <c:v>0</c:v>
                </c:pt>
                <c:pt idx="2">
                  <c:v>0</c:v>
                </c:pt>
                <c:pt idx="3">
                  <c:v>0</c:v>
                </c:pt>
                <c:pt idx="4">
                  <c:v>0</c:v>
                </c:pt>
              </c:numCache>
            </c:numRef>
          </c:val>
          <c:extLst>
            <c:ext xmlns:c16="http://schemas.microsoft.com/office/drawing/2014/chart" uri="{C3380CC4-5D6E-409C-BE32-E72D297353CC}">
              <c16:uniqueId val="{00000000-14BF-4202-9C7C-7D1A8DAEACCE}"/>
            </c:ext>
          </c:extLst>
        </c:ser>
        <c:ser>
          <c:idx val="1"/>
          <c:order val="1"/>
          <c:tx>
            <c:strRef>
              <c:f>'4. Gyermekek'!$CA$9</c:f>
              <c:strCache>
                <c:ptCount val="1"/>
                <c:pt idx="0">
                  <c:v>Hiányzó létszám</c:v>
                </c:pt>
              </c:strCache>
            </c:strRef>
          </c:tx>
          <c:spPr>
            <a:solidFill>
              <a:schemeClr val="accent2"/>
            </a:solidFill>
            <a:ln>
              <a:noFill/>
            </a:ln>
            <a:effectLst/>
          </c:spPr>
          <c:invertIfNegative val="0"/>
          <c:cat>
            <c:strRef>
              <c:f>'4. Gyermekek'!$BY$10:$BY$14</c:f>
              <c:strCache>
                <c:ptCount val="5"/>
                <c:pt idx="0">
                  <c:v>Óvodapedagógusok száma</c:v>
                </c:pt>
                <c:pt idx="1">
                  <c:v>Ebből diplomás óvodapedagógusok száma</c:v>
                </c:pt>
                <c:pt idx="2">
                  <c:v>Gyógypedagógusok létszáma</c:v>
                </c:pt>
                <c:pt idx="3">
                  <c:v>Dajka/gondozónő</c:v>
                </c:pt>
                <c:pt idx="4">
                  <c:v>Kisegítő személyzet</c:v>
                </c:pt>
              </c:strCache>
            </c:strRef>
          </c:cat>
          <c:val>
            <c:numRef>
              <c:f>'4. Gyermekek'!$CA$10:$CA$14</c:f>
              <c:numCache>
                <c:formatCode>#,##0</c:formatCode>
                <c:ptCount val="5"/>
                <c:pt idx="0">
                  <c:v>0</c:v>
                </c:pt>
                <c:pt idx="1">
                  <c:v>0</c:v>
                </c:pt>
                <c:pt idx="2">
                  <c:v>0</c:v>
                </c:pt>
                <c:pt idx="3">
                  <c:v>0</c:v>
                </c:pt>
                <c:pt idx="4">
                  <c:v>0</c:v>
                </c:pt>
              </c:numCache>
            </c:numRef>
          </c:val>
          <c:extLst>
            <c:ext xmlns:c16="http://schemas.microsoft.com/office/drawing/2014/chart" uri="{C3380CC4-5D6E-409C-BE32-E72D297353CC}">
              <c16:uniqueId val="{00000001-14BF-4202-9C7C-7D1A8DAEACCE}"/>
            </c:ext>
          </c:extLst>
        </c:ser>
        <c:dLbls>
          <c:showLegendKey val="0"/>
          <c:showVal val="0"/>
          <c:showCatName val="0"/>
          <c:showSerName val="0"/>
          <c:showPercent val="0"/>
          <c:showBubbleSize val="0"/>
        </c:dLbls>
        <c:gapWidth val="182"/>
        <c:axId val="364783752"/>
        <c:axId val="364780224"/>
      </c:barChart>
      <c:catAx>
        <c:axId val="364783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4780224"/>
        <c:crosses val="autoZero"/>
        <c:auto val="1"/>
        <c:lblAlgn val="ctr"/>
        <c:lblOffset val="100"/>
        <c:noMultiLvlLbl val="0"/>
      </c:catAx>
      <c:valAx>
        <c:axId val="3647802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4783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hu-HU" sz="1200" b="1">
                <a:solidFill>
                  <a:schemeClr val="tx1"/>
                </a:solidFill>
              </a:rPr>
              <a:t>Óvodai férőhelyek</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hu-HU"/>
        </a:p>
      </c:txPr>
    </c:title>
    <c:autoTitleDeleted val="0"/>
    <c:plotArea>
      <c:layout>
        <c:manualLayout>
          <c:layoutTarget val="inner"/>
          <c:xMode val="edge"/>
          <c:yMode val="edge"/>
          <c:x val="9.9345680381501614E-2"/>
          <c:y val="0.13641732283464564"/>
          <c:w val="0.87905807548704296"/>
          <c:h val="0.57884400768801536"/>
        </c:manualLayout>
      </c:layout>
      <c:barChart>
        <c:barDir val="bar"/>
        <c:grouping val="clustered"/>
        <c:varyColors val="0"/>
        <c:ser>
          <c:idx val="1"/>
          <c:order val="0"/>
          <c:tx>
            <c:strRef>
              <c:f>'4. Gyermekek'!$CF$2:$CF$3</c:f>
              <c:strCache>
                <c:ptCount val="2"/>
                <c:pt idx="0">
                  <c:v>Óvodai férőhelyek száma (gyógypedagógiai neveléssel együtt)
(TS 090)</c:v>
                </c:pt>
                <c:pt idx="1">
                  <c:v>db</c:v>
                </c:pt>
              </c:strCache>
            </c:strRef>
          </c:tx>
          <c:spPr>
            <a:solidFill>
              <a:schemeClr val="accent2"/>
            </a:solidFill>
            <a:ln>
              <a:noFill/>
            </a:ln>
            <a:effectLst/>
          </c:spPr>
          <c:invertIfNegative val="0"/>
          <c:cat>
            <c:numRef>
              <c:f>'4. Gyermekek'!$CC$4:$CC$9</c:f>
              <c:numCache>
                <c:formatCode>General</c:formatCode>
                <c:ptCount val="6"/>
                <c:pt idx="0">
                  <c:v>2018</c:v>
                </c:pt>
                <c:pt idx="1">
                  <c:v>2019</c:v>
                </c:pt>
                <c:pt idx="2">
                  <c:v>2020</c:v>
                </c:pt>
                <c:pt idx="3">
                  <c:v>2021</c:v>
                </c:pt>
                <c:pt idx="4">
                  <c:v>2022</c:v>
                </c:pt>
                <c:pt idx="5">
                  <c:v>2023</c:v>
                </c:pt>
              </c:numCache>
            </c:numRef>
          </c:cat>
          <c:val>
            <c:numRef>
              <c:f>'4. Gyermekek'!$CF$4:$CF$9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5F8D-42EE-993D-5966B6F18D82}"/>
            </c:ext>
          </c:extLst>
        </c:ser>
        <c:ser>
          <c:idx val="2"/>
          <c:order val="1"/>
          <c:tx>
            <c:strRef>
              <c:f>'4. Gyermekek'!$CH$2:$CH$3</c:f>
              <c:strCache>
                <c:ptCount val="2"/>
                <c:pt idx="0">
                  <c:v>Óvodába beírt gyermekek száma (gyógypedagógiai neveléssel együtt)
(TS 087)</c:v>
                </c:pt>
                <c:pt idx="1">
                  <c:v>fő</c:v>
                </c:pt>
              </c:strCache>
            </c:strRef>
          </c:tx>
          <c:spPr>
            <a:solidFill>
              <a:schemeClr val="accent3"/>
            </a:solidFill>
            <a:ln>
              <a:noFill/>
            </a:ln>
            <a:effectLst/>
          </c:spPr>
          <c:invertIfNegative val="0"/>
          <c:cat>
            <c:numRef>
              <c:f>'4. Gyermekek'!$CC$4:$CC$9</c:f>
              <c:numCache>
                <c:formatCode>General</c:formatCode>
                <c:ptCount val="6"/>
                <c:pt idx="0">
                  <c:v>2018</c:v>
                </c:pt>
                <c:pt idx="1">
                  <c:v>2019</c:v>
                </c:pt>
                <c:pt idx="2">
                  <c:v>2020</c:v>
                </c:pt>
                <c:pt idx="3">
                  <c:v>2021</c:v>
                </c:pt>
                <c:pt idx="4">
                  <c:v>2022</c:v>
                </c:pt>
                <c:pt idx="5">
                  <c:v>2023</c:v>
                </c:pt>
              </c:numCache>
            </c:numRef>
          </c:cat>
          <c:val>
            <c:numRef>
              <c:f>'4. Gyermekek'!$CH$4:$CH$9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5F8D-42EE-993D-5966B6F18D82}"/>
            </c:ext>
          </c:extLst>
        </c:ser>
        <c:dLbls>
          <c:showLegendKey val="0"/>
          <c:showVal val="0"/>
          <c:showCatName val="0"/>
          <c:showSerName val="0"/>
          <c:showPercent val="0"/>
          <c:showBubbleSize val="0"/>
        </c:dLbls>
        <c:gapWidth val="182"/>
        <c:axId val="364782576"/>
        <c:axId val="364783360"/>
      </c:barChart>
      <c:catAx>
        <c:axId val="364782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4783360"/>
        <c:crosses val="autoZero"/>
        <c:auto val="1"/>
        <c:lblAlgn val="ctr"/>
        <c:lblOffset val="100"/>
        <c:noMultiLvlLbl val="0"/>
      </c:catAx>
      <c:valAx>
        <c:axId val="3647833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4782576"/>
        <c:crosses val="autoZero"/>
        <c:crossBetween val="between"/>
      </c:valAx>
      <c:spPr>
        <a:noFill/>
        <a:ln>
          <a:noFill/>
        </a:ln>
        <a:effectLst/>
      </c:spPr>
    </c:plotArea>
    <c:legend>
      <c:legendPos val="b"/>
      <c:layout>
        <c:manualLayout>
          <c:xMode val="edge"/>
          <c:yMode val="edge"/>
          <c:x val="9.5906567843418056E-2"/>
          <c:y val="0.80256382343112331"/>
          <c:w val="0.83122761438936166"/>
          <c:h val="0.17332200832413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hu-HU"/>
        </a:p>
      </c:txPr>
    </c:title>
    <c:autoTitleDeleted val="0"/>
    <c:plotArea>
      <c:layout/>
      <c:lineChart>
        <c:grouping val="stacked"/>
        <c:varyColors val="0"/>
        <c:ser>
          <c:idx val="0"/>
          <c:order val="0"/>
          <c:tx>
            <c:strRef>
              <c:f>'4. Gyermekek'!$CK$2</c:f>
              <c:strCache>
                <c:ptCount val="1"/>
                <c:pt idx="0">
                  <c:v>Egy óvodai gyermekcsoportra
 jutó gyermekek száma (TS 089)</c:v>
                </c:pt>
              </c:strCache>
            </c:strRef>
          </c:tx>
          <c:spPr>
            <a:ln w="28575" cap="rnd">
              <a:solidFill>
                <a:schemeClr val="accent1"/>
              </a:solidFill>
              <a:round/>
            </a:ln>
            <a:effectLst/>
          </c:spPr>
          <c:marker>
            <c:symbol val="none"/>
          </c:marker>
          <c:cat>
            <c:numRef>
              <c:f>'4. Gyermekek'!$CC$4:$CC$9</c:f>
              <c:numCache>
                <c:formatCode>General</c:formatCode>
                <c:ptCount val="6"/>
                <c:pt idx="0">
                  <c:v>2018</c:v>
                </c:pt>
                <c:pt idx="1">
                  <c:v>2019</c:v>
                </c:pt>
                <c:pt idx="2">
                  <c:v>2020</c:v>
                </c:pt>
                <c:pt idx="3">
                  <c:v>2021</c:v>
                </c:pt>
                <c:pt idx="4">
                  <c:v>2022</c:v>
                </c:pt>
                <c:pt idx="5">
                  <c:v>2023</c:v>
                </c:pt>
              </c:numCache>
            </c:numRef>
          </c:cat>
          <c:val>
            <c:numRef>
              <c:f>'4. Gyermekek'!$CK$4:$CK$9</c:f>
              <c:numCache>
                <c:formatCode>#,##0</c:formatCode>
                <c:ptCount val="6"/>
                <c:pt idx="0">
                  <c:v>0</c:v>
                </c:pt>
                <c:pt idx="1">
                  <c:v>0</c:v>
                </c:pt>
                <c:pt idx="2">
                  <c:v>0</c:v>
                </c:pt>
                <c:pt idx="3">
                  <c:v>0</c:v>
                </c:pt>
                <c:pt idx="4">
                  <c:v>0</c:v>
                </c:pt>
                <c:pt idx="5">
                  <c:v>0</c:v>
                </c:pt>
              </c:numCache>
            </c:numRef>
          </c:val>
          <c:smooth val="0"/>
          <c:extLst>
            <c:ext xmlns:c16="http://schemas.microsoft.com/office/drawing/2014/chart" uri="{C3380CC4-5D6E-409C-BE32-E72D297353CC}">
              <c16:uniqueId val="{00000000-6759-4D48-8AAB-9F4208E61C74}"/>
            </c:ext>
          </c:extLst>
        </c:ser>
        <c:dLbls>
          <c:showLegendKey val="0"/>
          <c:showVal val="0"/>
          <c:showCatName val="0"/>
          <c:showSerName val="0"/>
          <c:showPercent val="0"/>
          <c:showBubbleSize val="0"/>
        </c:dLbls>
        <c:smooth val="0"/>
        <c:axId val="364793160"/>
        <c:axId val="364791984"/>
      </c:lineChart>
      <c:catAx>
        <c:axId val="364793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4791984"/>
        <c:crosses val="autoZero"/>
        <c:auto val="1"/>
        <c:lblAlgn val="ctr"/>
        <c:lblOffset val="100"/>
        <c:noMultiLvlLbl val="0"/>
      </c:catAx>
      <c:valAx>
        <c:axId val="3647919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4793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a:t>Általános iskolák adatai - gyógypedagógia</a:t>
            </a:r>
          </a:p>
        </c:rich>
      </c:tx>
      <c:overlay val="0"/>
    </c:title>
    <c:autoTitleDeleted val="0"/>
    <c:plotArea>
      <c:layout>
        <c:manualLayout>
          <c:layoutTarget val="inner"/>
          <c:xMode val="edge"/>
          <c:yMode val="edge"/>
          <c:x val="6.4113601816299992E-2"/>
          <c:y val="0.13246307830361326"/>
          <c:w val="0.93588639818370001"/>
          <c:h val="0.58403084138589523"/>
        </c:manualLayout>
      </c:layout>
      <c:barChart>
        <c:barDir val="col"/>
        <c:grouping val="clustered"/>
        <c:varyColors val="0"/>
        <c:ser>
          <c:idx val="0"/>
          <c:order val="0"/>
          <c:tx>
            <c:v>Gyógypedagógiai osztályok száma</c:v>
          </c:tx>
          <c:invertIfNegative val="0"/>
          <c:cat>
            <c:strLit>
              <c:ptCount val="6"/>
              <c:pt idx="0">
                <c:v>2015/2016</c:v>
              </c:pt>
              <c:pt idx="1">
                <c:v>2016/2017</c:v>
              </c:pt>
              <c:pt idx="2">
                <c:v>2017/2018</c:v>
              </c:pt>
              <c:pt idx="3">
                <c:v>2018/2019</c:v>
              </c:pt>
              <c:pt idx="4">
                <c:v>2019/2020</c:v>
              </c:pt>
              <c:pt idx="5">
                <c:v>2020/2021</c:v>
              </c:pt>
            </c:strLit>
          </c:cat>
          <c:val>
            <c:numRef>
              <c:f>'4. Gyermekek'!$CO$4:$CO$9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2818-4F6C-908B-584EF72438FA}"/>
            </c:ext>
          </c:extLst>
        </c:ser>
        <c:ser>
          <c:idx val="1"/>
          <c:order val="1"/>
          <c:tx>
            <c:v>Általános iskolai osztályok (gyógypedagógiaival együtt)</c:v>
          </c:tx>
          <c:invertIfNegative val="0"/>
          <c:cat>
            <c:strLit>
              <c:ptCount val="6"/>
              <c:pt idx="0">
                <c:v>2015/2016</c:v>
              </c:pt>
              <c:pt idx="1">
                <c:v>2016/2017</c:v>
              </c:pt>
              <c:pt idx="2">
                <c:v>2017/2018</c:v>
              </c:pt>
              <c:pt idx="3">
                <c:v>2018/2019</c:v>
              </c:pt>
              <c:pt idx="4">
                <c:v>2019/2020</c:v>
              </c:pt>
              <c:pt idx="5">
                <c:v>2020/2021</c:v>
              </c:pt>
            </c:strLit>
          </c:cat>
          <c:val>
            <c:numRef>
              <c:f>'4. Gyermekek'!$CP$4:$CP$9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2818-4F6C-908B-584EF72438FA}"/>
            </c:ext>
          </c:extLst>
        </c:ser>
        <c:ser>
          <c:idx val="2"/>
          <c:order val="2"/>
          <c:tx>
            <c:v>Feladatellátási helyek száma (gyógypedagógiai oktatással együtt)</c:v>
          </c:tx>
          <c:invertIfNegative val="0"/>
          <c:cat>
            <c:strLit>
              <c:ptCount val="6"/>
              <c:pt idx="0">
                <c:v>2015/2016</c:v>
              </c:pt>
              <c:pt idx="1">
                <c:v>2016/2017</c:v>
              </c:pt>
              <c:pt idx="2">
                <c:v>2017/2018</c:v>
              </c:pt>
              <c:pt idx="3">
                <c:v>2018/2019</c:v>
              </c:pt>
              <c:pt idx="4">
                <c:v>2019/2020</c:v>
              </c:pt>
              <c:pt idx="5">
                <c:v>2020/2021</c:v>
              </c:pt>
            </c:strLit>
          </c:cat>
          <c:val>
            <c:numRef>
              <c:f>'4. Gyermekek'!$CQ$4:$CQ$9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2818-4F6C-908B-584EF72438FA}"/>
            </c:ext>
          </c:extLst>
        </c:ser>
        <c:dLbls>
          <c:showLegendKey val="0"/>
          <c:showVal val="0"/>
          <c:showCatName val="0"/>
          <c:showSerName val="0"/>
          <c:showPercent val="0"/>
          <c:showBubbleSize val="0"/>
        </c:dLbls>
        <c:gapWidth val="150"/>
        <c:axId val="364791592"/>
        <c:axId val="364793552"/>
      </c:barChart>
      <c:catAx>
        <c:axId val="364791592"/>
        <c:scaling>
          <c:orientation val="minMax"/>
        </c:scaling>
        <c:delete val="0"/>
        <c:axPos val="b"/>
        <c:numFmt formatCode="General" sourceLinked="0"/>
        <c:majorTickMark val="out"/>
        <c:minorTickMark val="none"/>
        <c:tickLblPos val="nextTo"/>
        <c:crossAx val="364793552"/>
        <c:crosses val="autoZero"/>
        <c:auto val="1"/>
        <c:lblAlgn val="ctr"/>
        <c:lblOffset val="100"/>
        <c:noMultiLvlLbl val="0"/>
      </c:catAx>
      <c:valAx>
        <c:axId val="364793552"/>
        <c:scaling>
          <c:orientation val="minMax"/>
        </c:scaling>
        <c:delete val="0"/>
        <c:axPos val="l"/>
        <c:majorGridlines/>
        <c:numFmt formatCode="#,##0" sourceLinked="1"/>
        <c:majorTickMark val="out"/>
        <c:minorTickMark val="none"/>
        <c:tickLblPos val="nextTo"/>
        <c:crossAx val="364791592"/>
        <c:crosses val="autoZero"/>
        <c:crossBetween val="between"/>
      </c:valAx>
    </c:plotArea>
    <c:legend>
      <c:legendPos val="b"/>
      <c:layout>
        <c:manualLayout>
          <c:xMode val="edge"/>
          <c:yMode val="edge"/>
          <c:x val="0.10010675449951056"/>
          <c:y val="0.79489100296842286"/>
          <c:w val="0.80467816975448392"/>
          <c:h val="0.18416124600082145"/>
        </c:manualLayout>
      </c:layout>
      <c:overlay val="0"/>
      <c:txPr>
        <a:bodyPr/>
        <a:lstStyle/>
        <a:p>
          <a:pPr>
            <a:defRPr b="0"/>
          </a:pPr>
          <a:endParaRPr lang="hu-HU"/>
        </a:p>
      </c:txPr>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hu-HU" sz="1200" b="1">
                <a:solidFill>
                  <a:schemeClr val="tx1"/>
                </a:solidFill>
              </a:rPr>
              <a:t>8. évfolyamot sikeresen elvégzett tanulók száma</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hu-HU"/>
        </a:p>
      </c:txPr>
    </c:title>
    <c:autoTitleDeleted val="0"/>
    <c:plotArea>
      <c:layout/>
      <c:barChart>
        <c:barDir val="col"/>
        <c:grouping val="clustered"/>
        <c:varyColors val="0"/>
        <c:ser>
          <c:idx val="0"/>
          <c:order val="0"/>
          <c:spPr>
            <a:solidFill>
              <a:schemeClr val="accent1"/>
            </a:solidFill>
            <a:ln>
              <a:noFill/>
            </a:ln>
            <a:effectLst/>
          </c:spPr>
          <c:invertIfNegative val="0"/>
          <c:cat>
            <c:numRef>
              <c:f>'4. Gyermekek'!$CU$4:$CU$9</c:f>
              <c:numCache>
                <c:formatCode>General</c:formatCode>
                <c:ptCount val="6"/>
                <c:pt idx="0">
                  <c:v>2018</c:v>
                </c:pt>
                <c:pt idx="1">
                  <c:v>2019</c:v>
                </c:pt>
                <c:pt idx="2">
                  <c:v>2020</c:v>
                </c:pt>
                <c:pt idx="3">
                  <c:v>2021</c:v>
                </c:pt>
                <c:pt idx="4">
                  <c:v>2022</c:v>
                </c:pt>
                <c:pt idx="5">
                  <c:v>2023</c:v>
                </c:pt>
              </c:numCache>
            </c:numRef>
          </c:cat>
          <c:val>
            <c:numRef>
              <c:f>'4. Gyermekek'!$CV$4:$CV$9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78F6-4DE0-95AE-265B11A6F62A}"/>
            </c:ext>
          </c:extLst>
        </c:ser>
        <c:dLbls>
          <c:showLegendKey val="0"/>
          <c:showVal val="0"/>
          <c:showCatName val="0"/>
          <c:showSerName val="0"/>
          <c:showPercent val="0"/>
          <c:showBubbleSize val="0"/>
        </c:dLbls>
        <c:gapWidth val="219"/>
        <c:overlap val="-27"/>
        <c:axId val="364792768"/>
        <c:axId val="429735872"/>
      </c:barChart>
      <c:catAx>
        <c:axId val="36479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9735872"/>
        <c:crosses val="autoZero"/>
        <c:auto val="1"/>
        <c:lblAlgn val="ctr"/>
        <c:lblOffset val="100"/>
        <c:noMultiLvlLbl val="0"/>
      </c:catAx>
      <c:valAx>
        <c:axId val="429735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64792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Gyermekjóléti, hátránykompenzáló</a:t>
            </a:r>
            <a:r>
              <a:rPr lang="hu-HU" sz="1200" b="1" baseline="0">
                <a:solidFill>
                  <a:schemeClr val="tx1"/>
                </a:solidFill>
              </a:rPr>
              <a:t> szolgáltatások</a:t>
            </a:r>
            <a:endParaRPr lang="hu-HU"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stacked"/>
        <c:varyColors val="0"/>
        <c:ser>
          <c:idx val="0"/>
          <c:order val="0"/>
          <c:tx>
            <c:strRef>
              <c:f>'4. Gyermekek'!$CZ$2</c:f>
              <c:strCache>
                <c:ptCount val="1"/>
                <c:pt idx="0">
                  <c:v>Biztos kezdet gyerekházat rendszeresen igénybe vevő gyermekek száma</c:v>
                </c:pt>
              </c:strCache>
            </c:strRef>
          </c:tx>
          <c:spPr>
            <a:solidFill>
              <a:schemeClr val="accent1"/>
            </a:solidFill>
            <a:ln>
              <a:noFill/>
            </a:ln>
            <a:effectLst/>
          </c:spPr>
          <c:invertIfNegative val="0"/>
          <c:cat>
            <c:numRef>
              <c:f>'4. Gyermekek'!$CY$4:$CY$9</c:f>
              <c:numCache>
                <c:formatCode>General</c:formatCode>
                <c:ptCount val="6"/>
                <c:pt idx="0">
                  <c:v>2018</c:v>
                </c:pt>
                <c:pt idx="1">
                  <c:v>2019</c:v>
                </c:pt>
                <c:pt idx="2">
                  <c:v>2020</c:v>
                </c:pt>
                <c:pt idx="3">
                  <c:v>2021</c:v>
                </c:pt>
                <c:pt idx="4">
                  <c:v>2022</c:v>
                </c:pt>
                <c:pt idx="5">
                  <c:v>2023</c:v>
                </c:pt>
              </c:numCache>
            </c:numRef>
          </c:cat>
          <c:val>
            <c:numRef>
              <c:f>'4. Gyermekek'!$CZ$4:$CZ$9</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97C6-4809-BCB2-A1AE192D56B1}"/>
            </c:ext>
          </c:extLst>
        </c:ser>
        <c:ser>
          <c:idx val="1"/>
          <c:order val="1"/>
          <c:tx>
            <c:strRef>
              <c:f>'4. Gyermekek'!$DA$2</c:f>
              <c:strCache>
                <c:ptCount val="1"/>
                <c:pt idx="0">
                  <c:v>Tanoda szolgáltatást rendszeresen igénybe vevő gyermekek száma</c:v>
                </c:pt>
              </c:strCache>
            </c:strRef>
          </c:tx>
          <c:spPr>
            <a:solidFill>
              <a:schemeClr val="accent2"/>
            </a:solidFill>
            <a:ln>
              <a:noFill/>
            </a:ln>
            <a:effectLst/>
          </c:spPr>
          <c:invertIfNegative val="0"/>
          <c:cat>
            <c:numRef>
              <c:f>'4. Gyermekek'!$CY$4:$CY$9</c:f>
              <c:numCache>
                <c:formatCode>General</c:formatCode>
                <c:ptCount val="6"/>
                <c:pt idx="0">
                  <c:v>2018</c:v>
                </c:pt>
                <c:pt idx="1">
                  <c:v>2019</c:v>
                </c:pt>
                <c:pt idx="2">
                  <c:v>2020</c:v>
                </c:pt>
                <c:pt idx="3">
                  <c:v>2021</c:v>
                </c:pt>
                <c:pt idx="4">
                  <c:v>2022</c:v>
                </c:pt>
                <c:pt idx="5">
                  <c:v>2023</c:v>
                </c:pt>
              </c:numCache>
            </c:numRef>
          </c:cat>
          <c:val>
            <c:numRef>
              <c:f>'4. Gyermekek'!$DA$4:$DA$9</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97C6-4809-BCB2-A1AE192D56B1}"/>
            </c:ext>
          </c:extLst>
        </c:ser>
        <c:ser>
          <c:idx val="2"/>
          <c:order val="2"/>
          <c:tx>
            <c:strRef>
              <c:f>'4. Gyermekek'!$DB$2</c:f>
              <c:strCache>
                <c:ptCount val="1"/>
                <c:pt idx="0">
                  <c:v>Család- és gyermekjóléti szolgáltatást igénybe vevő kiskorúak száma</c:v>
                </c:pt>
              </c:strCache>
            </c:strRef>
          </c:tx>
          <c:spPr>
            <a:solidFill>
              <a:schemeClr val="accent3"/>
            </a:solidFill>
            <a:ln>
              <a:noFill/>
            </a:ln>
            <a:effectLst/>
          </c:spPr>
          <c:invertIfNegative val="0"/>
          <c:cat>
            <c:numRef>
              <c:f>'4. Gyermekek'!$CY$4:$CY$9</c:f>
              <c:numCache>
                <c:formatCode>General</c:formatCode>
                <c:ptCount val="6"/>
                <c:pt idx="0">
                  <c:v>2018</c:v>
                </c:pt>
                <c:pt idx="1">
                  <c:v>2019</c:v>
                </c:pt>
                <c:pt idx="2">
                  <c:v>2020</c:v>
                </c:pt>
                <c:pt idx="3">
                  <c:v>2021</c:v>
                </c:pt>
                <c:pt idx="4">
                  <c:v>2022</c:v>
                </c:pt>
                <c:pt idx="5">
                  <c:v>2023</c:v>
                </c:pt>
              </c:numCache>
            </c:numRef>
          </c:cat>
          <c:val>
            <c:numRef>
              <c:f>'4. Gyermekek'!$DB$4:$DB$9</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97C6-4809-BCB2-A1AE192D56B1}"/>
            </c:ext>
          </c:extLst>
        </c:ser>
        <c:ser>
          <c:idx val="3"/>
          <c:order val="3"/>
          <c:tx>
            <c:strRef>
              <c:f>'4. Gyermekek'!$DC$2</c:f>
              <c:strCache>
                <c:ptCount val="1"/>
                <c:pt idx="0">
                  <c:v>Szünidei étkeztetésben részesülő gyermekek száma (TS 112)</c:v>
                </c:pt>
              </c:strCache>
            </c:strRef>
          </c:tx>
          <c:spPr>
            <a:solidFill>
              <a:schemeClr val="accent4"/>
            </a:solidFill>
            <a:ln>
              <a:noFill/>
            </a:ln>
            <a:effectLst/>
          </c:spPr>
          <c:invertIfNegative val="0"/>
          <c:cat>
            <c:numRef>
              <c:f>'4. Gyermekek'!$CY$4:$CY$9</c:f>
              <c:numCache>
                <c:formatCode>General</c:formatCode>
                <c:ptCount val="6"/>
                <c:pt idx="0">
                  <c:v>2018</c:v>
                </c:pt>
                <c:pt idx="1">
                  <c:v>2019</c:v>
                </c:pt>
                <c:pt idx="2">
                  <c:v>2020</c:v>
                </c:pt>
                <c:pt idx="3">
                  <c:v>2021</c:v>
                </c:pt>
                <c:pt idx="4">
                  <c:v>2022</c:v>
                </c:pt>
                <c:pt idx="5">
                  <c:v>2023</c:v>
                </c:pt>
              </c:numCache>
            </c:numRef>
          </c:cat>
          <c:val>
            <c:numRef>
              <c:f>'4. Gyermekek'!$DC$4:$DC$9</c:f>
              <c:numCache>
                <c:formatCode>#,##0</c:formatCode>
                <c:ptCount val="6"/>
                <c:pt idx="0">
                  <c:v>6</c:v>
                </c:pt>
                <c:pt idx="1">
                  <c:v>4</c:v>
                </c:pt>
                <c:pt idx="2">
                  <c:v>4</c:v>
                </c:pt>
                <c:pt idx="3">
                  <c:v>2</c:v>
                </c:pt>
                <c:pt idx="4">
                  <c:v>2</c:v>
                </c:pt>
                <c:pt idx="5">
                  <c:v>2</c:v>
                </c:pt>
              </c:numCache>
            </c:numRef>
          </c:val>
          <c:extLst>
            <c:ext xmlns:c16="http://schemas.microsoft.com/office/drawing/2014/chart" uri="{C3380CC4-5D6E-409C-BE32-E72D297353CC}">
              <c16:uniqueId val="{00000003-97C6-4809-BCB2-A1AE192D56B1}"/>
            </c:ext>
          </c:extLst>
        </c:ser>
        <c:dLbls>
          <c:showLegendKey val="0"/>
          <c:showVal val="0"/>
          <c:showCatName val="0"/>
          <c:showSerName val="0"/>
          <c:showPercent val="0"/>
          <c:showBubbleSize val="0"/>
        </c:dLbls>
        <c:gapWidth val="150"/>
        <c:overlap val="100"/>
        <c:axId val="429725288"/>
        <c:axId val="429726464"/>
      </c:barChart>
      <c:catAx>
        <c:axId val="429725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9726464"/>
        <c:crosses val="autoZero"/>
        <c:auto val="1"/>
        <c:lblAlgn val="ctr"/>
        <c:lblOffset val="100"/>
        <c:noMultiLvlLbl val="0"/>
      </c:catAx>
      <c:valAx>
        <c:axId val="429726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9725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Öregedési index (%)</a:t>
            </a:r>
          </a:p>
        </c:rich>
      </c:tx>
      <c:overlay val="0"/>
    </c:title>
    <c:autoTitleDeleted val="0"/>
    <c:plotArea>
      <c:layout/>
      <c:barChart>
        <c:barDir val="col"/>
        <c:grouping val="clustered"/>
        <c:varyColors val="0"/>
        <c:ser>
          <c:idx val="0"/>
          <c:order val="0"/>
          <c:tx>
            <c:strRef>
              <c:f>'Település Bemutatása - Népesség'!$Q$2</c:f>
              <c:strCache>
                <c:ptCount val="1"/>
                <c:pt idx="0">
                  <c:v>
Öregedési index
% 
(TS 030)</c:v>
                </c:pt>
              </c:strCache>
            </c:strRef>
          </c:tx>
          <c:invertIfNegative val="0"/>
          <c:cat>
            <c:numRef>
              <c:f>'Település Bemutatása - Népesség'!$N$3:$N$8</c:f>
              <c:numCache>
                <c:formatCode>General</c:formatCode>
                <c:ptCount val="6"/>
                <c:pt idx="0">
                  <c:v>2018</c:v>
                </c:pt>
                <c:pt idx="1">
                  <c:v>2019</c:v>
                </c:pt>
                <c:pt idx="2">
                  <c:v>2020</c:v>
                </c:pt>
                <c:pt idx="3">
                  <c:v>2021</c:v>
                </c:pt>
                <c:pt idx="4">
                  <c:v>2022</c:v>
                </c:pt>
                <c:pt idx="5">
                  <c:v>2023</c:v>
                </c:pt>
              </c:numCache>
            </c:numRef>
          </c:cat>
          <c:val>
            <c:numRef>
              <c:f>'Település Bemutatása - Népesség'!$Q$3:$Q$8</c:f>
              <c:numCache>
                <c:formatCode>0.00%</c:formatCode>
                <c:ptCount val="6"/>
                <c:pt idx="0">
                  <c:v>0.61702127659574468</c:v>
                </c:pt>
                <c:pt idx="1">
                  <c:v>0.61764705882352944</c:v>
                </c:pt>
                <c:pt idx="2">
                  <c:v>0.62037037037037035</c:v>
                </c:pt>
                <c:pt idx="3">
                  <c:v>0.66981132075471694</c:v>
                </c:pt>
                <c:pt idx="4">
                  <c:v>0.72641509433962259</c:v>
                </c:pt>
                <c:pt idx="5">
                  <c:v>0.76767676767676762</c:v>
                </c:pt>
              </c:numCache>
            </c:numRef>
          </c:val>
          <c:extLst>
            <c:ext xmlns:c16="http://schemas.microsoft.com/office/drawing/2014/chart" uri="{C3380CC4-5D6E-409C-BE32-E72D297353CC}">
              <c16:uniqueId val="{00000000-96BC-4BB7-836B-08A78586BC21}"/>
            </c:ext>
          </c:extLst>
        </c:ser>
        <c:dLbls>
          <c:showLegendKey val="0"/>
          <c:showVal val="0"/>
          <c:showCatName val="0"/>
          <c:showSerName val="0"/>
          <c:showPercent val="0"/>
          <c:showBubbleSize val="0"/>
        </c:dLbls>
        <c:gapWidth val="150"/>
        <c:axId val="427583480"/>
        <c:axId val="427576816"/>
      </c:barChart>
      <c:catAx>
        <c:axId val="427583480"/>
        <c:scaling>
          <c:orientation val="minMax"/>
        </c:scaling>
        <c:delete val="0"/>
        <c:axPos val="b"/>
        <c:numFmt formatCode="General" sourceLinked="1"/>
        <c:majorTickMark val="out"/>
        <c:minorTickMark val="none"/>
        <c:tickLblPos val="nextTo"/>
        <c:crossAx val="427576816"/>
        <c:crosses val="autoZero"/>
        <c:auto val="1"/>
        <c:lblAlgn val="ctr"/>
        <c:lblOffset val="100"/>
        <c:noMultiLvlLbl val="0"/>
      </c:catAx>
      <c:valAx>
        <c:axId val="427576816"/>
        <c:scaling>
          <c:orientation val="minMax"/>
        </c:scaling>
        <c:delete val="0"/>
        <c:axPos val="l"/>
        <c:majorGridlines/>
        <c:numFmt formatCode="0%" sourceLinked="0"/>
        <c:majorTickMark val="out"/>
        <c:minorTickMark val="none"/>
        <c:tickLblPos val="nextTo"/>
        <c:crossAx val="427583480"/>
        <c:crosses val="autoZero"/>
        <c:crossBetween val="between"/>
      </c:valAx>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Munkanélküliség nemek szerint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0"/>
          <c:order val="0"/>
          <c:tx>
            <c:strRef>
              <c:f>'3. Mélyszegények-Romák'!$F$3</c:f>
              <c:strCache>
                <c:ptCount val="1"/>
                <c:pt idx="0">
                  <c:v>Férfiak aránya 
(TS 033)</c:v>
                </c:pt>
              </c:strCache>
            </c:strRef>
          </c:tx>
          <c:spPr>
            <a:solidFill>
              <a:schemeClr val="accent1"/>
            </a:solidFill>
            <a:ln>
              <a:noFill/>
            </a:ln>
            <a:effectLst/>
          </c:spPr>
          <c:invertIfNegative val="0"/>
          <c:cat>
            <c:numRef>
              <c:f>'3. Mélyszegények-Romák'!$E$4:$E$9</c:f>
              <c:numCache>
                <c:formatCode>General</c:formatCode>
                <c:ptCount val="6"/>
                <c:pt idx="0">
                  <c:v>2018</c:v>
                </c:pt>
                <c:pt idx="1">
                  <c:v>2019</c:v>
                </c:pt>
                <c:pt idx="2">
                  <c:v>2020</c:v>
                </c:pt>
                <c:pt idx="3">
                  <c:v>2021</c:v>
                </c:pt>
                <c:pt idx="4">
                  <c:v>2022</c:v>
                </c:pt>
                <c:pt idx="5">
                  <c:v>2023</c:v>
                </c:pt>
              </c:numCache>
            </c:numRef>
          </c:cat>
          <c:val>
            <c:numRef>
              <c:f>'3. Mélyszegények-Romák'!$F$4:$F$9</c:f>
              <c:numCache>
                <c:formatCode>#,##0.00</c:formatCode>
                <c:ptCount val="6"/>
                <c:pt idx="0">
                  <c:v>1.65</c:v>
                </c:pt>
                <c:pt idx="1">
                  <c:v>3.28</c:v>
                </c:pt>
                <c:pt idx="2">
                  <c:v>1.64</c:v>
                </c:pt>
                <c:pt idx="3">
                  <c:v>3.16</c:v>
                </c:pt>
                <c:pt idx="4">
                  <c:v>0.53</c:v>
                </c:pt>
                <c:pt idx="5">
                  <c:v>1.52</c:v>
                </c:pt>
              </c:numCache>
            </c:numRef>
          </c:val>
          <c:extLst>
            <c:ext xmlns:c16="http://schemas.microsoft.com/office/drawing/2014/chart" uri="{C3380CC4-5D6E-409C-BE32-E72D297353CC}">
              <c16:uniqueId val="{00000000-C1A8-4AD0-9BAF-5AF1FA398322}"/>
            </c:ext>
          </c:extLst>
        </c:ser>
        <c:ser>
          <c:idx val="1"/>
          <c:order val="1"/>
          <c:tx>
            <c:strRef>
              <c:f>'3. Mélyszegények-Romák'!$G$3</c:f>
              <c:strCache>
                <c:ptCount val="1"/>
                <c:pt idx="0">
                  <c:v>Nők aránya 
(TS 034)</c:v>
                </c:pt>
              </c:strCache>
            </c:strRef>
          </c:tx>
          <c:spPr>
            <a:solidFill>
              <a:schemeClr val="accent2"/>
            </a:solidFill>
            <a:ln>
              <a:noFill/>
            </a:ln>
            <a:effectLst/>
          </c:spPr>
          <c:invertIfNegative val="0"/>
          <c:cat>
            <c:numRef>
              <c:f>'3. Mélyszegények-Romák'!$E$4:$E$9</c:f>
              <c:numCache>
                <c:formatCode>General</c:formatCode>
                <c:ptCount val="6"/>
                <c:pt idx="0">
                  <c:v>2018</c:v>
                </c:pt>
                <c:pt idx="1">
                  <c:v>2019</c:v>
                </c:pt>
                <c:pt idx="2">
                  <c:v>2020</c:v>
                </c:pt>
                <c:pt idx="3">
                  <c:v>2021</c:v>
                </c:pt>
                <c:pt idx="4">
                  <c:v>2022</c:v>
                </c:pt>
                <c:pt idx="5">
                  <c:v>2023</c:v>
                </c:pt>
              </c:numCache>
            </c:numRef>
          </c:cat>
          <c:val>
            <c:numRef>
              <c:f>'3. Mélyszegények-Romák'!$G$4:$G$9</c:f>
              <c:numCache>
                <c:formatCode>#,##0.00</c:formatCode>
                <c:ptCount val="6"/>
                <c:pt idx="0">
                  <c:v>1.54</c:v>
                </c:pt>
                <c:pt idx="1">
                  <c:v>1.04</c:v>
                </c:pt>
                <c:pt idx="2">
                  <c:v>1.01</c:v>
                </c:pt>
                <c:pt idx="3">
                  <c:v>1.99</c:v>
                </c:pt>
                <c:pt idx="4">
                  <c:v>1.53</c:v>
                </c:pt>
                <c:pt idx="5">
                  <c:v>1.5</c:v>
                </c:pt>
              </c:numCache>
            </c:numRef>
          </c:val>
          <c:extLst>
            <c:ext xmlns:c16="http://schemas.microsoft.com/office/drawing/2014/chart" uri="{C3380CC4-5D6E-409C-BE32-E72D297353CC}">
              <c16:uniqueId val="{00000001-C1A8-4AD0-9BAF-5AF1FA398322}"/>
            </c:ext>
          </c:extLst>
        </c:ser>
        <c:dLbls>
          <c:showLegendKey val="0"/>
          <c:showVal val="0"/>
          <c:showCatName val="0"/>
          <c:showSerName val="0"/>
          <c:showPercent val="0"/>
          <c:showBubbleSize val="0"/>
        </c:dLbls>
        <c:gapWidth val="219"/>
        <c:overlap val="-27"/>
        <c:axId val="359548176"/>
        <c:axId val="359550136"/>
      </c:barChart>
      <c:catAx>
        <c:axId val="359548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59550136"/>
        <c:crosses val="autoZero"/>
        <c:auto val="1"/>
        <c:lblAlgn val="ctr"/>
        <c:lblOffset val="100"/>
        <c:noMultiLvlLbl val="0"/>
      </c:catAx>
      <c:valAx>
        <c:axId val="3595501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59548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180 napnál</a:t>
            </a:r>
            <a:r>
              <a:rPr lang="hu-HU" sz="1200" b="1" baseline="0">
                <a:solidFill>
                  <a:schemeClr val="tx1"/>
                </a:solidFill>
              </a:rPr>
              <a:t> hosszab ideje álláskeresők</a:t>
            </a:r>
            <a:endParaRPr lang="hu-HU"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bar"/>
        <c:grouping val="clustered"/>
        <c:varyColors val="0"/>
        <c:ser>
          <c:idx val="0"/>
          <c:order val="0"/>
          <c:tx>
            <c:v>180 napnál régebb óta regisztrált</c:v>
          </c:tx>
          <c:spPr>
            <a:solidFill>
              <a:schemeClr val="accent1"/>
            </a:solidFill>
            <a:ln>
              <a:noFill/>
            </a:ln>
            <a:effectLst/>
          </c:spPr>
          <c:invertIfNegative val="0"/>
          <c:cat>
            <c:numRef>
              <c:f>'3. Mélyszegények-Romák'!$S$5:$S$10</c:f>
              <c:numCache>
                <c:formatCode>General</c:formatCode>
                <c:ptCount val="6"/>
                <c:pt idx="0">
                  <c:v>2018</c:v>
                </c:pt>
                <c:pt idx="1">
                  <c:v>2019</c:v>
                </c:pt>
                <c:pt idx="2">
                  <c:v>2020</c:v>
                </c:pt>
                <c:pt idx="3">
                  <c:v>2021</c:v>
                </c:pt>
                <c:pt idx="4">
                  <c:v>2022</c:v>
                </c:pt>
                <c:pt idx="5">
                  <c:v>2023</c:v>
                </c:pt>
              </c:numCache>
            </c:numRef>
          </c:cat>
          <c:val>
            <c:numRef>
              <c:f>'3. Mélyszegények-Romák'!$T$5:$T$10</c:f>
              <c:numCache>
                <c:formatCode>#,##0.00</c:formatCode>
                <c:ptCount val="6"/>
                <c:pt idx="0">
                  <c:v>33.33</c:v>
                </c:pt>
                <c:pt idx="1">
                  <c:v>25</c:v>
                </c:pt>
                <c:pt idx="2">
                  <c:v>60</c:v>
                </c:pt>
                <c:pt idx="3">
                  <c:v>50</c:v>
                </c:pt>
                <c:pt idx="4">
                  <c:v>25</c:v>
                </c:pt>
                <c:pt idx="5">
                  <c:v>16.670000000000002</c:v>
                </c:pt>
              </c:numCache>
            </c:numRef>
          </c:val>
          <c:extLst>
            <c:ext xmlns:c16="http://schemas.microsoft.com/office/drawing/2014/chart" uri="{C3380CC4-5D6E-409C-BE32-E72D297353CC}">
              <c16:uniqueId val="{00000000-712A-4EC5-8269-6FFA70E1EF5D}"/>
            </c:ext>
          </c:extLst>
        </c:ser>
        <c:ser>
          <c:idx val="1"/>
          <c:order val="1"/>
          <c:tx>
            <c:v>Nők arénya a 180 napon túl regisztáltak között</c:v>
          </c:tx>
          <c:spPr>
            <a:solidFill>
              <a:schemeClr val="accent2"/>
            </a:solidFill>
            <a:ln>
              <a:noFill/>
            </a:ln>
            <a:effectLst/>
          </c:spPr>
          <c:invertIfNegative val="0"/>
          <c:cat>
            <c:numRef>
              <c:f>'3. Mélyszegények-Romák'!$S$5:$S$10</c:f>
              <c:numCache>
                <c:formatCode>General</c:formatCode>
                <c:ptCount val="6"/>
                <c:pt idx="0">
                  <c:v>2018</c:v>
                </c:pt>
                <c:pt idx="1">
                  <c:v>2019</c:v>
                </c:pt>
                <c:pt idx="2">
                  <c:v>2020</c:v>
                </c:pt>
                <c:pt idx="3">
                  <c:v>2021</c:v>
                </c:pt>
                <c:pt idx="4">
                  <c:v>2022</c:v>
                </c:pt>
                <c:pt idx="5">
                  <c:v>2023</c:v>
                </c:pt>
              </c:numCache>
            </c:numRef>
          </c:cat>
          <c:val>
            <c:numRef>
              <c:f>'3. Mélyszegények-Romák'!$U$5:$U$10</c:f>
              <c:numCache>
                <c:formatCode>#,##0.00</c:formatCode>
                <c:ptCount val="6"/>
                <c:pt idx="0">
                  <c:v>0</c:v>
                </c:pt>
                <c:pt idx="1">
                  <c:v>0</c:v>
                </c:pt>
                <c:pt idx="2">
                  <c:v>33.33</c:v>
                </c:pt>
                <c:pt idx="3">
                  <c:v>40</c:v>
                </c:pt>
                <c:pt idx="4">
                  <c:v>0</c:v>
                </c:pt>
                <c:pt idx="5">
                  <c:v>100</c:v>
                </c:pt>
              </c:numCache>
            </c:numRef>
          </c:val>
          <c:extLst>
            <c:ext xmlns:c16="http://schemas.microsoft.com/office/drawing/2014/chart" uri="{C3380CC4-5D6E-409C-BE32-E72D297353CC}">
              <c16:uniqueId val="{00000001-712A-4EC5-8269-6FFA70E1EF5D}"/>
            </c:ext>
          </c:extLst>
        </c:ser>
        <c:dLbls>
          <c:showLegendKey val="0"/>
          <c:showVal val="0"/>
          <c:showCatName val="0"/>
          <c:showSerName val="0"/>
          <c:showPercent val="0"/>
          <c:showBubbleSize val="0"/>
        </c:dLbls>
        <c:gapWidth val="182"/>
        <c:axId val="559891920"/>
        <c:axId val="559892312"/>
      </c:barChart>
      <c:catAx>
        <c:axId val="559891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92312"/>
        <c:crosses val="autoZero"/>
        <c:auto val="1"/>
        <c:lblAlgn val="ctr"/>
        <c:lblOffset val="100"/>
        <c:noMultiLvlLbl val="0"/>
      </c:catAx>
      <c:valAx>
        <c:axId val="55989231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91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Álláskeresők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bar"/>
        <c:grouping val="clustered"/>
        <c:varyColors val="0"/>
        <c:ser>
          <c:idx val="0"/>
          <c:order val="0"/>
          <c:tx>
            <c:v>Nyilvántartott álláskeresők</c:v>
          </c:tx>
          <c:spPr>
            <a:solidFill>
              <a:schemeClr val="accent1"/>
            </a:solidFill>
            <a:ln>
              <a:noFill/>
            </a:ln>
            <a:effectLst/>
          </c:spPr>
          <c:invertIfNegative val="0"/>
          <c:cat>
            <c:numRef>
              <c:f>'3. Mélyszegények-Romák'!$AJ$4:$AJ$9</c:f>
              <c:numCache>
                <c:formatCode>General</c:formatCode>
                <c:ptCount val="6"/>
                <c:pt idx="0">
                  <c:v>2018</c:v>
                </c:pt>
                <c:pt idx="1">
                  <c:v>2019</c:v>
                </c:pt>
                <c:pt idx="2">
                  <c:v>2020</c:v>
                </c:pt>
                <c:pt idx="3">
                  <c:v>2021</c:v>
                </c:pt>
                <c:pt idx="4">
                  <c:v>2022</c:v>
                </c:pt>
                <c:pt idx="5">
                  <c:v>2023</c:v>
                </c:pt>
              </c:numCache>
            </c:numRef>
          </c:cat>
          <c:val>
            <c:numRef>
              <c:f>'3. Mélyszegények-Romák'!$AK$4:$AK$9</c:f>
              <c:numCache>
                <c:formatCode>#,##0</c:formatCode>
                <c:ptCount val="6"/>
                <c:pt idx="0">
                  <c:v>6</c:v>
                </c:pt>
                <c:pt idx="1">
                  <c:v>8</c:v>
                </c:pt>
                <c:pt idx="2">
                  <c:v>5</c:v>
                </c:pt>
                <c:pt idx="3">
                  <c:v>10</c:v>
                </c:pt>
                <c:pt idx="4">
                  <c:v>4</c:v>
                </c:pt>
                <c:pt idx="5">
                  <c:v>6</c:v>
                </c:pt>
              </c:numCache>
            </c:numRef>
          </c:val>
          <c:extLst>
            <c:ext xmlns:c16="http://schemas.microsoft.com/office/drawing/2014/chart" uri="{C3380CC4-5D6E-409C-BE32-E72D297353CC}">
              <c16:uniqueId val="{00000000-3102-419E-8A68-E2B15EAD8C07}"/>
            </c:ext>
          </c:extLst>
        </c:ser>
        <c:ser>
          <c:idx val="1"/>
          <c:order val="1"/>
          <c:tx>
            <c:v>Nyilvántartott pályakezdő álláskeresők</c:v>
          </c:tx>
          <c:spPr>
            <a:solidFill>
              <a:schemeClr val="accent2"/>
            </a:solidFill>
            <a:ln>
              <a:noFill/>
            </a:ln>
            <a:effectLst/>
          </c:spPr>
          <c:invertIfNegative val="0"/>
          <c:cat>
            <c:numRef>
              <c:f>'3. Mélyszegények-Romák'!$AJ$4:$AJ$9</c:f>
              <c:numCache>
                <c:formatCode>General</c:formatCode>
                <c:ptCount val="6"/>
                <c:pt idx="0">
                  <c:v>2018</c:v>
                </c:pt>
                <c:pt idx="1">
                  <c:v>2019</c:v>
                </c:pt>
                <c:pt idx="2">
                  <c:v>2020</c:v>
                </c:pt>
                <c:pt idx="3">
                  <c:v>2021</c:v>
                </c:pt>
                <c:pt idx="4">
                  <c:v>2022</c:v>
                </c:pt>
                <c:pt idx="5">
                  <c:v>2023</c:v>
                </c:pt>
              </c:numCache>
            </c:numRef>
          </c:cat>
          <c:val>
            <c:numRef>
              <c:f>'3. Mélyszegények-Romák'!$AL$4:$AL$9</c:f>
              <c:numCache>
                <c:formatCode>#,##0</c:formatCode>
                <c:ptCount val="6"/>
                <c:pt idx="0">
                  <c:v>1</c:v>
                </c:pt>
                <c:pt idx="1">
                  <c:v>0</c:v>
                </c:pt>
                <c:pt idx="2">
                  <c:v>0</c:v>
                </c:pt>
                <c:pt idx="3">
                  <c:v>0</c:v>
                </c:pt>
                <c:pt idx="4">
                  <c:v>0</c:v>
                </c:pt>
                <c:pt idx="5">
                  <c:v>0</c:v>
                </c:pt>
              </c:numCache>
            </c:numRef>
          </c:val>
          <c:extLst>
            <c:ext xmlns:c16="http://schemas.microsoft.com/office/drawing/2014/chart" uri="{C3380CC4-5D6E-409C-BE32-E72D297353CC}">
              <c16:uniqueId val="{00000001-3102-419E-8A68-E2B15EAD8C07}"/>
            </c:ext>
          </c:extLst>
        </c:ser>
        <c:dLbls>
          <c:showLegendKey val="0"/>
          <c:showVal val="0"/>
          <c:showCatName val="0"/>
          <c:showSerName val="0"/>
          <c:showPercent val="0"/>
          <c:showBubbleSize val="0"/>
        </c:dLbls>
        <c:gapWidth val="182"/>
        <c:axId val="559891528"/>
        <c:axId val="559890744"/>
      </c:barChart>
      <c:catAx>
        <c:axId val="559891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90744"/>
        <c:crosses val="autoZero"/>
        <c:auto val="1"/>
        <c:lblAlgn val="ctr"/>
        <c:lblOffset val="100"/>
        <c:noMultiLvlLbl val="0"/>
      </c:catAx>
      <c:valAx>
        <c:axId val="559890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91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a:t>Védőnői álláshelyek (db)</a:t>
            </a:r>
          </a:p>
        </c:rich>
      </c:tx>
      <c:overlay val="0"/>
    </c:title>
    <c:autoTitleDeleted val="0"/>
    <c:plotArea>
      <c:layout/>
      <c:barChart>
        <c:barDir val="col"/>
        <c:grouping val="clustered"/>
        <c:varyColors val="0"/>
        <c:ser>
          <c:idx val="0"/>
          <c:order val="0"/>
          <c:tx>
            <c:v>Védőnői álláshelyek</c:v>
          </c:tx>
          <c:invertIfNegative val="0"/>
          <c:cat>
            <c:numRef>
              <c:f>'5. Nők'!$O$4:$O$9</c:f>
              <c:numCache>
                <c:formatCode>General</c:formatCode>
                <c:ptCount val="6"/>
                <c:pt idx="0">
                  <c:v>2018</c:v>
                </c:pt>
                <c:pt idx="1">
                  <c:v>2019</c:v>
                </c:pt>
                <c:pt idx="2">
                  <c:v>2020</c:v>
                </c:pt>
                <c:pt idx="3">
                  <c:v>2021</c:v>
                </c:pt>
                <c:pt idx="4">
                  <c:v>2022</c:v>
                </c:pt>
                <c:pt idx="5">
                  <c:v>2023</c:v>
                </c:pt>
              </c:numCache>
            </c:numRef>
          </c:cat>
          <c:val>
            <c:numRef>
              <c:f>'4. Gyermekek'!$AD$4:$AD$9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5815-4772-B039-6C4C504B9B50}"/>
            </c:ext>
          </c:extLst>
        </c:ser>
        <c:dLbls>
          <c:showLegendKey val="0"/>
          <c:showVal val="0"/>
          <c:showCatName val="0"/>
          <c:showSerName val="0"/>
          <c:showPercent val="0"/>
          <c:showBubbleSize val="0"/>
        </c:dLbls>
        <c:gapWidth val="150"/>
        <c:axId val="559893096"/>
        <c:axId val="559893488"/>
      </c:barChart>
      <c:catAx>
        <c:axId val="559893096"/>
        <c:scaling>
          <c:orientation val="minMax"/>
        </c:scaling>
        <c:delete val="0"/>
        <c:axPos val="b"/>
        <c:numFmt formatCode="General" sourceLinked="1"/>
        <c:majorTickMark val="out"/>
        <c:minorTickMark val="none"/>
        <c:tickLblPos val="nextTo"/>
        <c:crossAx val="559893488"/>
        <c:crosses val="autoZero"/>
        <c:auto val="1"/>
        <c:lblAlgn val="ctr"/>
        <c:lblOffset val="100"/>
        <c:noMultiLvlLbl val="0"/>
      </c:catAx>
      <c:valAx>
        <c:axId val="559893488"/>
        <c:scaling>
          <c:orientation val="minMax"/>
        </c:scaling>
        <c:delete val="0"/>
        <c:axPos val="l"/>
        <c:majorGridlines/>
        <c:numFmt formatCode="#,##0" sourceLinked="1"/>
        <c:majorTickMark val="out"/>
        <c:minorTickMark val="none"/>
        <c:tickLblPos val="nextTo"/>
        <c:crossAx val="559893096"/>
        <c:crosses val="autoZero"/>
        <c:crossBetween val="between"/>
      </c:valAx>
    </c:plotArea>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hu-HU" sz="1200"/>
              <a:t>Egy védőnőre jutó gyermekek száma (fő)</a:t>
            </a:r>
          </a:p>
        </c:rich>
      </c:tx>
      <c:overlay val="0"/>
    </c:title>
    <c:autoTitleDeleted val="0"/>
    <c:plotArea>
      <c:layout>
        <c:manualLayout>
          <c:layoutTarget val="inner"/>
          <c:xMode val="edge"/>
          <c:yMode val="edge"/>
          <c:x val="9.8916284496086568E-2"/>
          <c:y val="0.17349020655378758"/>
          <c:w val="0.8758908324933643"/>
          <c:h val="0.69260255343949406"/>
        </c:manualLayout>
      </c:layout>
      <c:barChart>
        <c:barDir val="col"/>
        <c:grouping val="clustered"/>
        <c:varyColors val="0"/>
        <c:ser>
          <c:idx val="0"/>
          <c:order val="0"/>
          <c:tx>
            <c:v>Védőnőre jutó gyerekek száma</c:v>
          </c:tx>
          <c:invertIfNegative val="0"/>
          <c:cat>
            <c:numRef>
              <c:f>'5. Nők'!$O$4:$O$9</c:f>
              <c:numCache>
                <c:formatCode>General</c:formatCode>
                <c:ptCount val="6"/>
                <c:pt idx="0">
                  <c:v>2018</c:v>
                </c:pt>
                <c:pt idx="1">
                  <c:v>2019</c:v>
                </c:pt>
                <c:pt idx="2">
                  <c:v>2020</c:v>
                </c:pt>
                <c:pt idx="3">
                  <c:v>2021</c:v>
                </c:pt>
                <c:pt idx="4">
                  <c:v>2022</c:v>
                </c:pt>
                <c:pt idx="5">
                  <c:v>2023</c:v>
                </c:pt>
              </c:numCache>
            </c:numRef>
          </c:cat>
          <c:val>
            <c:numRef>
              <c:f>'4. Gyermekek'!$AF$4:$AF$9</c:f>
              <c:numCache>
                <c:formatCode>0.00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8381-4CB2-B448-A28973EF8915}"/>
            </c:ext>
          </c:extLst>
        </c:ser>
        <c:dLbls>
          <c:showLegendKey val="0"/>
          <c:showVal val="0"/>
          <c:showCatName val="0"/>
          <c:showSerName val="0"/>
          <c:showPercent val="0"/>
          <c:showBubbleSize val="0"/>
        </c:dLbls>
        <c:gapWidth val="150"/>
        <c:axId val="559889176"/>
        <c:axId val="559889568"/>
      </c:barChart>
      <c:catAx>
        <c:axId val="559889176"/>
        <c:scaling>
          <c:orientation val="minMax"/>
        </c:scaling>
        <c:delete val="0"/>
        <c:axPos val="b"/>
        <c:numFmt formatCode="General" sourceLinked="1"/>
        <c:majorTickMark val="out"/>
        <c:minorTickMark val="none"/>
        <c:tickLblPos val="nextTo"/>
        <c:crossAx val="559889568"/>
        <c:crosses val="autoZero"/>
        <c:auto val="1"/>
        <c:lblAlgn val="ctr"/>
        <c:lblOffset val="100"/>
        <c:noMultiLvlLbl val="0"/>
      </c:catAx>
      <c:valAx>
        <c:axId val="559889568"/>
        <c:scaling>
          <c:orientation val="minMax"/>
        </c:scaling>
        <c:delete val="0"/>
        <c:axPos val="l"/>
        <c:majorGridlines/>
        <c:numFmt formatCode="0.00" sourceLinked="1"/>
        <c:majorTickMark val="out"/>
        <c:minorTickMark val="none"/>
        <c:tickLblPos val="nextTo"/>
        <c:crossAx val="559889176"/>
        <c:crosses val="autoZero"/>
        <c:crossBetween val="between"/>
      </c:valAx>
    </c:plotArea>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Bölcsödei helyek és beírt gyermekek</a:t>
            </a:r>
            <a:r>
              <a:rPr lang="hu-HU" sz="1200" b="1" baseline="0">
                <a:solidFill>
                  <a:schemeClr val="tx1"/>
                </a:solidFill>
              </a:rPr>
              <a:t> száma</a:t>
            </a:r>
            <a:endParaRPr lang="hu-HU"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0"/>
          <c:order val="0"/>
          <c:tx>
            <c:v>Müködő önkormányzati bölcsödei férőhelyek</c:v>
          </c:tx>
          <c:spPr>
            <a:solidFill>
              <a:schemeClr val="accent1"/>
            </a:solidFill>
            <a:ln>
              <a:noFill/>
            </a:ln>
            <a:effectLst/>
          </c:spPr>
          <c:invertIfNegative val="0"/>
          <c:cat>
            <c:numRef>
              <c:f>'4. Gyermekek'!$AO$4:$AO$9</c:f>
              <c:numCache>
                <c:formatCode>General</c:formatCode>
                <c:ptCount val="6"/>
                <c:pt idx="0">
                  <c:v>2018</c:v>
                </c:pt>
                <c:pt idx="1">
                  <c:v>2019</c:v>
                </c:pt>
                <c:pt idx="2">
                  <c:v>2020</c:v>
                </c:pt>
                <c:pt idx="3">
                  <c:v>2021</c:v>
                </c:pt>
                <c:pt idx="4">
                  <c:v>2022</c:v>
                </c:pt>
                <c:pt idx="5">
                  <c:v>2023</c:v>
                </c:pt>
              </c:numCache>
            </c:numRef>
          </c:cat>
          <c:val>
            <c:numRef>
              <c:f>'4. Gyermekek'!$AP$4:$AP$9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3409-4BD9-B73E-5155B0A73E6D}"/>
            </c:ext>
          </c:extLst>
        </c:ser>
        <c:ser>
          <c:idx val="1"/>
          <c:order val="1"/>
          <c:tx>
            <c:v>Önkormányzati bölcsödébe beírtak száma</c:v>
          </c:tx>
          <c:spPr>
            <a:solidFill>
              <a:schemeClr val="accent2"/>
            </a:solidFill>
            <a:ln>
              <a:noFill/>
            </a:ln>
            <a:effectLst/>
          </c:spPr>
          <c:invertIfNegative val="0"/>
          <c:cat>
            <c:numRef>
              <c:f>'4. Gyermekek'!$AO$4:$AO$9</c:f>
              <c:numCache>
                <c:formatCode>General</c:formatCode>
                <c:ptCount val="6"/>
                <c:pt idx="0">
                  <c:v>2018</c:v>
                </c:pt>
                <c:pt idx="1">
                  <c:v>2019</c:v>
                </c:pt>
                <c:pt idx="2">
                  <c:v>2020</c:v>
                </c:pt>
                <c:pt idx="3">
                  <c:v>2021</c:v>
                </c:pt>
                <c:pt idx="4">
                  <c:v>2022</c:v>
                </c:pt>
                <c:pt idx="5">
                  <c:v>2023</c:v>
                </c:pt>
              </c:numCache>
            </c:numRef>
          </c:cat>
          <c:val>
            <c:numRef>
              <c:f>'4. Gyermekek'!$AQ$4:$AQ$9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3409-4BD9-B73E-5155B0A73E6D}"/>
            </c:ext>
          </c:extLst>
        </c:ser>
        <c:dLbls>
          <c:showLegendKey val="0"/>
          <c:showVal val="0"/>
          <c:showCatName val="0"/>
          <c:showSerName val="0"/>
          <c:showPercent val="0"/>
          <c:showBubbleSize val="0"/>
        </c:dLbls>
        <c:gapWidth val="219"/>
        <c:overlap val="-27"/>
        <c:axId val="559887216"/>
        <c:axId val="559886432"/>
      </c:barChart>
      <c:catAx>
        <c:axId val="55988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6432"/>
        <c:crosses val="autoZero"/>
        <c:auto val="1"/>
        <c:lblAlgn val="ctr"/>
        <c:lblOffset val="100"/>
        <c:noMultiLvlLbl val="0"/>
      </c:catAx>
      <c:valAx>
        <c:axId val="5598864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7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Bölcsődei férőhelyek kihasználtsága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manualLayout>
          <c:layoutTarget val="inner"/>
          <c:xMode val="edge"/>
          <c:yMode val="edge"/>
          <c:x val="4.9481281076361884E-2"/>
          <c:y val="0.1176000089792419"/>
          <c:w val="0.92781059375489172"/>
          <c:h val="0.6891202053253318"/>
        </c:manualLayout>
      </c:layout>
      <c:barChart>
        <c:barDir val="col"/>
        <c:grouping val="clustered"/>
        <c:varyColors val="0"/>
        <c:ser>
          <c:idx val="0"/>
          <c:order val="0"/>
          <c:tx>
            <c:strRef>
              <c:f>'4. Gyermekek'!$AZ$2</c:f>
              <c:strCache>
                <c:ptCount val="1"/>
                <c:pt idx="0">
                  <c:v>Működő (összes) bölcsődei férőhelyek száma (TS 124)</c:v>
                </c:pt>
              </c:strCache>
            </c:strRef>
          </c:tx>
          <c:spPr>
            <a:solidFill>
              <a:schemeClr val="accent1"/>
            </a:solidFill>
            <a:ln>
              <a:noFill/>
            </a:ln>
            <a:effectLst/>
          </c:spPr>
          <c:invertIfNegative val="0"/>
          <c:cat>
            <c:numRef>
              <c:f>'4. Gyermekek'!$AO$4:$AO$9</c:f>
              <c:numCache>
                <c:formatCode>General</c:formatCode>
                <c:ptCount val="6"/>
                <c:pt idx="0">
                  <c:v>2018</c:v>
                </c:pt>
                <c:pt idx="1">
                  <c:v>2019</c:v>
                </c:pt>
                <c:pt idx="2">
                  <c:v>2020</c:v>
                </c:pt>
                <c:pt idx="3">
                  <c:v>2021</c:v>
                </c:pt>
                <c:pt idx="4">
                  <c:v>2022</c:v>
                </c:pt>
                <c:pt idx="5">
                  <c:v>2023</c:v>
                </c:pt>
              </c:numCache>
            </c:numRef>
          </c:cat>
          <c:val>
            <c:numRef>
              <c:f>'4. Gyermekek'!$AZ$4:$AZ$9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B5D9-4CB4-A624-74209233926A}"/>
            </c:ext>
          </c:extLst>
        </c:ser>
        <c:ser>
          <c:idx val="1"/>
          <c:order val="1"/>
          <c:tx>
            <c:strRef>
              <c:f>'4. Gyermekek'!$BA$2</c:f>
              <c:strCache>
                <c:ptCount val="1"/>
                <c:pt idx="0">
                  <c:v>Bölcsődébe (összes) beírt gyermekek száma
(TS 120)</c:v>
                </c:pt>
              </c:strCache>
            </c:strRef>
          </c:tx>
          <c:spPr>
            <a:solidFill>
              <a:schemeClr val="accent2"/>
            </a:solidFill>
            <a:ln>
              <a:noFill/>
            </a:ln>
            <a:effectLst/>
          </c:spPr>
          <c:invertIfNegative val="0"/>
          <c:cat>
            <c:numRef>
              <c:f>'4. Gyermekek'!$AO$4:$AO$9</c:f>
              <c:numCache>
                <c:formatCode>General</c:formatCode>
                <c:ptCount val="6"/>
                <c:pt idx="0">
                  <c:v>2018</c:v>
                </c:pt>
                <c:pt idx="1">
                  <c:v>2019</c:v>
                </c:pt>
                <c:pt idx="2">
                  <c:v>2020</c:v>
                </c:pt>
                <c:pt idx="3">
                  <c:v>2021</c:v>
                </c:pt>
                <c:pt idx="4">
                  <c:v>2022</c:v>
                </c:pt>
                <c:pt idx="5">
                  <c:v>2023</c:v>
                </c:pt>
              </c:numCache>
            </c:numRef>
          </c:cat>
          <c:val>
            <c:numRef>
              <c:f>'4. Gyermekek'!$BA$4:$BA$9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B5D9-4CB4-A624-74209233926A}"/>
            </c:ext>
          </c:extLst>
        </c:ser>
        <c:dLbls>
          <c:showLegendKey val="0"/>
          <c:showVal val="0"/>
          <c:showCatName val="0"/>
          <c:showSerName val="0"/>
          <c:showPercent val="0"/>
          <c:showBubbleSize val="0"/>
        </c:dLbls>
        <c:gapWidth val="219"/>
        <c:overlap val="-27"/>
        <c:axId val="559882904"/>
        <c:axId val="559882512"/>
      </c:barChart>
      <c:catAx>
        <c:axId val="559882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2512"/>
        <c:crosses val="autoZero"/>
        <c:auto val="1"/>
        <c:lblAlgn val="ctr"/>
        <c:lblOffset val="100"/>
        <c:noMultiLvlLbl val="0"/>
      </c:catAx>
      <c:valAx>
        <c:axId val="5598825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2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Öregedési index (%)</a:t>
            </a:r>
          </a:p>
        </c:rich>
      </c:tx>
      <c:overlay val="0"/>
    </c:title>
    <c:autoTitleDeleted val="0"/>
    <c:plotArea>
      <c:layout/>
      <c:barChart>
        <c:barDir val="col"/>
        <c:grouping val="clustered"/>
        <c:varyColors val="0"/>
        <c:ser>
          <c:idx val="0"/>
          <c:order val="0"/>
          <c:tx>
            <c:strRef>
              <c:f>'Település Bemutatása - Népesség'!$Q$2</c:f>
              <c:strCache>
                <c:ptCount val="1"/>
                <c:pt idx="0">
                  <c:v>
Öregedési index
% 
(TS 030)</c:v>
                </c:pt>
              </c:strCache>
            </c:strRef>
          </c:tx>
          <c:invertIfNegative val="0"/>
          <c:cat>
            <c:numRef>
              <c:f>'6. Idősek'!$B$3:$B$8</c:f>
              <c:numCache>
                <c:formatCode>General</c:formatCode>
                <c:ptCount val="6"/>
                <c:pt idx="0">
                  <c:v>2018</c:v>
                </c:pt>
                <c:pt idx="1">
                  <c:v>2019</c:v>
                </c:pt>
                <c:pt idx="2">
                  <c:v>2020</c:v>
                </c:pt>
                <c:pt idx="3">
                  <c:v>2021</c:v>
                </c:pt>
                <c:pt idx="4">
                  <c:v>2022</c:v>
                </c:pt>
                <c:pt idx="5">
                  <c:v>2023</c:v>
                </c:pt>
              </c:numCache>
            </c:numRef>
          </c:cat>
          <c:val>
            <c:numRef>
              <c:f>'Település Bemutatása - Népesség'!$Q$3:$Q$8</c:f>
              <c:numCache>
                <c:formatCode>0.00%</c:formatCode>
                <c:ptCount val="6"/>
                <c:pt idx="0">
                  <c:v>0.61702127659574468</c:v>
                </c:pt>
                <c:pt idx="1">
                  <c:v>0.61764705882352944</c:v>
                </c:pt>
                <c:pt idx="2">
                  <c:v>0.62037037037037035</c:v>
                </c:pt>
                <c:pt idx="3">
                  <c:v>0.66981132075471694</c:v>
                </c:pt>
                <c:pt idx="4">
                  <c:v>0.72641509433962259</c:v>
                </c:pt>
                <c:pt idx="5">
                  <c:v>0.76767676767676762</c:v>
                </c:pt>
              </c:numCache>
            </c:numRef>
          </c:val>
          <c:extLst>
            <c:ext xmlns:c16="http://schemas.microsoft.com/office/drawing/2014/chart" uri="{C3380CC4-5D6E-409C-BE32-E72D297353CC}">
              <c16:uniqueId val="{00000000-A59A-49EE-BC64-314895AAD204}"/>
            </c:ext>
          </c:extLst>
        </c:ser>
        <c:dLbls>
          <c:showLegendKey val="0"/>
          <c:showVal val="0"/>
          <c:showCatName val="0"/>
          <c:showSerName val="0"/>
          <c:showPercent val="0"/>
          <c:showBubbleSize val="0"/>
        </c:dLbls>
        <c:gapWidth val="150"/>
        <c:axId val="559878200"/>
        <c:axId val="559884080"/>
      </c:barChart>
      <c:catAx>
        <c:axId val="559878200"/>
        <c:scaling>
          <c:orientation val="minMax"/>
        </c:scaling>
        <c:delete val="0"/>
        <c:axPos val="b"/>
        <c:numFmt formatCode="General" sourceLinked="1"/>
        <c:majorTickMark val="out"/>
        <c:minorTickMark val="none"/>
        <c:tickLblPos val="nextTo"/>
        <c:crossAx val="559884080"/>
        <c:crosses val="autoZero"/>
        <c:auto val="1"/>
        <c:lblAlgn val="ctr"/>
        <c:lblOffset val="100"/>
        <c:noMultiLvlLbl val="0"/>
      </c:catAx>
      <c:valAx>
        <c:axId val="559884080"/>
        <c:scaling>
          <c:orientation val="minMax"/>
        </c:scaling>
        <c:delete val="0"/>
        <c:axPos val="l"/>
        <c:majorGridlines/>
        <c:numFmt formatCode="0%" sourceLinked="0"/>
        <c:majorTickMark val="out"/>
        <c:minorTickMark val="none"/>
        <c:tickLblPos val="nextTo"/>
        <c:crossAx val="559878200"/>
        <c:crosses val="autoZero"/>
        <c:crossBetween val="between"/>
      </c:valAx>
    </c:plotArea>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hu-HU" sz="1200" b="1">
                <a:solidFill>
                  <a:sysClr val="windowText" lastClr="000000"/>
                </a:solidFill>
              </a:rPr>
              <a:t>Nyugdíjasok</a:t>
            </a:r>
            <a:r>
              <a:rPr lang="hu-HU" sz="1200" b="1" baseline="0">
                <a:solidFill>
                  <a:sysClr val="windowText" lastClr="000000"/>
                </a:solidFill>
              </a:rPr>
              <a:t> száma</a:t>
            </a:r>
            <a:endParaRPr lang="hu-HU"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hu-HU"/>
        </a:p>
      </c:txPr>
    </c:title>
    <c:autoTitleDeleted val="0"/>
    <c:plotArea>
      <c:layout/>
      <c:barChart>
        <c:barDir val="col"/>
        <c:grouping val="clustered"/>
        <c:varyColors val="0"/>
        <c:ser>
          <c:idx val="0"/>
          <c:order val="0"/>
          <c:spPr>
            <a:solidFill>
              <a:schemeClr val="accent1"/>
            </a:solidFill>
            <a:ln>
              <a:noFill/>
            </a:ln>
            <a:effectLst/>
          </c:spPr>
          <c:invertIfNegative val="0"/>
          <c:cat>
            <c:numRef>
              <c:f>'6. Idősek'!$G$3:$G$8</c:f>
              <c:numCache>
                <c:formatCode>General</c:formatCode>
                <c:ptCount val="6"/>
                <c:pt idx="0">
                  <c:v>2018</c:v>
                </c:pt>
                <c:pt idx="1">
                  <c:v>2019</c:v>
                </c:pt>
                <c:pt idx="2">
                  <c:v>2020</c:v>
                </c:pt>
                <c:pt idx="3">
                  <c:v>2021</c:v>
                </c:pt>
                <c:pt idx="4">
                  <c:v>2022</c:v>
                </c:pt>
                <c:pt idx="5">
                  <c:v>2023</c:v>
                </c:pt>
              </c:numCache>
            </c:numRef>
          </c:cat>
          <c:val>
            <c:numRef>
              <c:f>'6. Idősek'!$J$3:$J$8</c:f>
              <c:numCache>
                <c:formatCode>0</c:formatCode>
                <c:ptCount val="6"/>
                <c:pt idx="0">
                  <c:v>95</c:v>
                </c:pt>
                <c:pt idx="1">
                  <c:v>101</c:v>
                </c:pt>
                <c:pt idx="2">
                  <c:v>105</c:v>
                </c:pt>
                <c:pt idx="3">
                  <c:v>105</c:v>
                </c:pt>
                <c:pt idx="4">
                  <c:v>106</c:v>
                </c:pt>
                <c:pt idx="5">
                  <c:v>103</c:v>
                </c:pt>
              </c:numCache>
            </c:numRef>
          </c:val>
          <c:extLst>
            <c:ext xmlns:c16="http://schemas.microsoft.com/office/drawing/2014/chart" uri="{C3380CC4-5D6E-409C-BE32-E72D297353CC}">
              <c16:uniqueId val="{00000000-2695-4FFF-9E50-CA161AEF4DB4}"/>
            </c:ext>
          </c:extLst>
        </c:ser>
        <c:dLbls>
          <c:showLegendKey val="0"/>
          <c:showVal val="0"/>
          <c:showCatName val="0"/>
          <c:showSerName val="0"/>
          <c:showPercent val="0"/>
          <c:showBubbleSize val="0"/>
        </c:dLbls>
        <c:gapWidth val="219"/>
        <c:overlap val="-27"/>
        <c:axId val="559886040"/>
        <c:axId val="559890352"/>
      </c:barChart>
      <c:catAx>
        <c:axId val="559886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90352"/>
        <c:crosses val="autoZero"/>
        <c:auto val="1"/>
        <c:lblAlgn val="ctr"/>
        <c:lblOffset val="100"/>
        <c:noMultiLvlLbl val="0"/>
      </c:catAx>
      <c:valAx>
        <c:axId val="559890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6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hu-HU" sz="1200" b="1">
                <a:solidFill>
                  <a:schemeClr val="tx1"/>
                </a:solidFill>
              </a:rPr>
              <a:t>Nyugdíjasok nemek szerinti megoszlása</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hu-HU"/>
        </a:p>
      </c:txPr>
    </c:title>
    <c:autoTitleDeleted val="0"/>
    <c:plotArea>
      <c:layout/>
      <c:barChart>
        <c:barDir val="col"/>
        <c:grouping val="stacked"/>
        <c:varyColors val="0"/>
        <c:ser>
          <c:idx val="0"/>
          <c:order val="0"/>
          <c:tx>
            <c:v>Férfiak</c:v>
          </c:tx>
          <c:spPr>
            <a:solidFill>
              <a:schemeClr val="accent4"/>
            </a:solidFill>
            <a:ln>
              <a:noFill/>
            </a:ln>
            <a:effectLst/>
          </c:spPr>
          <c:invertIfNegative val="0"/>
          <c:cat>
            <c:numRef>
              <c:f>'6. Idősek'!$G$3:$G$8</c:f>
              <c:numCache>
                <c:formatCode>General</c:formatCode>
                <c:ptCount val="6"/>
                <c:pt idx="0">
                  <c:v>2018</c:v>
                </c:pt>
                <c:pt idx="1">
                  <c:v>2019</c:v>
                </c:pt>
                <c:pt idx="2">
                  <c:v>2020</c:v>
                </c:pt>
                <c:pt idx="3">
                  <c:v>2021</c:v>
                </c:pt>
                <c:pt idx="4">
                  <c:v>2022</c:v>
                </c:pt>
                <c:pt idx="5">
                  <c:v>2023</c:v>
                </c:pt>
              </c:numCache>
            </c:numRef>
          </c:cat>
          <c:val>
            <c:numRef>
              <c:f>'6. Idősek'!$H$3:$H$8</c:f>
              <c:numCache>
                <c:formatCode>#,##0</c:formatCode>
                <c:ptCount val="6"/>
                <c:pt idx="0">
                  <c:v>43</c:v>
                </c:pt>
                <c:pt idx="1">
                  <c:v>45</c:v>
                </c:pt>
                <c:pt idx="2">
                  <c:v>46</c:v>
                </c:pt>
                <c:pt idx="3">
                  <c:v>46</c:v>
                </c:pt>
                <c:pt idx="4">
                  <c:v>49</c:v>
                </c:pt>
                <c:pt idx="5">
                  <c:v>49</c:v>
                </c:pt>
              </c:numCache>
            </c:numRef>
          </c:val>
          <c:extLst>
            <c:ext xmlns:c16="http://schemas.microsoft.com/office/drawing/2014/chart" uri="{C3380CC4-5D6E-409C-BE32-E72D297353CC}">
              <c16:uniqueId val="{00000000-D13C-4F39-91B5-73D8756AC2D2}"/>
            </c:ext>
          </c:extLst>
        </c:ser>
        <c:ser>
          <c:idx val="1"/>
          <c:order val="1"/>
          <c:tx>
            <c:v>Nők</c:v>
          </c:tx>
          <c:spPr>
            <a:solidFill>
              <a:schemeClr val="accent3"/>
            </a:solidFill>
            <a:ln>
              <a:noFill/>
            </a:ln>
            <a:effectLst/>
          </c:spPr>
          <c:invertIfNegative val="0"/>
          <c:cat>
            <c:numRef>
              <c:f>'6. Idősek'!$G$3:$G$8</c:f>
              <c:numCache>
                <c:formatCode>General</c:formatCode>
                <c:ptCount val="6"/>
                <c:pt idx="0">
                  <c:v>2018</c:v>
                </c:pt>
                <c:pt idx="1">
                  <c:v>2019</c:v>
                </c:pt>
                <c:pt idx="2">
                  <c:v>2020</c:v>
                </c:pt>
                <c:pt idx="3">
                  <c:v>2021</c:v>
                </c:pt>
                <c:pt idx="4">
                  <c:v>2022</c:v>
                </c:pt>
                <c:pt idx="5">
                  <c:v>2023</c:v>
                </c:pt>
              </c:numCache>
            </c:numRef>
          </c:cat>
          <c:val>
            <c:numRef>
              <c:f>'6. Idősek'!$I$3:$I$8</c:f>
              <c:numCache>
                <c:formatCode>#,##0</c:formatCode>
                <c:ptCount val="6"/>
                <c:pt idx="0">
                  <c:v>52</c:v>
                </c:pt>
                <c:pt idx="1">
                  <c:v>56</c:v>
                </c:pt>
                <c:pt idx="2">
                  <c:v>59</c:v>
                </c:pt>
                <c:pt idx="3">
                  <c:v>59</c:v>
                </c:pt>
                <c:pt idx="4">
                  <c:v>57</c:v>
                </c:pt>
                <c:pt idx="5">
                  <c:v>54</c:v>
                </c:pt>
              </c:numCache>
            </c:numRef>
          </c:val>
          <c:extLst>
            <c:ext xmlns:c16="http://schemas.microsoft.com/office/drawing/2014/chart" uri="{C3380CC4-5D6E-409C-BE32-E72D297353CC}">
              <c16:uniqueId val="{00000001-D13C-4F39-91B5-73D8756AC2D2}"/>
            </c:ext>
          </c:extLst>
        </c:ser>
        <c:dLbls>
          <c:showLegendKey val="0"/>
          <c:showVal val="0"/>
          <c:showCatName val="0"/>
          <c:showSerName val="0"/>
          <c:showPercent val="0"/>
          <c:showBubbleSize val="0"/>
        </c:dLbls>
        <c:gapWidth val="150"/>
        <c:overlap val="100"/>
        <c:axId val="559889960"/>
        <c:axId val="559886824"/>
      </c:barChart>
      <c:catAx>
        <c:axId val="559889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6824"/>
        <c:crosses val="autoZero"/>
        <c:auto val="1"/>
        <c:lblAlgn val="ctr"/>
        <c:lblOffset val="100"/>
        <c:noMultiLvlLbl val="0"/>
      </c:catAx>
      <c:valAx>
        <c:axId val="559886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9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rPr>
              <a:t>Állandó oda-, és elvándorlások különbségének 1000 állandó lakosra vetített száma (fő)</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'Település Bemutatása - Népesség'!$T$2</c:f>
              <c:strCache>
                <c:ptCount val="1"/>
                <c:pt idx="0">
                  <c:v>Állandó oda-, és elvándorlások különbségének 1000 állandó lakosra vetített száma (fő)
(TS 031)</c:v>
                </c:pt>
              </c:strCache>
            </c:strRef>
          </c:tx>
          <c:spPr>
            <a:ln w="28575" cap="rnd">
              <a:solidFill>
                <a:schemeClr val="accent1"/>
              </a:solidFill>
              <a:round/>
            </a:ln>
            <a:effectLst/>
          </c:spPr>
          <c:marker>
            <c:symbol val="none"/>
          </c:marker>
          <c:cat>
            <c:numRef>
              <c:f>'Település Bemutatása - Népesség'!$S$3:$S$8</c:f>
              <c:numCache>
                <c:formatCode>General</c:formatCode>
                <c:ptCount val="6"/>
                <c:pt idx="0">
                  <c:v>2018</c:v>
                </c:pt>
                <c:pt idx="1">
                  <c:v>2019</c:v>
                </c:pt>
                <c:pt idx="2">
                  <c:v>2020</c:v>
                </c:pt>
                <c:pt idx="3">
                  <c:v>2021</c:v>
                </c:pt>
                <c:pt idx="4">
                  <c:v>2022</c:v>
                </c:pt>
                <c:pt idx="5">
                  <c:v>2023</c:v>
                </c:pt>
              </c:numCache>
            </c:numRef>
          </c:cat>
          <c:val>
            <c:numRef>
              <c:f>'Település Bemutatása - Népesség'!$T$3:$T$8</c:f>
              <c:numCache>
                <c:formatCode>#,##0.00</c:formatCode>
                <c:ptCount val="6"/>
                <c:pt idx="0">
                  <c:v>3.91</c:v>
                </c:pt>
                <c:pt idx="1">
                  <c:v>24.86</c:v>
                </c:pt>
                <c:pt idx="2">
                  <c:v>54.95</c:v>
                </c:pt>
                <c:pt idx="3">
                  <c:v>24.73</c:v>
                </c:pt>
                <c:pt idx="4">
                  <c:v>-8.93</c:v>
                </c:pt>
                <c:pt idx="5">
                  <c:v>12.74</c:v>
                </c:pt>
              </c:numCache>
            </c:numRef>
          </c:val>
          <c:smooth val="0"/>
          <c:extLst>
            <c:ext xmlns:c16="http://schemas.microsoft.com/office/drawing/2014/chart" uri="{C3380CC4-5D6E-409C-BE32-E72D297353CC}">
              <c16:uniqueId val="{00000000-63DA-4C21-B4A4-85EDE1701EB0}"/>
            </c:ext>
          </c:extLst>
        </c:ser>
        <c:dLbls>
          <c:showLegendKey val="0"/>
          <c:showVal val="0"/>
          <c:showCatName val="0"/>
          <c:showSerName val="0"/>
          <c:showPercent val="0"/>
          <c:showBubbleSize val="0"/>
        </c:dLbls>
        <c:smooth val="0"/>
        <c:axId val="427588576"/>
        <c:axId val="427581128"/>
      </c:lineChart>
      <c:catAx>
        <c:axId val="42758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81128"/>
        <c:crosses val="autoZero"/>
        <c:auto val="1"/>
        <c:lblAlgn val="ctr"/>
        <c:lblOffset val="100"/>
        <c:noMultiLvlLbl val="0"/>
      </c:catAx>
      <c:valAx>
        <c:axId val="4275811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88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hu-HU" sz="1200" b="1">
                <a:solidFill>
                  <a:sysClr val="windowText" lastClr="000000"/>
                </a:solidFill>
              </a:rPr>
              <a:t>Életkoron alapuló ellátás nemek szerint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hu-HU"/>
        </a:p>
      </c:txPr>
    </c:title>
    <c:autoTitleDeleted val="0"/>
    <c:plotArea>
      <c:layout/>
      <c:barChart>
        <c:barDir val="col"/>
        <c:grouping val="stacked"/>
        <c:varyColors val="0"/>
        <c:ser>
          <c:idx val="0"/>
          <c:order val="0"/>
          <c:tx>
            <c:v>Férfiak</c:v>
          </c:tx>
          <c:spPr>
            <a:solidFill>
              <a:schemeClr val="accent1"/>
            </a:solidFill>
            <a:ln>
              <a:noFill/>
            </a:ln>
            <a:effectLst/>
          </c:spPr>
          <c:invertIfNegative val="0"/>
          <c:cat>
            <c:numRef>
              <c:f>'6. Idősek'!$L$3:$L$8</c:f>
              <c:numCache>
                <c:formatCode>General</c:formatCode>
                <c:ptCount val="6"/>
                <c:pt idx="0">
                  <c:v>2018</c:v>
                </c:pt>
                <c:pt idx="1">
                  <c:v>2019</c:v>
                </c:pt>
                <c:pt idx="2">
                  <c:v>2020</c:v>
                </c:pt>
                <c:pt idx="3">
                  <c:v>2021</c:v>
                </c:pt>
                <c:pt idx="4">
                  <c:v>2022</c:v>
                </c:pt>
                <c:pt idx="5">
                  <c:v>2023</c:v>
                </c:pt>
              </c:numCache>
            </c:numRef>
          </c:cat>
          <c:val>
            <c:numRef>
              <c:f>'6. Idősek'!$M$3:$M$8</c:f>
              <c:numCache>
                <c:formatCode>#,##0</c:formatCode>
                <c:ptCount val="6"/>
                <c:pt idx="0">
                  <c:v>7</c:v>
                </c:pt>
                <c:pt idx="1">
                  <c:v>6</c:v>
                </c:pt>
                <c:pt idx="2">
                  <c:v>5</c:v>
                </c:pt>
                <c:pt idx="3">
                  <c:v>5</c:v>
                </c:pt>
                <c:pt idx="4">
                  <c:v>5</c:v>
                </c:pt>
                <c:pt idx="5">
                  <c:v>6</c:v>
                </c:pt>
              </c:numCache>
            </c:numRef>
          </c:val>
          <c:extLst>
            <c:ext xmlns:c16="http://schemas.microsoft.com/office/drawing/2014/chart" uri="{C3380CC4-5D6E-409C-BE32-E72D297353CC}">
              <c16:uniqueId val="{00000000-0B21-4DBA-BD3F-0CBA806586E8}"/>
            </c:ext>
          </c:extLst>
        </c:ser>
        <c:ser>
          <c:idx val="1"/>
          <c:order val="1"/>
          <c:tx>
            <c:v>Nők</c:v>
          </c:tx>
          <c:spPr>
            <a:solidFill>
              <a:schemeClr val="accent2"/>
            </a:solidFill>
            <a:ln>
              <a:noFill/>
            </a:ln>
            <a:effectLst/>
          </c:spPr>
          <c:invertIfNegative val="0"/>
          <c:cat>
            <c:numRef>
              <c:f>'6. Idősek'!$L$3:$L$8</c:f>
              <c:numCache>
                <c:formatCode>General</c:formatCode>
                <c:ptCount val="6"/>
                <c:pt idx="0">
                  <c:v>2018</c:v>
                </c:pt>
                <c:pt idx="1">
                  <c:v>2019</c:v>
                </c:pt>
                <c:pt idx="2">
                  <c:v>2020</c:v>
                </c:pt>
                <c:pt idx="3">
                  <c:v>2021</c:v>
                </c:pt>
                <c:pt idx="4">
                  <c:v>2022</c:v>
                </c:pt>
                <c:pt idx="5">
                  <c:v>2023</c:v>
                </c:pt>
              </c:numCache>
            </c:numRef>
          </c:cat>
          <c:val>
            <c:numRef>
              <c:f>'6. Idősek'!$N$3:$N$8</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0B21-4DBA-BD3F-0CBA806586E8}"/>
            </c:ext>
          </c:extLst>
        </c:ser>
        <c:dLbls>
          <c:showLegendKey val="0"/>
          <c:showVal val="0"/>
          <c:showCatName val="0"/>
          <c:showSerName val="0"/>
          <c:showPercent val="0"/>
          <c:showBubbleSize val="0"/>
        </c:dLbls>
        <c:gapWidth val="150"/>
        <c:overlap val="100"/>
        <c:axId val="559882120"/>
        <c:axId val="559888784"/>
      </c:barChart>
      <c:catAx>
        <c:axId val="559882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8784"/>
        <c:crosses val="autoZero"/>
        <c:auto val="1"/>
        <c:lblAlgn val="ctr"/>
        <c:lblOffset val="100"/>
        <c:noMultiLvlLbl val="0"/>
      </c:catAx>
      <c:valAx>
        <c:axId val="559888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2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ysClr val="windowText" lastClr="000000"/>
                </a:solidFill>
              </a:rPr>
              <a:t>Özvegységi nyugdíjban</a:t>
            </a:r>
            <a:r>
              <a:rPr lang="hu-HU" sz="1200" b="1" baseline="0">
                <a:solidFill>
                  <a:sysClr val="windowText" lastClr="000000"/>
                </a:solidFill>
              </a:rPr>
              <a:t> részesülők nemek szerint</a:t>
            </a:r>
            <a:endParaRPr lang="hu-HU"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stacked"/>
        <c:varyColors val="0"/>
        <c:ser>
          <c:idx val="0"/>
          <c:order val="0"/>
          <c:tx>
            <c:v>Férfiak</c:v>
          </c:tx>
          <c:spPr>
            <a:solidFill>
              <a:schemeClr val="accent1"/>
            </a:solidFill>
            <a:ln>
              <a:noFill/>
            </a:ln>
            <a:effectLst/>
          </c:spPr>
          <c:invertIfNegative val="0"/>
          <c:cat>
            <c:numRef>
              <c:f>'6. Idősek'!$L$3:$L$8</c:f>
              <c:numCache>
                <c:formatCode>General</c:formatCode>
                <c:ptCount val="6"/>
                <c:pt idx="0">
                  <c:v>2018</c:v>
                </c:pt>
                <c:pt idx="1">
                  <c:v>2019</c:v>
                </c:pt>
                <c:pt idx="2">
                  <c:v>2020</c:v>
                </c:pt>
                <c:pt idx="3">
                  <c:v>2021</c:v>
                </c:pt>
                <c:pt idx="4">
                  <c:v>2022</c:v>
                </c:pt>
                <c:pt idx="5">
                  <c:v>2023</c:v>
                </c:pt>
              </c:numCache>
            </c:numRef>
          </c:cat>
          <c:val>
            <c:numRef>
              <c:f>'6. Idősek'!$Q$3:$Q$8</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C6FF-4EEF-8383-6FC4B73160E1}"/>
            </c:ext>
          </c:extLst>
        </c:ser>
        <c:ser>
          <c:idx val="1"/>
          <c:order val="1"/>
          <c:tx>
            <c:v>Nők</c:v>
          </c:tx>
          <c:spPr>
            <a:solidFill>
              <a:schemeClr val="accent2"/>
            </a:solidFill>
            <a:ln>
              <a:noFill/>
            </a:ln>
            <a:effectLst/>
          </c:spPr>
          <c:invertIfNegative val="0"/>
          <c:cat>
            <c:numRef>
              <c:f>'6. Idősek'!$L$3:$L$8</c:f>
              <c:numCache>
                <c:formatCode>General</c:formatCode>
                <c:ptCount val="6"/>
                <c:pt idx="0">
                  <c:v>2018</c:v>
                </c:pt>
                <c:pt idx="1">
                  <c:v>2019</c:v>
                </c:pt>
                <c:pt idx="2">
                  <c:v>2020</c:v>
                </c:pt>
                <c:pt idx="3">
                  <c:v>2021</c:v>
                </c:pt>
                <c:pt idx="4">
                  <c:v>2022</c:v>
                </c:pt>
                <c:pt idx="5">
                  <c:v>2023</c:v>
                </c:pt>
              </c:numCache>
            </c:numRef>
          </c:cat>
          <c:val>
            <c:numRef>
              <c:f>'6. Idősek'!$R$3:$R$8</c:f>
              <c:numCache>
                <c:formatCode>#,##0</c:formatCode>
                <c:ptCount val="6"/>
                <c:pt idx="0">
                  <c:v>0</c:v>
                </c:pt>
                <c:pt idx="1">
                  <c:v>2</c:v>
                </c:pt>
                <c:pt idx="2">
                  <c:v>2</c:v>
                </c:pt>
                <c:pt idx="3">
                  <c:v>0</c:v>
                </c:pt>
                <c:pt idx="4">
                  <c:v>0</c:v>
                </c:pt>
                <c:pt idx="5">
                  <c:v>0</c:v>
                </c:pt>
              </c:numCache>
            </c:numRef>
          </c:val>
          <c:extLst>
            <c:ext xmlns:c16="http://schemas.microsoft.com/office/drawing/2014/chart" uri="{C3380CC4-5D6E-409C-BE32-E72D297353CC}">
              <c16:uniqueId val="{00000001-C6FF-4EEF-8383-6FC4B73160E1}"/>
            </c:ext>
          </c:extLst>
        </c:ser>
        <c:dLbls>
          <c:showLegendKey val="0"/>
          <c:showVal val="0"/>
          <c:showCatName val="0"/>
          <c:showSerName val="0"/>
          <c:showPercent val="0"/>
          <c:showBubbleSize val="0"/>
        </c:dLbls>
        <c:gapWidth val="219"/>
        <c:overlap val="100"/>
        <c:axId val="559885256"/>
        <c:axId val="559887608"/>
      </c:barChart>
      <c:catAx>
        <c:axId val="559885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7608"/>
        <c:crosses val="autoZero"/>
        <c:auto val="1"/>
        <c:lblAlgn val="ctr"/>
        <c:lblOffset val="100"/>
        <c:noMultiLvlLbl val="0"/>
      </c:catAx>
      <c:valAx>
        <c:axId val="5598876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5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i="0" baseline="0">
                <a:solidFill>
                  <a:sysClr val="windowText" lastClr="000000"/>
                </a:solidFill>
                <a:effectLst/>
              </a:rPr>
              <a:t>Öregségi nyugdíjban részesülők nemek szerint</a:t>
            </a:r>
            <a:endParaRPr lang="hu-HU" sz="1050">
              <a:solidFill>
                <a:sysClr val="windowText" lastClr="000000"/>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stacked"/>
        <c:varyColors val="0"/>
        <c:ser>
          <c:idx val="0"/>
          <c:order val="0"/>
          <c:tx>
            <c:v>Férfiak</c:v>
          </c:tx>
          <c:spPr>
            <a:solidFill>
              <a:schemeClr val="accent1"/>
            </a:solidFill>
            <a:ln>
              <a:noFill/>
            </a:ln>
            <a:effectLst/>
          </c:spPr>
          <c:invertIfNegative val="0"/>
          <c:cat>
            <c:numRef>
              <c:f>'6. Idősek'!$L$3:$L$8</c:f>
              <c:numCache>
                <c:formatCode>General</c:formatCode>
                <c:ptCount val="6"/>
                <c:pt idx="0">
                  <c:v>2018</c:v>
                </c:pt>
                <c:pt idx="1">
                  <c:v>2019</c:v>
                </c:pt>
                <c:pt idx="2">
                  <c:v>2020</c:v>
                </c:pt>
                <c:pt idx="3">
                  <c:v>2021</c:v>
                </c:pt>
                <c:pt idx="4">
                  <c:v>2022</c:v>
                </c:pt>
                <c:pt idx="5">
                  <c:v>2023</c:v>
                </c:pt>
              </c:numCache>
            </c:numRef>
          </c:cat>
          <c:val>
            <c:numRef>
              <c:f>'6. Idősek'!$O$3:$O$8</c:f>
              <c:numCache>
                <c:formatCode>#,##0</c:formatCode>
                <c:ptCount val="6"/>
                <c:pt idx="0">
                  <c:v>28</c:v>
                </c:pt>
                <c:pt idx="1">
                  <c:v>31</c:v>
                </c:pt>
                <c:pt idx="2">
                  <c:v>33</c:v>
                </c:pt>
                <c:pt idx="3">
                  <c:v>33</c:v>
                </c:pt>
                <c:pt idx="4">
                  <c:v>39</c:v>
                </c:pt>
                <c:pt idx="5">
                  <c:v>38</c:v>
                </c:pt>
              </c:numCache>
            </c:numRef>
          </c:val>
          <c:extLst>
            <c:ext xmlns:c16="http://schemas.microsoft.com/office/drawing/2014/chart" uri="{C3380CC4-5D6E-409C-BE32-E72D297353CC}">
              <c16:uniqueId val="{00000000-66AE-4750-A8E9-78B6105990D7}"/>
            </c:ext>
          </c:extLst>
        </c:ser>
        <c:ser>
          <c:idx val="1"/>
          <c:order val="1"/>
          <c:tx>
            <c:v>Nők</c:v>
          </c:tx>
          <c:spPr>
            <a:solidFill>
              <a:schemeClr val="accent2"/>
            </a:solidFill>
            <a:ln>
              <a:noFill/>
            </a:ln>
            <a:effectLst/>
          </c:spPr>
          <c:invertIfNegative val="0"/>
          <c:cat>
            <c:numRef>
              <c:f>'6. Idősek'!$L$3:$L$8</c:f>
              <c:numCache>
                <c:formatCode>General</c:formatCode>
                <c:ptCount val="6"/>
                <c:pt idx="0">
                  <c:v>2018</c:v>
                </c:pt>
                <c:pt idx="1">
                  <c:v>2019</c:v>
                </c:pt>
                <c:pt idx="2">
                  <c:v>2020</c:v>
                </c:pt>
                <c:pt idx="3">
                  <c:v>2021</c:v>
                </c:pt>
                <c:pt idx="4">
                  <c:v>2022</c:v>
                </c:pt>
                <c:pt idx="5">
                  <c:v>2023</c:v>
                </c:pt>
              </c:numCache>
            </c:numRef>
          </c:cat>
          <c:val>
            <c:numRef>
              <c:f>'6. Idősek'!$P$3:$P$8</c:f>
              <c:numCache>
                <c:formatCode>#,##0</c:formatCode>
                <c:ptCount val="6"/>
                <c:pt idx="0">
                  <c:v>41</c:v>
                </c:pt>
                <c:pt idx="1">
                  <c:v>43</c:v>
                </c:pt>
                <c:pt idx="2">
                  <c:v>47</c:v>
                </c:pt>
                <c:pt idx="3">
                  <c:v>50</c:v>
                </c:pt>
                <c:pt idx="4">
                  <c:v>47</c:v>
                </c:pt>
                <c:pt idx="5">
                  <c:v>46</c:v>
                </c:pt>
              </c:numCache>
            </c:numRef>
          </c:val>
          <c:extLst>
            <c:ext xmlns:c16="http://schemas.microsoft.com/office/drawing/2014/chart" uri="{C3380CC4-5D6E-409C-BE32-E72D297353CC}">
              <c16:uniqueId val="{00000001-66AE-4750-A8E9-78B6105990D7}"/>
            </c:ext>
          </c:extLst>
        </c:ser>
        <c:dLbls>
          <c:showLegendKey val="0"/>
          <c:showVal val="0"/>
          <c:showCatName val="0"/>
          <c:showSerName val="0"/>
          <c:showPercent val="0"/>
          <c:showBubbleSize val="0"/>
        </c:dLbls>
        <c:gapWidth val="219"/>
        <c:overlap val="100"/>
        <c:axId val="559888000"/>
        <c:axId val="559888392"/>
      </c:barChart>
      <c:catAx>
        <c:axId val="55988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8392"/>
        <c:crosses val="autoZero"/>
        <c:auto val="1"/>
        <c:lblAlgn val="ctr"/>
        <c:lblOffset val="100"/>
        <c:noMultiLvlLbl val="0"/>
      </c:catAx>
      <c:valAx>
        <c:axId val="559888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8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b="1" i="0" baseline="0"/>
              <a:t>Nyugdíjasok száma (fő)</a:t>
            </a:r>
            <a:endParaRPr lang="hu-HU" sz="1200"/>
          </a:p>
        </c:rich>
      </c:tx>
      <c:overlay val="0"/>
    </c:title>
    <c:autoTitleDeleted val="0"/>
    <c:plotArea>
      <c:layout/>
      <c:barChart>
        <c:barDir val="col"/>
        <c:grouping val="clustered"/>
        <c:varyColors val="0"/>
        <c:ser>
          <c:idx val="0"/>
          <c:order val="0"/>
          <c:tx>
            <c:v>Összes nyugdíjas</c:v>
          </c:tx>
          <c:invertIfNegative val="0"/>
          <c:cat>
            <c:numRef>
              <c:f>'6. Idősek'!$AD$3:$AD$8</c:f>
              <c:numCache>
                <c:formatCode>General</c:formatCode>
                <c:ptCount val="6"/>
                <c:pt idx="0">
                  <c:v>2018</c:v>
                </c:pt>
                <c:pt idx="1">
                  <c:v>2019</c:v>
                </c:pt>
                <c:pt idx="2">
                  <c:v>2020</c:v>
                </c:pt>
                <c:pt idx="3">
                  <c:v>2021</c:v>
                </c:pt>
                <c:pt idx="4">
                  <c:v>2022</c:v>
                </c:pt>
                <c:pt idx="5">
                  <c:v>2023</c:v>
                </c:pt>
              </c:numCache>
            </c:numRef>
          </c:cat>
          <c:val>
            <c:numRef>
              <c:f>'6. Idősek'!$AG$3:$AG$8</c:f>
              <c:numCache>
                <c:formatCode>0</c:formatCode>
                <c:ptCount val="6"/>
                <c:pt idx="0">
                  <c:v>95</c:v>
                </c:pt>
                <c:pt idx="1">
                  <c:v>101</c:v>
                </c:pt>
                <c:pt idx="2">
                  <c:v>105</c:v>
                </c:pt>
                <c:pt idx="3">
                  <c:v>105</c:v>
                </c:pt>
                <c:pt idx="4">
                  <c:v>106</c:v>
                </c:pt>
                <c:pt idx="5">
                  <c:v>103</c:v>
                </c:pt>
              </c:numCache>
            </c:numRef>
          </c:val>
          <c:extLst>
            <c:ext xmlns:c16="http://schemas.microsoft.com/office/drawing/2014/chart" uri="{C3380CC4-5D6E-409C-BE32-E72D297353CC}">
              <c16:uniqueId val="{00000000-EB16-4AF7-A8A5-40588ADD3FCB}"/>
            </c:ext>
          </c:extLst>
        </c:ser>
        <c:dLbls>
          <c:showLegendKey val="0"/>
          <c:showVal val="0"/>
          <c:showCatName val="0"/>
          <c:showSerName val="0"/>
          <c:showPercent val="0"/>
          <c:showBubbleSize val="0"/>
        </c:dLbls>
        <c:gapWidth val="150"/>
        <c:axId val="559878984"/>
        <c:axId val="559879376"/>
      </c:barChart>
      <c:catAx>
        <c:axId val="559878984"/>
        <c:scaling>
          <c:orientation val="minMax"/>
        </c:scaling>
        <c:delete val="0"/>
        <c:axPos val="b"/>
        <c:numFmt formatCode="General" sourceLinked="1"/>
        <c:majorTickMark val="out"/>
        <c:minorTickMark val="none"/>
        <c:tickLblPos val="nextTo"/>
        <c:crossAx val="559879376"/>
        <c:crosses val="autoZero"/>
        <c:auto val="1"/>
        <c:lblAlgn val="ctr"/>
        <c:lblOffset val="100"/>
        <c:noMultiLvlLbl val="0"/>
      </c:catAx>
      <c:valAx>
        <c:axId val="559879376"/>
        <c:scaling>
          <c:orientation val="minMax"/>
        </c:scaling>
        <c:delete val="0"/>
        <c:axPos val="l"/>
        <c:majorGridlines/>
        <c:numFmt formatCode="0" sourceLinked="1"/>
        <c:majorTickMark val="out"/>
        <c:minorTickMark val="none"/>
        <c:tickLblPos val="nextTo"/>
        <c:crossAx val="559878984"/>
        <c:crosses val="autoZero"/>
        <c:crossBetween val="between"/>
      </c:valAx>
    </c:plotArea>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Ellátások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Nappali ellátás</c:v>
          </c:tx>
          <c:spPr>
            <a:solidFill>
              <a:schemeClr val="accent1"/>
            </a:solidFill>
            <a:ln>
              <a:noFill/>
            </a:ln>
            <a:effectLst/>
            <a:sp3d/>
          </c:spPr>
          <c:invertIfNegative val="0"/>
          <c:cat>
            <c:numRef>
              <c:f>'6. Idősek'!$AJ$4:$AJ$9</c:f>
              <c:numCache>
                <c:formatCode>General</c:formatCode>
                <c:ptCount val="6"/>
                <c:pt idx="0">
                  <c:v>2018</c:v>
                </c:pt>
                <c:pt idx="1">
                  <c:v>2019</c:v>
                </c:pt>
                <c:pt idx="2">
                  <c:v>2020</c:v>
                </c:pt>
                <c:pt idx="3">
                  <c:v>2021</c:v>
                </c:pt>
                <c:pt idx="4">
                  <c:v>2022</c:v>
                </c:pt>
                <c:pt idx="5">
                  <c:v>2023</c:v>
                </c:pt>
              </c:numCache>
            </c:numRef>
          </c:cat>
          <c:val>
            <c:numRef>
              <c:f>'6. Idősek'!$AL$4:$AL$9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2940-4614-9313-D1F4F0C57AB1}"/>
            </c:ext>
          </c:extLst>
        </c:ser>
        <c:ser>
          <c:idx val="1"/>
          <c:order val="1"/>
          <c:tx>
            <c:v>Házi segítségnyújtás</c:v>
          </c:tx>
          <c:spPr>
            <a:solidFill>
              <a:schemeClr val="accent2"/>
            </a:solidFill>
            <a:ln>
              <a:noFill/>
            </a:ln>
            <a:effectLst/>
            <a:sp3d/>
          </c:spPr>
          <c:invertIfNegative val="0"/>
          <c:cat>
            <c:numRef>
              <c:f>'6. Idősek'!$AJ$4:$AJ$9</c:f>
              <c:numCache>
                <c:formatCode>General</c:formatCode>
                <c:ptCount val="6"/>
                <c:pt idx="0">
                  <c:v>2018</c:v>
                </c:pt>
                <c:pt idx="1">
                  <c:v>2019</c:v>
                </c:pt>
                <c:pt idx="2">
                  <c:v>2020</c:v>
                </c:pt>
                <c:pt idx="3">
                  <c:v>2021</c:v>
                </c:pt>
                <c:pt idx="4">
                  <c:v>2022</c:v>
                </c:pt>
                <c:pt idx="5">
                  <c:v>2023</c:v>
                </c:pt>
              </c:numCache>
            </c:numRef>
          </c:cat>
          <c:val>
            <c:numRef>
              <c:f>'6. Idősek'!$AM$4:$AM$9</c:f>
              <c:numCache>
                <c:formatCode>#,##0</c:formatCode>
                <c:ptCount val="6"/>
                <c:pt idx="0">
                  <c:v>7</c:v>
                </c:pt>
                <c:pt idx="1">
                  <c:v>3</c:v>
                </c:pt>
                <c:pt idx="2">
                  <c:v>0</c:v>
                </c:pt>
                <c:pt idx="3">
                  <c:v>0</c:v>
                </c:pt>
                <c:pt idx="4">
                  <c:v>6</c:v>
                </c:pt>
                <c:pt idx="5">
                  <c:v>5</c:v>
                </c:pt>
              </c:numCache>
            </c:numRef>
          </c:val>
          <c:extLst>
            <c:ext xmlns:c16="http://schemas.microsoft.com/office/drawing/2014/chart" uri="{C3380CC4-5D6E-409C-BE32-E72D297353CC}">
              <c16:uniqueId val="{00000001-2940-4614-9313-D1F4F0C57AB1}"/>
            </c:ext>
          </c:extLst>
        </c:ser>
        <c:ser>
          <c:idx val="2"/>
          <c:order val="2"/>
          <c:tx>
            <c:v>Szociális étkeztetés</c:v>
          </c:tx>
          <c:spPr>
            <a:solidFill>
              <a:schemeClr val="accent3"/>
            </a:solidFill>
            <a:ln>
              <a:noFill/>
            </a:ln>
            <a:effectLst/>
            <a:sp3d/>
          </c:spPr>
          <c:invertIfNegative val="0"/>
          <c:cat>
            <c:numRef>
              <c:f>'6. Idősek'!$AJ$4:$AJ$9</c:f>
              <c:numCache>
                <c:formatCode>General</c:formatCode>
                <c:ptCount val="6"/>
                <c:pt idx="0">
                  <c:v>2018</c:v>
                </c:pt>
                <c:pt idx="1">
                  <c:v>2019</c:v>
                </c:pt>
                <c:pt idx="2">
                  <c:v>2020</c:v>
                </c:pt>
                <c:pt idx="3">
                  <c:v>2021</c:v>
                </c:pt>
                <c:pt idx="4">
                  <c:v>2022</c:v>
                </c:pt>
                <c:pt idx="5">
                  <c:v>2023</c:v>
                </c:pt>
              </c:numCache>
            </c:numRef>
          </c:cat>
          <c:val>
            <c:numRef>
              <c:f>'6. Idősek'!$AN$4:$AN$9</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2940-4614-9313-D1F4F0C57AB1}"/>
            </c:ext>
          </c:extLst>
        </c:ser>
        <c:dLbls>
          <c:showLegendKey val="0"/>
          <c:showVal val="0"/>
          <c:showCatName val="0"/>
          <c:showSerName val="0"/>
          <c:showPercent val="0"/>
          <c:showBubbleSize val="0"/>
        </c:dLbls>
        <c:gapWidth val="150"/>
        <c:shape val="box"/>
        <c:axId val="559880160"/>
        <c:axId val="501849728"/>
        <c:axId val="0"/>
      </c:bar3DChart>
      <c:catAx>
        <c:axId val="559880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01849728"/>
        <c:crosses val="autoZero"/>
        <c:auto val="1"/>
        <c:lblAlgn val="ctr"/>
        <c:lblOffset val="100"/>
        <c:noMultiLvlLbl val="0"/>
      </c:catAx>
      <c:valAx>
        <c:axId val="5018497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9880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 </a:t>
            </a:r>
            <a:r>
              <a:rPr lang="hu-HU" sz="1200" b="1"/>
              <a:t>Megváltozott munkaképességű személyek járó ellátásaiban</a:t>
            </a:r>
          </a:p>
          <a:p>
            <a:pPr>
              <a:defRPr sz="1400" b="0" i="0" u="none" strike="noStrike" kern="1200" spc="0" baseline="0">
                <a:solidFill>
                  <a:schemeClr val="tx1">
                    <a:lumMod val="65000"/>
                    <a:lumOff val="35000"/>
                  </a:schemeClr>
                </a:solidFill>
                <a:latin typeface="+mn-lt"/>
                <a:ea typeface="+mn-ea"/>
                <a:cs typeface="+mn-cs"/>
              </a:defRPr>
            </a:pPr>
            <a:r>
              <a:rPr lang="hu-HU" sz="1200" b="1"/>
              <a:t>részesülők száma nemenként</a:t>
            </a:r>
          </a:p>
        </c:rich>
      </c:tx>
      <c:overlay val="0"/>
      <c:spPr>
        <a:noFill/>
        <a:ln>
          <a:noFill/>
        </a:ln>
        <a:effectLst/>
      </c:spPr>
    </c:title>
    <c:autoTitleDeleted val="0"/>
    <c:plotArea>
      <c:layout/>
      <c:barChart>
        <c:barDir val="col"/>
        <c:grouping val="clustered"/>
        <c:varyColors val="0"/>
        <c:ser>
          <c:idx val="0"/>
          <c:order val="0"/>
          <c:tx>
            <c:v>Férfiak</c:v>
          </c:tx>
          <c:spPr>
            <a:ln>
              <a:noFill/>
            </a:ln>
            <a:effectLst/>
          </c:spPr>
          <c:invertIfNegative val="0"/>
          <c:cat>
            <c:numRef>
              <c:f>'7.Fogyatékkal élők'!$B$3:$B$8</c:f>
              <c:numCache>
                <c:formatCode>General</c:formatCode>
                <c:ptCount val="6"/>
                <c:pt idx="0">
                  <c:v>2018</c:v>
                </c:pt>
                <c:pt idx="1">
                  <c:v>2019</c:v>
                </c:pt>
                <c:pt idx="2">
                  <c:v>2020</c:v>
                </c:pt>
                <c:pt idx="3">
                  <c:v>2021</c:v>
                </c:pt>
                <c:pt idx="4">
                  <c:v>2022</c:v>
                </c:pt>
                <c:pt idx="5">
                  <c:v>2023</c:v>
                </c:pt>
              </c:numCache>
            </c:numRef>
          </c:cat>
          <c:val>
            <c:numRef>
              <c:f>'7.Fogyatékkal élők'!$C$3:$C$8</c:f>
              <c:numCache>
                <c:formatCode>#,##0</c:formatCode>
                <c:ptCount val="6"/>
                <c:pt idx="0">
                  <c:v>6</c:v>
                </c:pt>
                <c:pt idx="1">
                  <c:v>5</c:v>
                </c:pt>
                <c:pt idx="2">
                  <c:v>5</c:v>
                </c:pt>
                <c:pt idx="3">
                  <c:v>5</c:v>
                </c:pt>
                <c:pt idx="4">
                  <c:v>3</c:v>
                </c:pt>
                <c:pt idx="5">
                  <c:v>3</c:v>
                </c:pt>
              </c:numCache>
            </c:numRef>
          </c:val>
          <c:extLst>
            <c:ext xmlns:c16="http://schemas.microsoft.com/office/drawing/2014/chart" uri="{C3380CC4-5D6E-409C-BE32-E72D297353CC}">
              <c16:uniqueId val="{00000000-9348-42F0-97C6-12BC013134CC}"/>
            </c:ext>
          </c:extLst>
        </c:ser>
        <c:ser>
          <c:idx val="1"/>
          <c:order val="1"/>
          <c:tx>
            <c:v>Nők</c:v>
          </c:tx>
          <c:invertIfNegative val="0"/>
          <c:cat>
            <c:numRef>
              <c:f>'7.Fogyatékkal élők'!$B$3:$B$8</c:f>
              <c:numCache>
                <c:formatCode>General</c:formatCode>
                <c:ptCount val="6"/>
                <c:pt idx="0">
                  <c:v>2018</c:v>
                </c:pt>
                <c:pt idx="1">
                  <c:v>2019</c:v>
                </c:pt>
                <c:pt idx="2">
                  <c:v>2020</c:v>
                </c:pt>
                <c:pt idx="3">
                  <c:v>2021</c:v>
                </c:pt>
                <c:pt idx="4">
                  <c:v>2022</c:v>
                </c:pt>
                <c:pt idx="5">
                  <c:v>2023</c:v>
                </c:pt>
              </c:numCache>
            </c:numRef>
          </c:cat>
          <c:val>
            <c:numRef>
              <c:f>'7.Fogyatékkal élők'!$D$3:$D$8</c:f>
              <c:numCache>
                <c:formatCode>#,##0</c:formatCode>
                <c:ptCount val="6"/>
                <c:pt idx="0">
                  <c:v>4</c:v>
                </c:pt>
                <c:pt idx="1">
                  <c:v>4</c:v>
                </c:pt>
                <c:pt idx="2">
                  <c:v>4</c:v>
                </c:pt>
                <c:pt idx="3">
                  <c:v>5</c:v>
                </c:pt>
                <c:pt idx="4">
                  <c:v>6</c:v>
                </c:pt>
                <c:pt idx="5">
                  <c:v>5</c:v>
                </c:pt>
              </c:numCache>
            </c:numRef>
          </c:val>
          <c:extLst>
            <c:ext xmlns:c16="http://schemas.microsoft.com/office/drawing/2014/chart" uri="{C3380CC4-5D6E-409C-BE32-E72D297353CC}">
              <c16:uniqueId val="{00000001-9348-42F0-97C6-12BC013134CC}"/>
            </c:ext>
          </c:extLst>
        </c:ser>
        <c:dLbls>
          <c:showLegendKey val="0"/>
          <c:showVal val="0"/>
          <c:showCatName val="0"/>
          <c:showSerName val="0"/>
          <c:showPercent val="0"/>
          <c:showBubbleSize val="0"/>
        </c:dLbls>
        <c:gapWidth val="219"/>
        <c:overlap val="-27"/>
        <c:axId val="501856392"/>
        <c:axId val="501854040"/>
      </c:barChart>
      <c:catAx>
        <c:axId val="501856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01854040"/>
        <c:crosses val="autoZero"/>
        <c:auto val="1"/>
        <c:lblAlgn val="ctr"/>
        <c:lblOffset val="100"/>
        <c:noMultiLvlLbl val="0"/>
      </c:catAx>
      <c:valAx>
        <c:axId val="501854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01856392"/>
        <c:crosses val="autoZero"/>
        <c:crossBetween val="between"/>
      </c:valAx>
      <c:spPr>
        <a:noFill/>
        <a:ln>
          <a:noFill/>
        </a:ln>
        <a:effectLst/>
      </c:spPr>
    </c:plotArea>
    <c:legend>
      <c:legendPos val="b"/>
      <c:layout>
        <c:manualLayout>
          <c:xMode val="edge"/>
          <c:yMode val="edge"/>
          <c:x val="0.36108228524658648"/>
          <c:y val="0.89973857423586179"/>
          <c:w val="0.22683476777357364"/>
          <c:h val="9.163572795256469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hu-HU"/>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a:t>Nappali ellátásban részesülők (fő)</a:t>
            </a:r>
          </a:p>
        </c:rich>
      </c:tx>
      <c:overlay val="0"/>
    </c:title>
    <c:autoTitleDeleted val="0"/>
    <c:plotArea>
      <c:layout/>
      <c:barChart>
        <c:barDir val="col"/>
        <c:grouping val="clustered"/>
        <c:varyColors val="0"/>
        <c:ser>
          <c:idx val="1"/>
          <c:order val="0"/>
          <c:tx>
            <c:v>Nappali ellátásban részesülők</c:v>
          </c:tx>
          <c:invertIfNegative val="0"/>
          <c:cat>
            <c:numRef>
              <c:f>'7.Fogyatékkal élők'!$G$3:$G$8</c:f>
              <c:numCache>
                <c:formatCode>General</c:formatCode>
                <c:ptCount val="6"/>
                <c:pt idx="0">
                  <c:v>2018</c:v>
                </c:pt>
                <c:pt idx="1">
                  <c:v>2019</c:v>
                </c:pt>
                <c:pt idx="2">
                  <c:v>2020</c:v>
                </c:pt>
                <c:pt idx="3">
                  <c:v>2021</c:v>
                </c:pt>
                <c:pt idx="4">
                  <c:v>2022</c:v>
                </c:pt>
                <c:pt idx="5">
                  <c:v>2023</c:v>
                </c:pt>
              </c:numCache>
            </c:numRef>
          </c:cat>
          <c:val>
            <c:numRef>
              <c:f>'7.Fogyatékkal élők'!$H$3:$H$8</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E186-43B4-A37D-5EC751029A61}"/>
            </c:ext>
          </c:extLst>
        </c:ser>
        <c:dLbls>
          <c:showLegendKey val="0"/>
          <c:showVal val="0"/>
          <c:showCatName val="0"/>
          <c:showSerName val="0"/>
          <c:showPercent val="0"/>
          <c:showBubbleSize val="0"/>
        </c:dLbls>
        <c:gapWidth val="150"/>
        <c:axId val="501851296"/>
        <c:axId val="501848552"/>
      </c:barChart>
      <c:catAx>
        <c:axId val="501851296"/>
        <c:scaling>
          <c:orientation val="minMax"/>
        </c:scaling>
        <c:delete val="0"/>
        <c:axPos val="b"/>
        <c:numFmt formatCode="General" sourceLinked="1"/>
        <c:majorTickMark val="out"/>
        <c:minorTickMark val="none"/>
        <c:tickLblPos val="nextTo"/>
        <c:crossAx val="501848552"/>
        <c:crosses val="autoZero"/>
        <c:auto val="1"/>
        <c:lblAlgn val="ctr"/>
        <c:lblOffset val="100"/>
        <c:noMultiLvlLbl val="0"/>
      </c:catAx>
      <c:valAx>
        <c:axId val="501848552"/>
        <c:scaling>
          <c:orientation val="minMax"/>
        </c:scaling>
        <c:delete val="0"/>
        <c:axPos val="l"/>
        <c:majorGridlines/>
        <c:numFmt formatCode="#,##0" sourceLinked="1"/>
        <c:majorTickMark val="out"/>
        <c:minorTickMark val="none"/>
        <c:tickLblPos val="nextTo"/>
        <c:crossAx val="50185129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Az élve születések és halálozások különbözetének 1000 lakosra vetített száma (fő)</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0"/>
          <c:order val="0"/>
          <c:tx>
            <c:strRef>
              <c:f>'Település Bemutatása - Népesség'!$W$2</c:f>
              <c:strCache>
                <c:ptCount val="1"/>
                <c:pt idx="0">
                  <c:v>Az élve születések és halálozások különbözetének 1000 lakosra vetített száma (fő)
(TS 032)</c:v>
                </c:pt>
              </c:strCache>
            </c:strRef>
          </c:tx>
          <c:spPr>
            <a:solidFill>
              <a:schemeClr val="accent1"/>
            </a:solidFill>
            <a:ln>
              <a:noFill/>
            </a:ln>
            <a:effectLst/>
          </c:spPr>
          <c:invertIfNegative val="0"/>
          <c:cat>
            <c:numRef>
              <c:f>'Település Bemutatása - Népesség'!$V$3:$V$8</c:f>
              <c:numCache>
                <c:formatCode>General</c:formatCode>
                <c:ptCount val="6"/>
                <c:pt idx="0">
                  <c:v>2018</c:v>
                </c:pt>
                <c:pt idx="1">
                  <c:v>2019</c:v>
                </c:pt>
                <c:pt idx="2">
                  <c:v>2020</c:v>
                </c:pt>
                <c:pt idx="3">
                  <c:v>2021</c:v>
                </c:pt>
                <c:pt idx="4">
                  <c:v>2022</c:v>
                </c:pt>
                <c:pt idx="5">
                  <c:v>2023</c:v>
                </c:pt>
              </c:numCache>
            </c:numRef>
          </c:cat>
          <c:val>
            <c:numRef>
              <c:f>'Település Bemutatása - Népesség'!$W$3:$W$8</c:f>
              <c:numCache>
                <c:formatCode>#,##0.00</c:formatCode>
                <c:ptCount val="6"/>
                <c:pt idx="0">
                  <c:v>-1.95</c:v>
                </c:pt>
                <c:pt idx="1">
                  <c:v>13.38</c:v>
                </c:pt>
                <c:pt idx="2">
                  <c:v>-3.66</c:v>
                </c:pt>
                <c:pt idx="3">
                  <c:v>-1.77</c:v>
                </c:pt>
                <c:pt idx="4">
                  <c:v>1.79</c:v>
                </c:pt>
                <c:pt idx="5">
                  <c:v>-1.82</c:v>
                </c:pt>
              </c:numCache>
            </c:numRef>
          </c:val>
          <c:extLst>
            <c:ext xmlns:c16="http://schemas.microsoft.com/office/drawing/2014/chart" uri="{C3380CC4-5D6E-409C-BE32-E72D297353CC}">
              <c16:uniqueId val="{00000000-EA3B-4560-9B34-3E79D284BA5D}"/>
            </c:ext>
          </c:extLst>
        </c:ser>
        <c:dLbls>
          <c:showLegendKey val="0"/>
          <c:showVal val="0"/>
          <c:showCatName val="0"/>
          <c:showSerName val="0"/>
          <c:showPercent val="0"/>
          <c:showBubbleSize val="0"/>
        </c:dLbls>
        <c:gapWidth val="219"/>
        <c:overlap val="-27"/>
        <c:axId val="427579952"/>
        <c:axId val="427580736"/>
      </c:barChart>
      <c:catAx>
        <c:axId val="42757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80736"/>
        <c:crosses val="autoZero"/>
        <c:auto val="1"/>
        <c:lblAlgn val="ctr"/>
        <c:lblOffset val="100"/>
        <c:noMultiLvlLbl val="0"/>
      </c:catAx>
      <c:valAx>
        <c:axId val="4275807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79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Jövedelmi helyzet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manualLayout>
          <c:layoutTarget val="inner"/>
          <c:xMode val="edge"/>
          <c:yMode val="edge"/>
          <c:x val="0.12648984976920546"/>
          <c:y val="0.1359150044383057"/>
          <c:w val="0.81042059530076038"/>
          <c:h val="0.63982782581292652"/>
        </c:manualLayout>
      </c:layout>
      <c:scatterChart>
        <c:scatterStyle val="lineMarker"/>
        <c:varyColors val="0"/>
        <c:ser>
          <c:idx val="0"/>
          <c:order val="0"/>
          <c:tx>
            <c:v>SZJA adófizetők száma</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 Mélyszegények-Romák'!$A$4:$A$9</c:f>
              <c:numCache>
                <c:formatCode>General</c:formatCode>
                <c:ptCount val="6"/>
                <c:pt idx="0">
                  <c:v>2016</c:v>
                </c:pt>
                <c:pt idx="1">
                  <c:v>2017</c:v>
                </c:pt>
                <c:pt idx="2">
                  <c:v>2018</c:v>
                </c:pt>
                <c:pt idx="3">
                  <c:v>2019</c:v>
                </c:pt>
                <c:pt idx="4">
                  <c:v>2020</c:v>
                </c:pt>
                <c:pt idx="5">
                  <c:v>2021</c:v>
                </c:pt>
              </c:numCache>
            </c:numRef>
          </c:xVal>
          <c:yVal>
            <c:numRef>
              <c:f>'3. Mélyszegények-Romák'!$B$4:$B$9</c:f>
              <c:numCache>
                <c:formatCode>#,##0.00</c:formatCode>
                <c:ptCount val="6"/>
                <c:pt idx="0">
                  <c:v>53.61</c:v>
                </c:pt>
                <c:pt idx="1">
                  <c:v>53.44</c:v>
                </c:pt>
                <c:pt idx="2">
                  <c:v>55.01</c:v>
                </c:pt>
                <c:pt idx="3">
                  <c:v>54.9</c:v>
                </c:pt>
                <c:pt idx="4">
                  <c:v>52.6</c:v>
                </c:pt>
                <c:pt idx="5">
                  <c:v>0</c:v>
                </c:pt>
              </c:numCache>
            </c:numRef>
          </c:yVal>
          <c:smooth val="0"/>
          <c:extLst>
            <c:ext xmlns:c16="http://schemas.microsoft.com/office/drawing/2014/chart" uri="{C3380CC4-5D6E-409C-BE32-E72D297353CC}">
              <c16:uniqueId val="{00000000-3B9D-4286-B339-6F91A19720DD}"/>
            </c:ext>
          </c:extLst>
        </c:ser>
        <c:ser>
          <c:idx val="1"/>
          <c:order val="1"/>
          <c:tx>
            <c:v>SZJA adófizetők közül a 0-1 millió sávba tartozóak</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 Mélyszegények-Romák'!$A$4:$A$9</c:f>
              <c:numCache>
                <c:formatCode>General</c:formatCode>
                <c:ptCount val="6"/>
                <c:pt idx="0">
                  <c:v>2016</c:v>
                </c:pt>
                <c:pt idx="1">
                  <c:v>2017</c:v>
                </c:pt>
                <c:pt idx="2">
                  <c:v>2018</c:v>
                </c:pt>
                <c:pt idx="3">
                  <c:v>2019</c:v>
                </c:pt>
                <c:pt idx="4">
                  <c:v>2020</c:v>
                </c:pt>
                <c:pt idx="5">
                  <c:v>2021</c:v>
                </c:pt>
              </c:numCache>
            </c:numRef>
          </c:xVal>
          <c:yVal>
            <c:numRef>
              <c:f>'3. Mélyszegények-Romák'!$C$4:$C$9</c:f>
              <c:numCache>
                <c:formatCode>#,##0.00</c:formatCode>
                <c:ptCount val="6"/>
                <c:pt idx="0">
                  <c:v>31.27</c:v>
                </c:pt>
                <c:pt idx="1">
                  <c:v>27.14</c:v>
                </c:pt>
                <c:pt idx="2">
                  <c:v>24.4</c:v>
                </c:pt>
                <c:pt idx="3">
                  <c:v>21.21</c:v>
                </c:pt>
                <c:pt idx="4">
                  <c:v>17.75</c:v>
                </c:pt>
                <c:pt idx="5">
                  <c:v>0</c:v>
                </c:pt>
              </c:numCache>
            </c:numRef>
          </c:yVal>
          <c:smooth val="0"/>
          <c:extLst>
            <c:ext xmlns:c16="http://schemas.microsoft.com/office/drawing/2014/chart" uri="{C3380CC4-5D6E-409C-BE32-E72D297353CC}">
              <c16:uniqueId val="{00000001-3B9D-4286-B339-6F91A19720DD}"/>
            </c:ext>
          </c:extLst>
        </c:ser>
        <c:dLbls>
          <c:showLegendKey val="0"/>
          <c:showVal val="0"/>
          <c:showCatName val="0"/>
          <c:showSerName val="0"/>
          <c:showPercent val="0"/>
          <c:showBubbleSize val="0"/>
        </c:dLbls>
        <c:axId val="427578384"/>
        <c:axId val="427577600"/>
      </c:scatterChart>
      <c:valAx>
        <c:axId val="427578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77600"/>
        <c:crosses val="autoZero"/>
        <c:crossBetween val="midCat"/>
      </c:valAx>
      <c:valAx>
        <c:axId val="42757760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crossAx val="4275783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b="1">
                <a:solidFill>
                  <a:schemeClr val="tx1"/>
                </a:solidFill>
              </a:rPr>
              <a:t>Munkanélküliség nemek szerint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0"/>
          <c:order val="0"/>
          <c:tx>
            <c:strRef>
              <c:f>'3. Mélyszegények-Romák'!$F$3</c:f>
              <c:strCache>
                <c:ptCount val="1"/>
                <c:pt idx="0">
                  <c:v>Férfiak aránya 
(TS 033)</c:v>
                </c:pt>
              </c:strCache>
            </c:strRef>
          </c:tx>
          <c:spPr>
            <a:solidFill>
              <a:schemeClr val="accent1"/>
            </a:solidFill>
            <a:ln>
              <a:noFill/>
            </a:ln>
            <a:effectLst/>
          </c:spPr>
          <c:invertIfNegative val="0"/>
          <c:cat>
            <c:numRef>
              <c:f>'3. Mélyszegények-Romák'!$E$4:$E$9</c:f>
              <c:numCache>
                <c:formatCode>General</c:formatCode>
                <c:ptCount val="6"/>
                <c:pt idx="0">
                  <c:v>2018</c:v>
                </c:pt>
                <c:pt idx="1">
                  <c:v>2019</c:v>
                </c:pt>
                <c:pt idx="2">
                  <c:v>2020</c:v>
                </c:pt>
                <c:pt idx="3">
                  <c:v>2021</c:v>
                </c:pt>
                <c:pt idx="4">
                  <c:v>2022</c:v>
                </c:pt>
                <c:pt idx="5">
                  <c:v>2023</c:v>
                </c:pt>
              </c:numCache>
            </c:numRef>
          </c:cat>
          <c:val>
            <c:numRef>
              <c:f>'3. Mélyszegények-Romák'!$F$4:$F$9</c:f>
              <c:numCache>
                <c:formatCode>#,##0.00</c:formatCode>
                <c:ptCount val="6"/>
                <c:pt idx="0">
                  <c:v>1.65</c:v>
                </c:pt>
                <c:pt idx="1">
                  <c:v>3.28</c:v>
                </c:pt>
                <c:pt idx="2">
                  <c:v>1.64</c:v>
                </c:pt>
                <c:pt idx="3">
                  <c:v>3.16</c:v>
                </c:pt>
                <c:pt idx="4">
                  <c:v>0.53</c:v>
                </c:pt>
                <c:pt idx="5">
                  <c:v>1.52</c:v>
                </c:pt>
              </c:numCache>
            </c:numRef>
          </c:val>
          <c:extLst>
            <c:ext xmlns:c16="http://schemas.microsoft.com/office/drawing/2014/chart" uri="{C3380CC4-5D6E-409C-BE32-E72D297353CC}">
              <c16:uniqueId val="{00000000-E60E-4D4F-B97F-9BB0C3C1A2D7}"/>
            </c:ext>
          </c:extLst>
        </c:ser>
        <c:ser>
          <c:idx val="1"/>
          <c:order val="1"/>
          <c:tx>
            <c:strRef>
              <c:f>'3. Mélyszegények-Romák'!$G$3</c:f>
              <c:strCache>
                <c:ptCount val="1"/>
                <c:pt idx="0">
                  <c:v>Nők aránya 
(TS 034)</c:v>
                </c:pt>
              </c:strCache>
            </c:strRef>
          </c:tx>
          <c:spPr>
            <a:solidFill>
              <a:schemeClr val="accent2"/>
            </a:solidFill>
            <a:ln>
              <a:noFill/>
            </a:ln>
            <a:effectLst/>
          </c:spPr>
          <c:invertIfNegative val="0"/>
          <c:cat>
            <c:numRef>
              <c:f>'3. Mélyszegények-Romák'!$E$4:$E$9</c:f>
              <c:numCache>
                <c:formatCode>General</c:formatCode>
                <c:ptCount val="6"/>
                <c:pt idx="0">
                  <c:v>2018</c:v>
                </c:pt>
                <c:pt idx="1">
                  <c:v>2019</c:v>
                </c:pt>
                <c:pt idx="2">
                  <c:v>2020</c:v>
                </c:pt>
                <c:pt idx="3">
                  <c:v>2021</c:v>
                </c:pt>
                <c:pt idx="4">
                  <c:v>2022</c:v>
                </c:pt>
                <c:pt idx="5">
                  <c:v>2023</c:v>
                </c:pt>
              </c:numCache>
            </c:numRef>
          </c:cat>
          <c:val>
            <c:numRef>
              <c:f>'3. Mélyszegények-Romák'!$G$4:$G$9</c:f>
              <c:numCache>
                <c:formatCode>#,##0.00</c:formatCode>
                <c:ptCount val="6"/>
                <c:pt idx="0">
                  <c:v>1.54</c:v>
                </c:pt>
                <c:pt idx="1">
                  <c:v>1.04</c:v>
                </c:pt>
                <c:pt idx="2">
                  <c:v>1.01</c:v>
                </c:pt>
                <c:pt idx="3">
                  <c:v>1.99</c:v>
                </c:pt>
                <c:pt idx="4">
                  <c:v>1.53</c:v>
                </c:pt>
                <c:pt idx="5">
                  <c:v>1.5</c:v>
                </c:pt>
              </c:numCache>
            </c:numRef>
          </c:val>
          <c:extLst>
            <c:ext xmlns:c16="http://schemas.microsoft.com/office/drawing/2014/chart" uri="{C3380CC4-5D6E-409C-BE32-E72D297353CC}">
              <c16:uniqueId val="{00000001-E60E-4D4F-B97F-9BB0C3C1A2D7}"/>
            </c:ext>
          </c:extLst>
        </c:ser>
        <c:dLbls>
          <c:showLegendKey val="0"/>
          <c:showVal val="0"/>
          <c:showCatName val="0"/>
          <c:showSerName val="0"/>
          <c:showPercent val="0"/>
          <c:showBubbleSize val="0"/>
        </c:dLbls>
        <c:gapWidth val="219"/>
        <c:overlap val="-27"/>
        <c:axId val="427578776"/>
        <c:axId val="427581520"/>
      </c:barChart>
      <c:catAx>
        <c:axId val="427578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81520"/>
        <c:crosses val="autoZero"/>
        <c:auto val="1"/>
        <c:lblAlgn val="ctr"/>
        <c:lblOffset val="100"/>
        <c:noMultiLvlLbl val="0"/>
      </c:catAx>
      <c:valAx>
        <c:axId val="4275815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7578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b="1" i="0" baseline="0"/>
              <a:t>Álláskeresők száma (fő)</a:t>
            </a:r>
          </a:p>
        </c:rich>
      </c:tx>
      <c:overlay val="0"/>
    </c:title>
    <c:autoTitleDeleted val="0"/>
    <c:plotArea>
      <c:layout/>
      <c:barChart>
        <c:barDir val="col"/>
        <c:grouping val="clustered"/>
        <c:varyColors val="0"/>
        <c:ser>
          <c:idx val="0"/>
          <c:order val="0"/>
          <c:tx>
            <c:v>Álláskeresők száma</c:v>
          </c:tx>
          <c:invertIfNegative val="0"/>
          <c:cat>
            <c:numRef>
              <c:f>'3. Mélyszegények-Romák'!$L$2:$Q$2</c:f>
              <c:numCache>
                <c:formatCode>General</c:formatCode>
                <c:ptCount val="6"/>
                <c:pt idx="0">
                  <c:v>2018</c:v>
                </c:pt>
                <c:pt idx="1">
                  <c:v>2019</c:v>
                </c:pt>
                <c:pt idx="2">
                  <c:v>2020</c:v>
                </c:pt>
                <c:pt idx="3">
                  <c:v>2021</c:v>
                </c:pt>
                <c:pt idx="4">
                  <c:v>2022</c:v>
                </c:pt>
                <c:pt idx="5">
                  <c:v>2023</c:v>
                </c:pt>
              </c:numCache>
            </c:numRef>
          </c:cat>
          <c:val>
            <c:numRef>
              <c:f>'3. Mélyszegények-Romák'!$L$3:$Q$3</c:f>
              <c:numCache>
                <c:formatCode>#,##0</c:formatCode>
                <c:ptCount val="6"/>
                <c:pt idx="0">
                  <c:v>6</c:v>
                </c:pt>
                <c:pt idx="1">
                  <c:v>8</c:v>
                </c:pt>
                <c:pt idx="2">
                  <c:v>5</c:v>
                </c:pt>
                <c:pt idx="3">
                  <c:v>10</c:v>
                </c:pt>
                <c:pt idx="4">
                  <c:v>4</c:v>
                </c:pt>
                <c:pt idx="5">
                  <c:v>6</c:v>
                </c:pt>
              </c:numCache>
            </c:numRef>
          </c:val>
          <c:extLst>
            <c:ext xmlns:c16="http://schemas.microsoft.com/office/drawing/2014/chart" uri="{C3380CC4-5D6E-409C-BE32-E72D297353CC}">
              <c16:uniqueId val="{00000000-3744-4B00-9A6B-D5FE3C419B9D}"/>
            </c:ext>
          </c:extLst>
        </c:ser>
        <c:dLbls>
          <c:showLegendKey val="0"/>
          <c:showVal val="0"/>
          <c:showCatName val="0"/>
          <c:showSerName val="0"/>
          <c:showPercent val="0"/>
          <c:showBubbleSize val="0"/>
        </c:dLbls>
        <c:gapWidth val="150"/>
        <c:axId val="427586224"/>
        <c:axId val="427588968"/>
      </c:barChart>
      <c:catAx>
        <c:axId val="427586224"/>
        <c:scaling>
          <c:orientation val="minMax"/>
        </c:scaling>
        <c:delete val="0"/>
        <c:axPos val="b"/>
        <c:numFmt formatCode="General" sourceLinked="1"/>
        <c:majorTickMark val="out"/>
        <c:minorTickMark val="none"/>
        <c:tickLblPos val="nextTo"/>
        <c:crossAx val="427588968"/>
        <c:crosses val="autoZero"/>
        <c:auto val="1"/>
        <c:lblAlgn val="ctr"/>
        <c:lblOffset val="100"/>
        <c:noMultiLvlLbl val="0"/>
      </c:catAx>
      <c:valAx>
        <c:axId val="427588968"/>
        <c:scaling>
          <c:orientation val="minMax"/>
        </c:scaling>
        <c:delete val="0"/>
        <c:axPos val="l"/>
        <c:majorGridlines/>
        <c:numFmt formatCode="#,##0" sourceLinked="1"/>
        <c:majorTickMark val="out"/>
        <c:minorTickMark val="none"/>
        <c:tickLblPos val="nextTo"/>
        <c:crossAx val="427586224"/>
        <c:crosses val="autoZero"/>
        <c:crossBetween val="between"/>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DB1971-49AA-425E-8F95-F944C8382B7D}" type="doc">
      <dgm:prSet loTypeId="urn:microsoft.com/office/officeart/2005/8/layout/radial1" loCatId="relationship" qsTypeId="urn:microsoft.com/office/officeart/2005/8/quickstyle/simple1" qsCatId="simple" csTypeId="urn:microsoft.com/office/officeart/2005/8/colors/accent1_2" csCatId="accent1" phldr="1"/>
      <dgm:spPr/>
    </dgm:pt>
    <dgm:pt modelId="{2238CF76-BFFD-4D9B-AD51-3D110A71548B}">
      <dgm:prSet/>
      <dgm:spPr>
        <a:solidFill>
          <a:srgbClr val="0EFA14"/>
        </a:solidFill>
      </dgm:spPr>
      <dgm:t>
        <a:bodyPr/>
        <a:lstStyle/>
        <a:p>
          <a:pPr marR="0" algn="ctr" rtl="0"/>
          <a:r>
            <a:rPr lang="hu-HU" b="1" i="0" u="none" strike="noStrike" kern="100" baseline="0">
              <a:solidFill>
                <a:schemeClr val="tx1"/>
              </a:solidFill>
              <a:latin typeface="Calibri" panose="020F0502020204030204" pitchFamily="34" charset="0"/>
            </a:rPr>
            <a:t>HEP Fórum </a:t>
          </a:r>
        </a:p>
        <a:p>
          <a:pPr marR="0" algn="ctr" rtl="0"/>
          <a:r>
            <a:rPr lang="hu-HU" b="1" i="0" u="none" strike="noStrike" kern="100" baseline="0">
              <a:solidFill>
                <a:schemeClr val="tx1"/>
              </a:solidFill>
              <a:latin typeface="Calibri" panose="020F0502020204030204" pitchFamily="34" charset="0"/>
            </a:rPr>
            <a:t>tagjai: </a:t>
          </a:r>
        </a:p>
        <a:p>
          <a:pPr marR="0" algn="ctr" rtl="0"/>
          <a:r>
            <a:rPr lang="hu-HU" b="0" i="0" u="none" strike="noStrike" kern="100" baseline="0">
              <a:solidFill>
                <a:schemeClr val="tx1"/>
              </a:solidFill>
              <a:latin typeface="Calibri" panose="020F0502020204030204" pitchFamily="34" charset="0"/>
            </a:rPr>
            <a:t>munkacsoportok vezetői, önkormányzat, képviselője, partnerek képviselője</a:t>
          </a:r>
          <a:endParaRPr lang="hu-HU">
            <a:solidFill>
              <a:schemeClr val="tx1"/>
            </a:solidFill>
          </a:endParaRPr>
        </a:p>
      </dgm:t>
    </dgm:pt>
    <dgm:pt modelId="{D37550DC-D8A0-4049-935A-9B2D6FD2E4E9}" type="parTrans" cxnId="{E005EC7E-D17C-4CF5-965E-ABB6DC2C365F}">
      <dgm:prSet/>
      <dgm:spPr/>
      <dgm:t>
        <a:bodyPr/>
        <a:lstStyle/>
        <a:p>
          <a:endParaRPr lang="hu-HU"/>
        </a:p>
      </dgm:t>
    </dgm:pt>
    <dgm:pt modelId="{3B47846D-66C1-420F-B865-C8CD34D1DD5D}" type="sibTrans" cxnId="{E005EC7E-D17C-4CF5-965E-ABB6DC2C365F}">
      <dgm:prSet/>
      <dgm:spPr/>
      <dgm:t>
        <a:bodyPr/>
        <a:lstStyle/>
        <a:p>
          <a:endParaRPr lang="hu-HU"/>
        </a:p>
      </dgm:t>
    </dgm:pt>
    <dgm:pt modelId="{138622A3-8B17-40FC-8356-3B43C82D5D00}">
      <dgm:prSet/>
      <dgm:spPr>
        <a:solidFill>
          <a:srgbClr val="35BDB0"/>
        </a:solidFill>
      </dgm:spPr>
      <dgm:t>
        <a:bodyPr/>
        <a:lstStyle/>
        <a:p>
          <a:pPr marR="0" algn="ctr" rtl="0"/>
          <a:r>
            <a:rPr lang="hu-HU" b="0" i="0" u="none" strike="noStrike" kern="100" baseline="0">
              <a:solidFill>
                <a:schemeClr val="tx1"/>
              </a:solidFill>
              <a:latin typeface="Calibri" panose="020F0502020204030204" pitchFamily="34" charset="0"/>
            </a:rPr>
            <a:t>Romák/ mély-szegénységben élők esély-egyenlőségével foglalkozó munkacsoport</a:t>
          </a:r>
        </a:p>
        <a:p>
          <a:pPr marR="0" algn="ctr" rtl="0"/>
          <a:endParaRPr lang="hu-HU" b="0" i="0" u="none" strike="noStrike" kern="100" baseline="0">
            <a:latin typeface="Times New Roman" panose="02020603050405020304" pitchFamily="18" charset="0"/>
          </a:endParaRPr>
        </a:p>
      </dgm:t>
    </dgm:pt>
    <dgm:pt modelId="{578F497E-DD0D-42EA-A0C8-29FF8E349D61}" type="parTrans" cxnId="{0809D022-8F5A-4C5C-A080-54A0F5F0FC40}">
      <dgm:prSet/>
      <dgm:spPr/>
      <dgm:t>
        <a:bodyPr/>
        <a:lstStyle/>
        <a:p>
          <a:endParaRPr lang="hu-HU"/>
        </a:p>
      </dgm:t>
    </dgm:pt>
    <dgm:pt modelId="{8E1E8B07-DF94-4D28-80AB-19CE5FA8D638}" type="sibTrans" cxnId="{0809D022-8F5A-4C5C-A080-54A0F5F0FC40}">
      <dgm:prSet/>
      <dgm:spPr/>
      <dgm:t>
        <a:bodyPr/>
        <a:lstStyle/>
        <a:p>
          <a:endParaRPr lang="hu-HU"/>
        </a:p>
      </dgm:t>
    </dgm:pt>
    <dgm:pt modelId="{B64E25BC-6810-43FD-8891-0D847D3F8FD2}">
      <dgm:prSet/>
      <dgm:spPr>
        <a:solidFill>
          <a:srgbClr val="35BDB0"/>
        </a:solidFill>
      </dgm:spPr>
      <dgm:t>
        <a:bodyPr/>
        <a:lstStyle/>
        <a:p>
          <a:pPr marR="0" algn="ctr" rtl="0"/>
          <a:r>
            <a:rPr lang="hu-HU" b="0" i="0" u="none" strike="noStrike" kern="100" baseline="0">
              <a:solidFill>
                <a:schemeClr val="tx1"/>
              </a:solidFill>
              <a:latin typeface="Calibri" panose="020F0502020204030204" pitchFamily="34" charset="0"/>
            </a:rPr>
            <a:t>Idősek esély-egyenlőségével foglalkozó munkacsoport</a:t>
          </a:r>
          <a:endParaRPr lang="hu-HU">
            <a:solidFill>
              <a:schemeClr val="tx1"/>
            </a:solidFill>
          </a:endParaRPr>
        </a:p>
      </dgm:t>
    </dgm:pt>
    <dgm:pt modelId="{C8DD6F98-AD74-47E7-BF85-DF60EBB9FE82}" type="parTrans" cxnId="{1B86BAFD-562A-4EB2-B985-DA8AA2CB8745}">
      <dgm:prSet/>
      <dgm:spPr/>
      <dgm:t>
        <a:bodyPr/>
        <a:lstStyle/>
        <a:p>
          <a:endParaRPr lang="hu-HU"/>
        </a:p>
      </dgm:t>
    </dgm:pt>
    <dgm:pt modelId="{E7CAF7EE-9700-41F6-9469-82F350ADF51C}" type="sibTrans" cxnId="{1B86BAFD-562A-4EB2-B985-DA8AA2CB8745}">
      <dgm:prSet/>
      <dgm:spPr/>
      <dgm:t>
        <a:bodyPr/>
        <a:lstStyle/>
        <a:p>
          <a:endParaRPr lang="hu-HU"/>
        </a:p>
      </dgm:t>
    </dgm:pt>
    <dgm:pt modelId="{E3DB10D8-3514-4677-886E-2A729B3F626B}">
      <dgm:prSet/>
      <dgm:spPr>
        <a:solidFill>
          <a:srgbClr val="35BDB0"/>
        </a:solidFill>
      </dgm:spPr>
      <dgm:t>
        <a:bodyPr/>
        <a:lstStyle/>
        <a:p>
          <a:pPr marR="0" algn="ctr" rtl="0"/>
          <a:r>
            <a:rPr lang="hu-HU" b="0" i="0" u="none" strike="noStrike" kern="100" baseline="0">
              <a:solidFill>
                <a:schemeClr val="tx1"/>
              </a:solidFill>
              <a:latin typeface="Calibri" panose="020F0502020204030204" pitchFamily="34" charset="0"/>
            </a:rPr>
            <a:t>Gyerekek esély-egyenlőségével foglalkozó munkacsoport</a:t>
          </a:r>
          <a:endParaRPr lang="hu-HU">
            <a:solidFill>
              <a:schemeClr val="tx1"/>
            </a:solidFill>
          </a:endParaRPr>
        </a:p>
      </dgm:t>
    </dgm:pt>
    <dgm:pt modelId="{09D0CF1A-3484-4BD8-869E-ACE4106D1601}" type="parTrans" cxnId="{7C4EC687-9AD2-4A15-BD05-DF2A93CF405C}">
      <dgm:prSet/>
      <dgm:spPr/>
      <dgm:t>
        <a:bodyPr/>
        <a:lstStyle/>
        <a:p>
          <a:endParaRPr lang="hu-HU"/>
        </a:p>
      </dgm:t>
    </dgm:pt>
    <dgm:pt modelId="{BBD60955-D06A-4B01-B7DC-DBD2AAE98411}" type="sibTrans" cxnId="{7C4EC687-9AD2-4A15-BD05-DF2A93CF405C}">
      <dgm:prSet/>
      <dgm:spPr/>
      <dgm:t>
        <a:bodyPr/>
        <a:lstStyle/>
        <a:p>
          <a:endParaRPr lang="hu-HU"/>
        </a:p>
      </dgm:t>
    </dgm:pt>
    <dgm:pt modelId="{3AD24312-A5E7-4521-B919-94B522A147C3}">
      <dgm:prSet/>
      <dgm:spPr>
        <a:solidFill>
          <a:srgbClr val="35BDB0"/>
        </a:solidFill>
      </dgm:spPr>
      <dgm:t>
        <a:bodyPr/>
        <a:lstStyle/>
        <a:p>
          <a:pPr marR="0" algn="ctr" rtl="0"/>
          <a:r>
            <a:rPr lang="hu-HU" b="0" i="0" u="none" strike="noStrike" kern="100" baseline="0">
              <a:solidFill>
                <a:schemeClr val="tx1"/>
              </a:solidFill>
              <a:latin typeface="Calibri" panose="020F0502020204030204" pitchFamily="34" charset="0"/>
            </a:rPr>
            <a:t>Nők esély-egyenlőségével foglalkozó munkacsoport</a:t>
          </a:r>
          <a:endParaRPr lang="hu-HU">
            <a:solidFill>
              <a:schemeClr val="tx1"/>
            </a:solidFill>
          </a:endParaRPr>
        </a:p>
      </dgm:t>
    </dgm:pt>
    <dgm:pt modelId="{5FCDCEBE-1908-4B37-B36B-84B783E631AA}" type="parTrans" cxnId="{FEBDF9B6-9DF9-4B45-BE50-DC7BCD060CF6}">
      <dgm:prSet/>
      <dgm:spPr/>
      <dgm:t>
        <a:bodyPr/>
        <a:lstStyle/>
        <a:p>
          <a:endParaRPr lang="hu-HU"/>
        </a:p>
      </dgm:t>
    </dgm:pt>
    <dgm:pt modelId="{355609D5-530D-43F4-9B68-E4EEF53F41ED}" type="sibTrans" cxnId="{FEBDF9B6-9DF9-4B45-BE50-DC7BCD060CF6}">
      <dgm:prSet/>
      <dgm:spPr/>
      <dgm:t>
        <a:bodyPr/>
        <a:lstStyle/>
        <a:p>
          <a:endParaRPr lang="hu-HU"/>
        </a:p>
      </dgm:t>
    </dgm:pt>
    <dgm:pt modelId="{BBF180C5-F77B-4F4B-A1FE-BAA94BBF3A5A}">
      <dgm:prSet/>
      <dgm:spPr>
        <a:solidFill>
          <a:srgbClr val="35BDB0"/>
        </a:solidFill>
      </dgm:spPr>
      <dgm:t>
        <a:bodyPr/>
        <a:lstStyle/>
        <a:p>
          <a:pPr marR="0" algn="ctr" rtl="0"/>
          <a:r>
            <a:rPr lang="hu-HU" b="0" i="0" u="none" strike="noStrike" kern="100" baseline="0">
              <a:solidFill>
                <a:schemeClr val="tx1"/>
              </a:solidFill>
              <a:latin typeface="Calibri" panose="020F0502020204030204" pitchFamily="34" charset="0"/>
            </a:rPr>
            <a:t>Fogyatékkal élők esély-egyenlőségével foglalkozó munkacsoport</a:t>
          </a:r>
          <a:endParaRPr lang="hu-HU">
            <a:solidFill>
              <a:schemeClr val="tx1"/>
            </a:solidFill>
          </a:endParaRPr>
        </a:p>
      </dgm:t>
    </dgm:pt>
    <dgm:pt modelId="{A649124E-7CFA-424F-9008-E424319B3E55}" type="parTrans" cxnId="{6B954D7F-F580-45E3-8BE1-511E820AF50A}">
      <dgm:prSet/>
      <dgm:spPr/>
      <dgm:t>
        <a:bodyPr/>
        <a:lstStyle/>
        <a:p>
          <a:endParaRPr lang="hu-HU"/>
        </a:p>
      </dgm:t>
    </dgm:pt>
    <dgm:pt modelId="{97260672-7E74-4134-A2FA-A2FAA98FAA7E}" type="sibTrans" cxnId="{6B954D7F-F580-45E3-8BE1-511E820AF50A}">
      <dgm:prSet/>
      <dgm:spPr/>
      <dgm:t>
        <a:bodyPr/>
        <a:lstStyle/>
        <a:p>
          <a:endParaRPr lang="hu-HU"/>
        </a:p>
      </dgm:t>
    </dgm:pt>
    <dgm:pt modelId="{5E49142B-0CF3-457A-8E8F-4A3389389A72}" type="pres">
      <dgm:prSet presAssocID="{3BDB1971-49AA-425E-8F95-F944C8382B7D}" presName="cycle" presStyleCnt="0">
        <dgm:presLayoutVars>
          <dgm:chMax val="1"/>
          <dgm:dir/>
          <dgm:animLvl val="ctr"/>
          <dgm:resizeHandles val="exact"/>
        </dgm:presLayoutVars>
      </dgm:prSet>
      <dgm:spPr/>
    </dgm:pt>
    <dgm:pt modelId="{8CAFD7DE-0894-4EAF-B0D4-7821ED0977AA}" type="pres">
      <dgm:prSet presAssocID="{2238CF76-BFFD-4D9B-AD51-3D110A71548B}" presName="centerShape" presStyleLbl="node0" presStyleIdx="0" presStyleCnt="1"/>
      <dgm:spPr/>
    </dgm:pt>
    <dgm:pt modelId="{6627CA3C-C933-4651-89E7-785828D9FFF2}" type="pres">
      <dgm:prSet presAssocID="{578F497E-DD0D-42EA-A0C8-29FF8E349D61}" presName="Name9" presStyleLbl="parChTrans1D2" presStyleIdx="0" presStyleCnt="5"/>
      <dgm:spPr/>
    </dgm:pt>
    <dgm:pt modelId="{53767EC0-92C1-45EB-963C-B5EAB814AD37}" type="pres">
      <dgm:prSet presAssocID="{578F497E-DD0D-42EA-A0C8-29FF8E349D61}" presName="connTx" presStyleLbl="parChTrans1D2" presStyleIdx="0" presStyleCnt="5"/>
      <dgm:spPr/>
    </dgm:pt>
    <dgm:pt modelId="{C35C2A65-6CD2-415F-85AB-36AE48CF5431}" type="pres">
      <dgm:prSet presAssocID="{138622A3-8B17-40FC-8356-3B43C82D5D00}" presName="node" presStyleLbl="node1" presStyleIdx="0" presStyleCnt="5">
        <dgm:presLayoutVars>
          <dgm:bulletEnabled val="1"/>
        </dgm:presLayoutVars>
      </dgm:prSet>
      <dgm:spPr/>
    </dgm:pt>
    <dgm:pt modelId="{B32E9888-C6CA-4E8A-B847-BF0EC9C3514C}" type="pres">
      <dgm:prSet presAssocID="{C8DD6F98-AD74-47E7-BF85-DF60EBB9FE82}" presName="Name9" presStyleLbl="parChTrans1D2" presStyleIdx="1" presStyleCnt="5"/>
      <dgm:spPr/>
    </dgm:pt>
    <dgm:pt modelId="{1F686243-735B-47BB-95B3-AE6330DC53EB}" type="pres">
      <dgm:prSet presAssocID="{C8DD6F98-AD74-47E7-BF85-DF60EBB9FE82}" presName="connTx" presStyleLbl="parChTrans1D2" presStyleIdx="1" presStyleCnt="5"/>
      <dgm:spPr/>
    </dgm:pt>
    <dgm:pt modelId="{F11EF2CD-DAE3-4A22-A4FC-850AF757D5FD}" type="pres">
      <dgm:prSet presAssocID="{B64E25BC-6810-43FD-8891-0D847D3F8FD2}" presName="node" presStyleLbl="node1" presStyleIdx="1" presStyleCnt="5" custRadScaleRad="99114" custRadScaleInc="-4335">
        <dgm:presLayoutVars>
          <dgm:bulletEnabled val="1"/>
        </dgm:presLayoutVars>
      </dgm:prSet>
      <dgm:spPr/>
    </dgm:pt>
    <dgm:pt modelId="{B0178ECD-4DCE-4D00-B31D-64A2B5C187C2}" type="pres">
      <dgm:prSet presAssocID="{09D0CF1A-3484-4BD8-869E-ACE4106D1601}" presName="Name9" presStyleLbl="parChTrans1D2" presStyleIdx="2" presStyleCnt="5"/>
      <dgm:spPr/>
    </dgm:pt>
    <dgm:pt modelId="{DB296035-496E-4B95-84D5-B9D7CD7A012E}" type="pres">
      <dgm:prSet presAssocID="{09D0CF1A-3484-4BD8-869E-ACE4106D1601}" presName="connTx" presStyleLbl="parChTrans1D2" presStyleIdx="2" presStyleCnt="5"/>
      <dgm:spPr/>
    </dgm:pt>
    <dgm:pt modelId="{BC761AFD-805E-4329-ACB3-F6B676B59849}" type="pres">
      <dgm:prSet presAssocID="{E3DB10D8-3514-4677-886E-2A729B3F626B}" presName="node" presStyleLbl="node1" presStyleIdx="2" presStyleCnt="5">
        <dgm:presLayoutVars>
          <dgm:bulletEnabled val="1"/>
        </dgm:presLayoutVars>
      </dgm:prSet>
      <dgm:spPr/>
    </dgm:pt>
    <dgm:pt modelId="{EEC693A2-2885-4287-89EB-045D823C857F}" type="pres">
      <dgm:prSet presAssocID="{5FCDCEBE-1908-4B37-B36B-84B783E631AA}" presName="Name9" presStyleLbl="parChTrans1D2" presStyleIdx="3" presStyleCnt="5"/>
      <dgm:spPr/>
    </dgm:pt>
    <dgm:pt modelId="{0065AC5D-CBD8-4B3B-9F48-9F5A3AA19F0C}" type="pres">
      <dgm:prSet presAssocID="{5FCDCEBE-1908-4B37-B36B-84B783E631AA}" presName="connTx" presStyleLbl="parChTrans1D2" presStyleIdx="3" presStyleCnt="5"/>
      <dgm:spPr/>
    </dgm:pt>
    <dgm:pt modelId="{F8DED3A6-71E2-436E-8D01-0052E3121B47}" type="pres">
      <dgm:prSet presAssocID="{3AD24312-A5E7-4521-B919-94B522A147C3}" presName="node" presStyleLbl="node1" presStyleIdx="3" presStyleCnt="5">
        <dgm:presLayoutVars>
          <dgm:bulletEnabled val="1"/>
        </dgm:presLayoutVars>
      </dgm:prSet>
      <dgm:spPr/>
    </dgm:pt>
    <dgm:pt modelId="{3D78BF79-36C1-4A90-A522-2E9925395F2A}" type="pres">
      <dgm:prSet presAssocID="{A649124E-7CFA-424F-9008-E424319B3E55}" presName="Name9" presStyleLbl="parChTrans1D2" presStyleIdx="4" presStyleCnt="5"/>
      <dgm:spPr/>
    </dgm:pt>
    <dgm:pt modelId="{86558EBA-4D33-4229-A784-2899E1104709}" type="pres">
      <dgm:prSet presAssocID="{A649124E-7CFA-424F-9008-E424319B3E55}" presName="connTx" presStyleLbl="parChTrans1D2" presStyleIdx="4" presStyleCnt="5"/>
      <dgm:spPr/>
    </dgm:pt>
    <dgm:pt modelId="{7ADADEB9-8E0C-4589-8A5E-7711108BBD36}" type="pres">
      <dgm:prSet presAssocID="{BBF180C5-F77B-4F4B-A1FE-BAA94BBF3A5A}" presName="node" presStyleLbl="node1" presStyleIdx="4" presStyleCnt="5">
        <dgm:presLayoutVars>
          <dgm:bulletEnabled val="1"/>
        </dgm:presLayoutVars>
      </dgm:prSet>
      <dgm:spPr/>
    </dgm:pt>
  </dgm:ptLst>
  <dgm:cxnLst>
    <dgm:cxn modelId="{392A1F00-58A3-4DB5-B048-9C08BDCF152B}" type="presOf" srcId="{3AD24312-A5E7-4521-B919-94B522A147C3}" destId="{F8DED3A6-71E2-436E-8D01-0052E3121B47}" srcOrd="0" destOrd="0" presId="urn:microsoft.com/office/officeart/2005/8/layout/radial1"/>
    <dgm:cxn modelId="{675FC214-D3BC-44D9-B270-BFDAA1A6783C}" type="presOf" srcId="{09D0CF1A-3484-4BD8-869E-ACE4106D1601}" destId="{DB296035-496E-4B95-84D5-B9D7CD7A012E}" srcOrd="1" destOrd="0" presId="urn:microsoft.com/office/officeart/2005/8/layout/radial1"/>
    <dgm:cxn modelId="{CC579E22-E537-42D6-86E4-F8FEFD10900F}" type="presOf" srcId="{C8DD6F98-AD74-47E7-BF85-DF60EBB9FE82}" destId="{1F686243-735B-47BB-95B3-AE6330DC53EB}" srcOrd="1" destOrd="0" presId="urn:microsoft.com/office/officeart/2005/8/layout/radial1"/>
    <dgm:cxn modelId="{0809D022-8F5A-4C5C-A080-54A0F5F0FC40}" srcId="{2238CF76-BFFD-4D9B-AD51-3D110A71548B}" destId="{138622A3-8B17-40FC-8356-3B43C82D5D00}" srcOrd="0" destOrd="0" parTransId="{578F497E-DD0D-42EA-A0C8-29FF8E349D61}" sibTransId="{8E1E8B07-DF94-4D28-80AB-19CE5FA8D638}"/>
    <dgm:cxn modelId="{58987736-2F6D-4201-874A-34C25CE1AE51}" type="presOf" srcId="{B64E25BC-6810-43FD-8891-0D847D3F8FD2}" destId="{F11EF2CD-DAE3-4A22-A4FC-850AF757D5FD}" srcOrd="0" destOrd="0" presId="urn:microsoft.com/office/officeart/2005/8/layout/radial1"/>
    <dgm:cxn modelId="{ED01116B-9863-4003-BD3C-4C14CF0D33D0}" type="presOf" srcId="{C8DD6F98-AD74-47E7-BF85-DF60EBB9FE82}" destId="{B32E9888-C6CA-4E8A-B847-BF0EC9C3514C}" srcOrd="0" destOrd="0" presId="urn:microsoft.com/office/officeart/2005/8/layout/radial1"/>
    <dgm:cxn modelId="{569C9270-1173-49B8-AF9A-7BFBD805AD3C}" type="presOf" srcId="{578F497E-DD0D-42EA-A0C8-29FF8E349D61}" destId="{53767EC0-92C1-45EB-963C-B5EAB814AD37}" srcOrd="1" destOrd="0" presId="urn:microsoft.com/office/officeart/2005/8/layout/radial1"/>
    <dgm:cxn modelId="{EE83D679-11C7-409D-ACDE-810BE1123263}" type="presOf" srcId="{E3DB10D8-3514-4677-886E-2A729B3F626B}" destId="{BC761AFD-805E-4329-ACB3-F6B676B59849}" srcOrd="0" destOrd="0" presId="urn:microsoft.com/office/officeart/2005/8/layout/radial1"/>
    <dgm:cxn modelId="{E005EC7E-D17C-4CF5-965E-ABB6DC2C365F}" srcId="{3BDB1971-49AA-425E-8F95-F944C8382B7D}" destId="{2238CF76-BFFD-4D9B-AD51-3D110A71548B}" srcOrd="0" destOrd="0" parTransId="{D37550DC-D8A0-4049-935A-9B2D6FD2E4E9}" sibTransId="{3B47846D-66C1-420F-B865-C8CD34D1DD5D}"/>
    <dgm:cxn modelId="{6B954D7F-F580-45E3-8BE1-511E820AF50A}" srcId="{2238CF76-BFFD-4D9B-AD51-3D110A71548B}" destId="{BBF180C5-F77B-4F4B-A1FE-BAA94BBF3A5A}" srcOrd="4" destOrd="0" parTransId="{A649124E-7CFA-424F-9008-E424319B3E55}" sibTransId="{97260672-7E74-4134-A2FA-A2FAA98FAA7E}"/>
    <dgm:cxn modelId="{74945286-4414-4A43-B66B-1041817D299C}" type="presOf" srcId="{3BDB1971-49AA-425E-8F95-F944C8382B7D}" destId="{5E49142B-0CF3-457A-8E8F-4A3389389A72}" srcOrd="0" destOrd="0" presId="urn:microsoft.com/office/officeart/2005/8/layout/radial1"/>
    <dgm:cxn modelId="{7C4EC687-9AD2-4A15-BD05-DF2A93CF405C}" srcId="{2238CF76-BFFD-4D9B-AD51-3D110A71548B}" destId="{E3DB10D8-3514-4677-886E-2A729B3F626B}" srcOrd="2" destOrd="0" parTransId="{09D0CF1A-3484-4BD8-869E-ACE4106D1601}" sibTransId="{BBD60955-D06A-4B01-B7DC-DBD2AAE98411}"/>
    <dgm:cxn modelId="{00718F8F-F5FF-4096-9C29-1EE858B4A1A4}" type="presOf" srcId="{578F497E-DD0D-42EA-A0C8-29FF8E349D61}" destId="{6627CA3C-C933-4651-89E7-785828D9FFF2}" srcOrd="0" destOrd="0" presId="urn:microsoft.com/office/officeart/2005/8/layout/radial1"/>
    <dgm:cxn modelId="{B0E4A090-D688-4962-BC33-31137BF1368D}" type="presOf" srcId="{2238CF76-BFFD-4D9B-AD51-3D110A71548B}" destId="{8CAFD7DE-0894-4EAF-B0D4-7821ED0977AA}" srcOrd="0" destOrd="0" presId="urn:microsoft.com/office/officeart/2005/8/layout/radial1"/>
    <dgm:cxn modelId="{233AC29F-D07F-4E8E-B5E4-5DC897DA9B1C}" type="presOf" srcId="{A649124E-7CFA-424F-9008-E424319B3E55}" destId="{3D78BF79-36C1-4A90-A522-2E9925395F2A}" srcOrd="0" destOrd="0" presId="urn:microsoft.com/office/officeart/2005/8/layout/radial1"/>
    <dgm:cxn modelId="{FEBDF9B6-9DF9-4B45-BE50-DC7BCD060CF6}" srcId="{2238CF76-BFFD-4D9B-AD51-3D110A71548B}" destId="{3AD24312-A5E7-4521-B919-94B522A147C3}" srcOrd="3" destOrd="0" parTransId="{5FCDCEBE-1908-4B37-B36B-84B783E631AA}" sibTransId="{355609D5-530D-43F4-9B68-E4EEF53F41ED}"/>
    <dgm:cxn modelId="{806C00C0-49F8-4E48-9390-B7413878ED4D}" type="presOf" srcId="{138622A3-8B17-40FC-8356-3B43C82D5D00}" destId="{C35C2A65-6CD2-415F-85AB-36AE48CF5431}" srcOrd="0" destOrd="0" presId="urn:microsoft.com/office/officeart/2005/8/layout/radial1"/>
    <dgm:cxn modelId="{429EE7C8-08DF-47D8-A7AB-DAA2D756456E}" type="presOf" srcId="{5FCDCEBE-1908-4B37-B36B-84B783E631AA}" destId="{0065AC5D-CBD8-4B3B-9F48-9F5A3AA19F0C}" srcOrd="1" destOrd="0" presId="urn:microsoft.com/office/officeart/2005/8/layout/radial1"/>
    <dgm:cxn modelId="{43AC24C9-58AD-4657-92C9-EF37260961D3}" type="presOf" srcId="{A649124E-7CFA-424F-9008-E424319B3E55}" destId="{86558EBA-4D33-4229-A784-2899E1104709}" srcOrd="1" destOrd="0" presId="urn:microsoft.com/office/officeart/2005/8/layout/radial1"/>
    <dgm:cxn modelId="{73AD5AD5-E29A-4942-8334-87E9DED9BC61}" type="presOf" srcId="{09D0CF1A-3484-4BD8-869E-ACE4106D1601}" destId="{B0178ECD-4DCE-4D00-B31D-64A2B5C187C2}" srcOrd="0" destOrd="0" presId="urn:microsoft.com/office/officeart/2005/8/layout/radial1"/>
    <dgm:cxn modelId="{CDC80DEA-FB38-4F0E-BE40-50519BE567EE}" type="presOf" srcId="{BBF180C5-F77B-4F4B-A1FE-BAA94BBF3A5A}" destId="{7ADADEB9-8E0C-4589-8A5E-7711108BBD36}" srcOrd="0" destOrd="0" presId="urn:microsoft.com/office/officeart/2005/8/layout/radial1"/>
    <dgm:cxn modelId="{BA4D5EED-93E9-4BE1-8177-C5852E2EEFE6}" type="presOf" srcId="{5FCDCEBE-1908-4B37-B36B-84B783E631AA}" destId="{EEC693A2-2885-4287-89EB-045D823C857F}" srcOrd="0" destOrd="0" presId="urn:microsoft.com/office/officeart/2005/8/layout/radial1"/>
    <dgm:cxn modelId="{1B86BAFD-562A-4EB2-B985-DA8AA2CB8745}" srcId="{2238CF76-BFFD-4D9B-AD51-3D110A71548B}" destId="{B64E25BC-6810-43FD-8891-0D847D3F8FD2}" srcOrd="1" destOrd="0" parTransId="{C8DD6F98-AD74-47E7-BF85-DF60EBB9FE82}" sibTransId="{E7CAF7EE-9700-41F6-9469-82F350ADF51C}"/>
    <dgm:cxn modelId="{32AAC4D1-12D6-4257-AF18-1564576C2E52}" type="presParOf" srcId="{5E49142B-0CF3-457A-8E8F-4A3389389A72}" destId="{8CAFD7DE-0894-4EAF-B0D4-7821ED0977AA}" srcOrd="0" destOrd="0" presId="urn:microsoft.com/office/officeart/2005/8/layout/radial1"/>
    <dgm:cxn modelId="{6134DDB0-998A-44EA-9BCE-E7510F4E6CED}" type="presParOf" srcId="{5E49142B-0CF3-457A-8E8F-4A3389389A72}" destId="{6627CA3C-C933-4651-89E7-785828D9FFF2}" srcOrd="1" destOrd="0" presId="urn:microsoft.com/office/officeart/2005/8/layout/radial1"/>
    <dgm:cxn modelId="{E50596A3-EDBC-453A-9668-0386302E82DD}" type="presParOf" srcId="{6627CA3C-C933-4651-89E7-785828D9FFF2}" destId="{53767EC0-92C1-45EB-963C-B5EAB814AD37}" srcOrd="0" destOrd="0" presId="urn:microsoft.com/office/officeart/2005/8/layout/radial1"/>
    <dgm:cxn modelId="{66140EA2-87AC-44DB-9318-A58B4D1C1062}" type="presParOf" srcId="{5E49142B-0CF3-457A-8E8F-4A3389389A72}" destId="{C35C2A65-6CD2-415F-85AB-36AE48CF5431}" srcOrd="2" destOrd="0" presId="urn:microsoft.com/office/officeart/2005/8/layout/radial1"/>
    <dgm:cxn modelId="{26EA5100-5B7B-4A2B-ACC6-56FF3D7F8E54}" type="presParOf" srcId="{5E49142B-0CF3-457A-8E8F-4A3389389A72}" destId="{B32E9888-C6CA-4E8A-B847-BF0EC9C3514C}" srcOrd="3" destOrd="0" presId="urn:microsoft.com/office/officeart/2005/8/layout/radial1"/>
    <dgm:cxn modelId="{02A0B476-3CEB-459A-ABBB-F96DE5873621}" type="presParOf" srcId="{B32E9888-C6CA-4E8A-B847-BF0EC9C3514C}" destId="{1F686243-735B-47BB-95B3-AE6330DC53EB}" srcOrd="0" destOrd="0" presId="urn:microsoft.com/office/officeart/2005/8/layout/radial1"/>
    <dgm:cxn modelId="{9D8848BA-4457-48A5-90A5-5EBC9A97917A}" type="presParOf" srcId="{5E49142B-0CF3-457A-8E8F-4A3389389A72}" destId="{F11EF2CD-DAE3-4A22-A4FC-850AF757D5FD}" srcOrd="4" destOrd="0" presId="urn:microsoft.com/office/officeart/2005/8/layout/radial1"/>
    <dgm:cxn modelId="{DA13B9C1-8874-42A9-ACC4-2487FFC890A6}" type="presParOf" srcId="{5E49142B-0CF3-457A-8E8F-4A3389389A72}" destId="{B0178ECD-4DCE-4D00-B31D-64A2B5C187C2}" srcOrd="5" destOrd="0" presId="urn:microsoft.com/office/officeart/2005/8/layout/radial1"/>
    <dgm:cxn modelId="{B74EA59D-79FE-48B6-BEBA-095C1AC90DB7}" type="presParOf" srcId="{B0178ECD-4DCE-4D00-B31D-64A2B5C187C2}" destId="{DB296035-496E-4B95-84D5-B9D7CD7A012E}" srcOrd="0" destOrd="0" presId="urn:microsoft.com/office/officeart/2005/8/layout/radial1"/>
    <dgm:cxn modelId="{0845D460-D867-4BAF-8D78-FDBACCEBAA71}" type="presParOf" srcId="{5E49142B-0CF3-457A-8E8F-4A3389389A72}" destId="{BC761AFD-805E-4329-ACB3-F6B676B59849}" srcOrd="6" destOrd="0" presId="urn:microsoft.com/office/officeart/2005/8/layout/radial1"/>
    <dgm:cxn modelId="{84414188-8CD9-45BB-88F9-722CBD2F1F52}" type="presParOf" srcId="{5E49142B-0CF3-457A-8E8F-4A3389389A72}" destId="{EEC693A2-2885-4287-89EB-045D823C857F}" srcOrd="7" destOrd="0" presId="urn:microsoft.com/office/officeart/2005/8/layout/radial1"/>
    <dgm:cxn modelId="{AD418CFC-872B-4929-92AC-9EC426B17AC8}" type="presParOf" srcId="{EEC693A2-2885-4287-89EB-045D823C857F}" destId="{0065AC5D-CBD8-4B3B-9F48-9F5A3AA19F0C}" srcOrd="0" destOrd="0" presId="urn:microsoft.com/office/officeart/2005/8/layout/radial1"/>
    <dgm:cxn modelId="{9CA23ED4-6454-4932-B497-8C66978CD932}" type="presParOf" srcId="{5E49142B-0CF3-457A-8E8F-4A3389389A72}" destId="{F8DED3A6-71E2-436E-8D01-0052E3121B47}" srcOrd="8" destOrd="0" presId="urn:microsoft.com/office/officeart/2005/8/layout/radial1"/>
    <dgm:cxn modelId="{5F41B0CE-8A44-4FC2-8690-D9304E45428A}" type="presParOf" srcId="{5E49142B-0CF3-457A-8E8F-4A3389389A72}" destId="{3D78BF79-36C1-4A90-A522-2E9925395F2A}" srcOrd="9" destOrd="0" presId="urn:microsoft.com/office/officeart/2005/8/layout/radial1"/>
    <dgm:cxn modelId="{7FA856B2-44BC-44E1-BAE5-02A3BF116488}" type="presParOf" srcId="{3D78BF79-36C1-4A90-A522-2E9925395F2A}" destId="{86558EBA-4D33-4229-A784-2899E1104709}" srcOrd="0" destOrd="0" presId="urn:microsoft.com/office/officeart/2005/8/layout/radial1"/>
    <dgm:cxn modelId="{BD684131-83BD-4437-8B52-0F5838669BE7}" type="presParOf" srcId="{5E49142B-0CF3-457A-8E8F-4A3389389A72}" destId="{7ADADEB9-8E0C-4589-8A5E-7711108BBD36}" srcOrd="10" destOrd="0" presId="urn:microsoft.com/office/officeart/2005/8/layout/radial1"/>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AFD7DE-0894-4EAF-B0D4-7821ED0977AA}">
      <dsp:nvSpPr>
        <dsp:cNvPr id="0" name=""/>
        <dsp:cNvSpPr/>
      </dsp:nvSpPr>
      <dsp:spPr>
        <a:xfrm>
          <a:off x="1766425" y="1977102"/>
          <a:ext cx="1410624" cy="1410624"/>
        </a:xfrm>
        <a:prstGeom prst="ellipse">
          <a:avLst/>
        </a:prstGeom>
        <a:solidFill>
          <a:srgbClr val="0EFA1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hu-HU" sz="800" b="1" i="0" u="none" strike="noStrike" kern="100" baseline="0">
              <a:solidFill>
                <a:schemeClr val="tx1"/>
              </a:solidFill>
              <a:latin typeface="Calibri" panose="020F0502020204030204" pitchFamily="34" charset="0"/>
            </a:rPr>
            <a:t>HEP Fórum </a:t>
          </a:r>
        </a:p>
        <a:p>
          <a:pPr marL="0" marR="0" lvl="0" indent="0" algn="ctr" defTabSz="355600" rtl="0">
            <a:lnSpc>
              <a:spcPct val="90000"/>
            </a:lnSpc>
            <a:spcBef>
              <a:spcPct val="0"/>
            </a:spcBef>
            <a:spcAft>
              <a:spcPct val="35000"/>
            </a:spcAft>
            <a:buNone/>
          </a:pPr>
          <a:r>
            <a:rPr lang="hu-HU" sz="800" b="1" i="0" u="none" strike="noStrike" kern="100" baseline="0">
              <a:solidFill>
                <a:schemeClr val="tx1"/>
              </a:solidFill>
              <a:latin typeface="Calibri" panose="020F0502020204030204" pitchFamily="34" charset="0"/>
            </a:rPr>
            <a:t>tagjai: </a:t>
          </a:r>
        </a:p>
        <a:p>
          <a:pPr marL="0" marR="0" lvl="0" indent="0" algn="ctr" defTabSz="355600" rtl="0">
            <a:lnSpc>
              <a:spcPct val="90000"/>
            </a:lnSpc>
            <a:spcBef>
              <a:spcPct val="0"/>
            </a:spcBef>
            <a:spcAft>
              <a:spcPct val="35000"/>
            </a:spcAft>
            <a:buNone/>
          </a:pPr>
          <a:r>
            <a:rPr lang="hu-HU" sz="800" b="0" i="0" u="none" strike="noStrike" kern="100" baseline="0">
              <a:solidFill>
                <a:schemeClr val="tx1"/>
              </a:solidFill>
              <a:latin typeface="Calibri" panose="020F0502020204030204" pitchFamily="34" charset="0"/>
            </a:rPr>
            <a:t>munkacsoportok vezetői, önkormányzat, képviselője, partnerek képviselője</a:t>
          </a:r>
          <a:endParaRPr lang="hu-HU" sz="800">
            <a:solidFill>
              <a:schemeClr val="tx1"/>
            </a:solidFill>
          </a:endParaRPr>
        </a:p>
      </dsp:txBody>
      <dsp:txXfrm>
        <a:off x="1973006" y="2183683"/>
        <a:ext cx="997462" cy="997462"/>
      </dsp:txXfrm>
    </dsp:sp>
    <dsp:sp modelId="{6627CA3C-C933-4651-89E7-785828D9FFF2}">
      <dsp:nvSpPr>
        <dsp:cNvPr id="0" name=""/>
        <dsp:cNvSpPr/>
      </dsp:nvSpPr>
      <dsp:spPr>
        <a:xfrm rot="16200000">
          <a:off x="2258462" y="1738145"/>
          <a:ext cx="426549" cy="51363"/>
        </a:xfrm>
        <a:custGeom>
          <a:avLst/>
          <a:gdLst/>
          <a:ahLst/>
          <a:cxnLst/>
          <a:rect l="0" t="0" r="0" b="0"/>
          <a:pathLst>
            <a:path>
              <a:moveTo>
                <a:pt x="0" y="25681"/>
              </a:moveTo>
              <a:lnTo>
                <a:pt x="426549" y="256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hu-HU" sz="500" kern="1200"/>
        </a:p>
      </dsp:txBody>
      <dsp:txXfrm>
        <a:off x="2461073" y="1753163"/>
        <a:ext cx="21327" cy="21327"/>
      </dsp:txXfrm>
    </dsp:sp>
    <dsp:sp modelId="{C35C2A65-6CD2-415F-85AB-36AE48CF5431}">
      <dsp:nvSpPr>
        <dsp:cNvPr id="0" name=""/>
        <dsp:cNvSpPr/>
      </dsp:nvSpPr>
      <dsp:spPr>
        <a:xfrm>
          <a:off x="1766425" y="139927"/>
          <a:ext cx="1410624" cy="1410624"/>
        </a:xfrm>
        <a:prstGeom prst="ellipse">
          <a:avLst/>
        </a:prstGeom>
        <a:solidFill>
          <a:srgbClr val="35BDB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hu-HU" sz="900" b="0" i="0" u="none" strike="noStrike" kern="100" baseline="0">
              <a:solidFill>
                <a:schemeClr val="tx1"/>
              </a:solidFill>
              <a:latin typeface="Calibri" panose="020F0502020204030204" pitchFamily="34" charset="0"/>
            </a:rPr>
            <a:t>Romák/ mély-szegénységben élők esély-egyenlőségével foglalkozó munkacsoport</a:t>
          </a:r>
        </a:p>
        <a:p>
          <a:pPr marL="0" marR="0" lvl="0" indent="0" algn="ctr" defTabSz="400050" rtl="0">
            <a:lnSpc>
              <a:spcPct val="90000"/>
            </a:lnSpc>
            <a:spcBef>
              <a:spcPct val="0"/>
            </a:spcBef>
            <a:spcAft>
              <a:spcPct val="35000"/>
            </a:spcAft>
            <a:buNone/>
          </a:pPr>
          <a:endParaRPr lang="hu-HU" sz="900" b="0" i="0" u="none" strike="noStrike" kern="100" baseline="0">
            <a:latin typeface="Times New Roman" panose="02020603050405020304" pitchFamily="18" charset="0"/>
          </a:endParaRPr>
        </a:p>
      </dsp:txBody>
      <dsp:txXfrm>
        <a:off x="1973006" y="346508"/>
        <a:ext cx="997462" cy="997462"/>
      </dsp:txXfrm>
    </dsp:sp>
    <dsp:sp modelId="{B32E9888-C6CA-4E8A-B847-BF0EC9C3514C}">
      <dsp:nvSpPr>
        <dsp:cNvPr id="0" name=""/>
        <dsp:cNvSpPr/>
      </dsp:nvSpPr>
      <dsp:spPr>
        <a:xfrm rot="20426364">
          <a:off x="3124505" y="2351911"/>
          <a:ext cx="410272" cy="51363"/>
        </a:xfrm>
        <a:custGeom>
          <a:avLst/>
          <a:gdLst/>
          <a:ahLst/>
          <a:cxnLst/>
          <a:rect l="0" t="0" r="0" b="0"/>
          <a:pathLst>
            <a:path>
              <a:moveTo>
                <a:pt x="0" y="25681"/>
              </a:moveTo>
              <a:lnTo>
                <a:pt x="410272" y="256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hu-HU" sz="500" kern="1200"/>
        </a:p>
      </dsp:txBody>
      <dsp:txXfrm>
        <a:off x="3319385" y="2367336"/>
        <a:ext cx="20513" cy="20513"/>
      </dsp:txXfrm>
    </dsp:sp>
    <dsp:sp modelId="{F11EF2CD-DAE3-4A22-A4FC-850AF757D5FD}">
      <dsp:nvSpPr>
        <dsp:cNvPr id="0" name=""/>
        <dsp:cNvSpPr/>
      </dsp:nvSpPr>
      <dsp:spPr>
        <a:xfrm>
          <a:off x="3482234" y="1367459"/>
          <a:ext cx="1410624" cy="1410624"/>
        </a:xfrm>
        <a:prstGeom prst="ellipse">
          <a:avLst/>
        </a:prstGeom>
        <a:solidFill>
          <a:srgbClr val="35BDB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hu-HU" sz="900" b="0" i="0" u="none" strike="noStrike" kern="100" baseline="0">
              <a:solidFill>
                <a:schemeClr val="tx1"/>
              </a:solidFill>
              <a:latin typeface="Calibri" panose="020F0502020204030204" pitchFamily="34" charset="0"/>
            </a:rPr>
            <a:t>Idősek esély-egyenlőségével foglalkozó munkacsoport</a:t>
          </a:r>
          <a:endParaRPr lang="hu-HU" sz="900">
            <a:solidFill>
              <a:schemeClr val="tx1"/>
            </a:solidFill>
          </a:endParaRPr>
        </a:p>
      </dsp:txBody>
      <dsp:txXfrm>
        <a:off x="3688815" y="1574040"/>
        <a:ext cx="997462" cy="997462"/>
      </dsp:txXfrm>
    </dsp:sp>
    <dsp:sp modelId="{B0178ECD-4DCE-4D00-B31D-64A2B5C187C2}">
      <dsp:nvSpPr>
        <dsp:cNvPr id="0" name=""/>
        <dsp:cNvSpPr/>
      </dsp:nvSpPr>
      <dsp:spPr>
        <a:xfrm rot="3240000">
          <a:off x="2798394" y="3399885"/>
          <a:ext cx="426549" cy="51363"/>
        </a:xfrm>
        <a:custGeom>
          <a:avLst/>
          <a:gdLst/>
          <a:ahLst/>
          <a:cxnLst/>
          <a:rect l="0" t="0" r="0" b="0"/>
          <a:pathLst>
            <a:path>
              <a:moveTo>
                <a:pt x="0" y="25681"/>
              </a:moveTo>
              <a:lnTo>
                <a:pt x="426549" y="256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hu-HU" sz="500" kern="1200"/>
        </a:p>
      </dsp:txBody>
      <dsp:txXfrm>
        <a:off x="3001005" y="3414903"/>
        <a:ext cx="21327" cy="21327"/>
      </dsp:txXfrm>
    </dsp:sp>
    <dsp:sp modelId="{BC761AFD-805E-4329-ACB3-F6B676B59849}">
      <dsp:nvSpPr>
        <dsp:cNvPr id="0" name=""/>
        <dsp:cNvSpPr/>
      </dsp:nvSpPr>
      <dsp:spPr>
        <a:xfrm>
          <a:off x="2846289" y="3463407"/>
          <a:ext cx="1410624" cy="1410624"/>
        </a:xfrm>
        <a:prstGeom prst="ellipse">
          <a:avLst/>
        </a:prstGeom>
        <a:solidFill>
          <a:srgbClr val="35BDB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hu-HU" sz="900" b="0" i="0" u="none" strike="noStrike" kern="100" baseline="0">
              <a:solidFill>
                <a:schemeClr val="tx1"/>
              </a:solidFill>
              <a:latin typeface="Calibri" panose="020F0502020204030204" pitchFamily="34" charset="0"/>
            </a:rPr>
            <a:t>Gyerekek esély-egyenlőségével foglalkozó munkacsoport</a:t>
          </a:r>
          <a:endParaRPr lang="hu-HU" sz="900">
            <a:solidFill>
              <a:schemeClr val="tx1"/>
            </a:solidFill>
          </a:endParaRPr>
        </a:p>
      </dsp:txBody>
      <dsp:txXfrm>
        <a:off x="3052870" y="3669988"/>
        <a:ext cx="997462" cy="997462"/>
      </dsp:txXfrm>
    </dsp:sp>
    <dsp:sp modelId="{EEC693A2-2885-4287-89EB-045D823C857F}">
      <dsp:nvSpPr>
        <dsp:cNvPr id="0" name=""/>
        <dsp:cNvSpPr/>
      </dsp:nvSpPr>
      <dsp:spPr>
        <a:xfrm rot="7560000">
          <a:off x="1718530" y="3399885"/>
          <a:ext cx="426549" cy="51363"/>
        </a:xfrm>
        <a:custGeom>
          <a:avLst/>
          <a:gdLst/>
          <a:ahLst/>
          <a:cxnLst/>
          <a:rect l="0" t="0" r="0" b="0"/>
          <a:pathLst>
            <a:path>
              <a:moveTo>
                <a:pt x="0" y="25681"/>
              </a:moveTo>
              <a:lnTo>
                <a:pt x="426549" y="256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hu-HU" sz="500" kern="1200"/>
        </a:p>
      </dsp:txBody>
      <dsp:txXfrm rot="10800000">
        <a:off x="1921141" y="3414903"/>
        <a:ext cx="21327" cy="21327"/>
      </dsp:txXfrm>
    </dsp:sp>
    <dsp:sp modelId="{F8DED3A6-71E2-436E-8D01-0052E3121B47}">
      <dsp:nvSpPr>
        <dsp:cNvPr id="0" name=""/>
        <dsp:cNvSpPr/>
      </dsp:nvSpPr>
      <dsp:spPr>
        <a:xfrm>
          <a:off x="686561" y="3463407"/>
          <a:ext cx="1410624" cy="1410624"/>
        </a:xfrm>
        <a:prstGeom prst="ellipse">
          <a:avLst/>
        </a:prstGeom>
        <a:solidFill>
          <a:srgbClr val="35BDB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hu-HU" sz="900" b="0" i="0" u="none" strike="noStrike" kern="100" baseline="0">
              <a:solidFill>
                <a:schemeClr val="tx1"/>
              </a:solidFill>
              <a:latin typeface="Calibri" panose="020F0502020204030204" pitchFamily="34" charset="0"/>
            </a:rPr>
            <a:t>Nők esély-egyenlőségével foglalkozó munkacsoport</a:t>
          </a:r>
          <a:endParaRPr lang="hu-HU" sz="900">
            <a:solidFill>
              <a:schemeClr val="tx1"/>
            </a:solidFill>
          </a:endParaRPr>
        </a:p>
      </dsp:txBody>
      <dsp:txXfrm>
        <a:off x="893142" y="3669988"/>
        <a:ext cx="997462" cy="997462"/>
      </dsp:txXfrm>
    </dsp:sp>
    <dsp:sp modelId="{3D78BF79-36C1-4A90-A522-2E9925395F2A}">
      <dsp:nvSpPr>
        <dsp:cNvPr id="0" name=""/>
        <dsp:cNvSpPr/>
      </dsp:nvSpPr>
      <dsp:spPr>
        <a:xfrm rot="11880000">
          <a:off x="1384834" y="2372873"/>
          <a:ext cx="426549" cy="51363"/>
        </a:xfrm>
        <a:custGeom>
          <a:avLst/>
          <a:gdLst/>
          <a:ahLst/>
          <a:cxnLst/>
          <a:rect l="0" t="0" r="0" b="0"/>
          <a:pathLst>
            <a:path>
              <a:moveTo>
                <a:pt x="0" y="25681"/>
              </a:moveTo>
              <a:lnTo>
                <a:pt x="426549" y="256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hu-HU" sz="500" kern="1200"/>
        </a:p>
      </dsp:txBody>
      <dsp:txXfrm rot="10800000">
        <a:off x="1587445" y="2387891"/>
        <a:ext cx="21327" cy="21327"/>
      </dsp:txXfrm>
    </dsp:sp>
    <dsp:sp modelId="{7ADADEB9-8E0C-4589-8A5E-7711108BBD36}">
      <dsp:nvSpPr>
        <dsp:cNvPr id="0" name=""/>
        <dsp:cNvSpPr/>
      </dsp:nvSpPr>
      <dsp:spPr>
        <a:xfrm>
          <a:off x="19168" y="1409384"/>
          <a:ext cx="1410624" cy="1410624"/>
        </a:xfrm>
        <a:prstGeom prst="ellipse">
          <a:avLst/>
        </a:prstGeom>
        <a:solidFill>
          <a:srgbClr val="35BDB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hu-HU" sz="900" b="0" i="0" u="none" strike="noStrike" kern="100" baseline="0">
              <a:solidFill>
                <a:schemeClr val="tx1"/>
              </a:solidFill>
              <a:latin typeface="Calibri" panose="020F0502020204030204" pitchFamily="34" charset="0"/>
            </a:rPr>
            <a:t>Fogyatékkal élők esély-egyenlőségével foglalkozó munkacsoport</a:t>
          </a:r>
          <a:endParaRPr lang="hu-HU" sz="900">
            <a:solidFill>
              <a:schemeClr val="tx1"/>
            </a:solidFill>
          </a:endParaRPr>
        </a:p>
      </dsp:txBody>
      <dsp:txXfrm>
        <a:off x="225749" y="1615965"/>
        <a:ext cx="997462" cy="997462"/>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2E6733-978B-4612-A02E-25E9EB889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18948</Words>
  <Characters>130749</Characters>
  <Application>Microsoft Office Word</Application>
  <DocSecurity>0</DocSecurity>
  <Lines>1089</Lines>
  <Paragraphs>298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149399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Felhasználó</dc:creator>
  <cp:keywords/>
  <dc:description/>
  <cp:lastModifiedBy>Jegyző</cp:lastModifiedBy>
  <cp:revision>2</cp:revision>
  <cp:lastPrinted>2025-07-27T11:54:00Z</cp:lastPrinted>
  <dcterms:created xsi:type="dcterms:W3CDTF">2025-08-28T09:38:00Z</dcterms:created>
  <dcterms:modified xsi:type="dcterms:W3CDTF">2025-08-28T09:38:00Z</dcterms:modified>
</cp:coreProperties>
</file>